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AF" w:rsidRPr="00F262AF" w:rsidRDefault="00F262AF" w:rsidP="00F262AF">
      <w:pPr>
        <w:tabs>
          <w:tab w:val="num" w:pos="0"/>
        </w:tabs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bookmarkStart w:id="0" w:name="_Toc449258833"/>
      <w:r w:rsidRPr="00F262AF">
        <w:rPr>
          <w:rFonts w:ascii="Arial" w:eastAsia="Times New Roman" w:hAnsi="Arial" w:cs="Arial"/>
          <w:b/>
          <w:sz w:val="28"/>
          <w:szCs w:val="28"/>
          <w:lang w:val="es-MX" w:eastAsia="es-ES"/>
        </w:rPr>
        <w:t xml:space="preserve">    Platón </w:t>
      </w: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(429 a. C.- 347 a. C.)</w:t>
      </w:r>
    </w:p>
    <w:p w:rsidR="00F262AF" w:rsidRDefault="00F262AF" w:rsidP="00F262AF">
      <w:pPr>
        <w:tabs>
          <w:tab w:val="num" w:pos="0"/>
        </w:tabs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F262AF">
        <w:rPr>
          <w:rFonts w:ascii="Arial" w:eastAsia="Times New Roman" w:hAnsi="Arial" w:cs="Arial"/>
          <w:b/>
          <w:sz w:val="28"/>
          <w:szCs w:val="28"/>
          <w:lang w:val="es-MX" w:eastAsia="es-ES"/>
        </w:rPr>
        <w:t>y sus aportaciones a la Teoría Administrativa</w:t>
      </w:r>
    </w:p>
    <w:bookmarkEnd w:id="0"/>
    <w:p w:rsidR="00F262AF" w:rsidRPr="00F262AF" w:rsidRDefault="00F262AF" w:rsidP="00F262AF">
      <w:pPr>
        <w:tabs>
          <w:tab w:val="num" w:pos="0"/>
        </w:tabs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</w:p>
    <w:p w:rsidR="00F262AF" w:rsidRPr="00F262AF" w:rsidRDefault="00F262AF" w:rsidP="00F2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Filósofo griego, nacido en Atenas discípulo de Sócrates, escribió </w:t>
      </w:r>
      <w:r w:rsidRPr="00F262AF">
        <w:rPr>
          <w:rFonts w:ascii="Arial" w:eastAsia="Times New Roman" w:hAnsi="Arial" w:cs="Arial"/>
          <w:i/>
          <w:sz w:val="24"/>
          <w:szCs w:val="24"/>
          <w:lang w:val="es-MX" w:eastAsia="es-ES"/>
        </w:rPr>
        <w:t xml:space="preserve">La República, las Leyes, Critón, Fedón, Georgias, El Banquete, </w:t>
      </w: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y otras obras, con motivo de la muerte de Sócrates en el año 399 a. de C., Platón -preocupado profundamente por los problemas políticos y sociales inherentes al desarrollo social y cultural del pueblo griego- escribe La República, en donde expone su punto de vista sobre el estilo democrático de gobierno y sobre la administración de los negocios públicos. En su obra pretendió formular un modelo de organización pública gobernada por una aristocracia de filósofos y sabios, a los que les prohibía acumular riqueza, por ser ésta contraria a la naturaleza de la bondad y la virtud.</w:t>
      </w:r>
      <w:bookmarkStart w:id="1" w:name="_Toc449258834"/>
      <w:bookmarkStart w:id="2" w:name="_Toc443197193"/>
      <w:bookmarkEnd w:id="2"/>
    </w:p>
    <w:p w:rsidR="00F262AF" w:rsidRPr="00F262AF" w:rsidRDefault="00F262AF" w:rsidP="00F2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     </w:t>
      </w:r>
      <w:bookmarkEnd w:id="1"/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Platón derivó el origen del Estado de la necesidad humana de asociarse y de la división del trabajo.</w:t>
      </w:r>
    </w:p>
    <w:p w:rsidR="00F262AF" w:rsidRPr="00F262AF" w:rsidRDefault="00F262AF" w:rsidP="00F2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</w:t>
      </w: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nalizó cinco formas de gobierno de los humanos hasta su época:</w:t>
      </w: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2AF">
        <w:rPr>
          <w:rFonts w:ascii="Arial" w:hAnsi="Arial" w:cs="Arial"/>
          <w:sz w:val="24"/>
          <w:szCs w:val="24"/>
        </w:rPr>
        <w:t xml:space="preserve">1. </w:t>
      </w:r>
      <w:r w:rsidRPr="00F262AF">
        <w:rPr>
          <w:rFonts w:ascii="Arial" w:hAnsi="Arial" w:cs="Arial"/>
          <w:b/>
          <w:bCs/>
          <w:i/>
          <w:iCs/>
          <w:sz w:val="24"/>
          <w:szCs w:val="24"/>
        </w:rPr>
        <w:t xml:space="preserve">Aristocracia </w:t>
      </w:r>
      <w:r w:rsidRPr="00F262AF">
        <w:rPr>
          <w:rFonts w:ascii="Arial" w:hAnsi="Arial" w:cs="Arial"/>
          <w:sz w:val="24"/>
          <w:szCs w:val="24"/>
        </w:rPr>
        <w:t>(El poder se concentra en la clase alta de la sociedad)</w:t>
      </w: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2AF">
        <w:rPr>
          <w:rFonts w:ascii="Arial" w:hAnsi="Arial" w:cs="Arial"/>
          <w:sz w:val="24"/>
          <w:szCs w:val="24"/>
        </w:rPr>
        <w:t xml:space="preserve">2. </w:t>
      </w:r>
      <w:r w:rsidRPr="00F262AF">
        <w:rPr>
          <w:rFonts w:ascii="Arial" w:hAnsi="Arial" w:cs="Arial"/>
          <w:b/>
          <w:bCs/>
          <w:i/>
          <w:iCs/>
          <w:sz w:val="24"/>
          <w:szCs w:val="24"/>
        </w:rPr>
        <w:t xml:space="preserve">Oligarquía </w:t>
      </w:r>
      <w:r w:rsidRPr="00F262AF">
        <w:rPr>
          <w:rFonts w:ascii="Arial" w:hAnsi="Arial" w:cs="Arial"/>
          <w:sz w:val="24"/>
          <w:szCs w:val="24"/>
        </w:rPr>
        <w:t>(Poder en manos de un reducido grupo de personas</w:t>
      </w: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2AF">
        <w:rPr>
          <w:rFonts w:ascii="Arial" w:hAnsi="Arial" w:cs="Arial"/>
          <w:sz w:val="24"/>
          <w:szCs w:val="24"/>
        </w:rPr>
        <w:t>pertenecientes a una misma clase social)</w:t>
      </w: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2AF">
        <w:rPr>
          <w:rFonts w:ascii="Arial" w:hAnsi="Arial" w:cs="Arial"/>
          <w:sz w:val="24"/>
          <w:szCs w:val="24"/>
        </w:rPr>
        <w:t xml:space="preserve">3. </w:t>
      </w:r>
      <w:r w:rsidRPr="00F262AF">
        <w:rPr>
          <w:rFonts w:ascii="Arial" w:hAnsi="Arial" w:cs="Arial"/>
          <w:b/>
          <w:bCs/>
          <w:i/>
          <w:iCs/>
          <w:sz w:val="24"/>
          <w:szCs w:val="24"/>
        </w:rPr>
        <w:t xml:space="preserve">Timarquía </w:t>
      </w:r>
      <w:r w:rsidRPr="00F262AF">
        <w:rPr>
          <w:rFonts w:ascii="Arial" w:hAnsi="Arial" w:cs="Arial"/>
          <w:sz w:val="24"/>
          <w:szCs w:val="24"/>
        </w:rPr>
        <w:t>(Poder en manos del ejército)</w:t>
      </w: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2AF">
        <w:rPr>
          <w:rFonts w:ascii="Arial" w:hAnsi="Arial" w:cs="Arial"/>
          <w:sz w:val="24"/>
          <w:szCs w:val="24"/>
        </w:rPr>
        <w:t xml:space="preserve">4. </w:t>
      </w:r>
      <w:r w:rsidRPr="00F262AF">
        <w:rPr>
          <w:rFonts w:ascii="Arial" w:hAnsi="Arial" w:cs="Arial"/>
          <w:b/>
          <w:bCs/>
          <w:i/>
          <w:iCs/>
          <w:sz w:val="24"/>
          <w:szCs w:val="24"/>
        </w:rPr>
        <w:t xml:space="preserve">Democracia </w:t>
      </w:r>
      <w:r w:rsidRPr="00F262AF">
        <w:rPr>
          <w:rFonts w:ascii="Arial" w:hAnsi="Arial" w:cs="Arial"/>
          <w:sz w:val="24"/>
          <w:szCs w:val="24"/>
        </w:rPr>
        <w:t>(El pueblo ejerce la soberanía)</w:t>
      </w: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2AF">
        <w:rPr>
          <w:rFonts w:ascii="Arial" w:hAnsi="Arial" w:cs="Arial"/>
          <w:sz w:val="24"/>
          <w:szCs w:val="24"/>
        </w:rPr>
        <w:t xml:space="preserve">5. </w:t>
      </w:r>
      <w:r w:rsidRPr="00F262AF">
        <w:rPr>
          <w:rFonts w:ascii="Arial" w:hAnsi="Arial" w:cs="Arial"/>
          <w:b/>
          <w:bCs/>
          <w:i/>
          <w:iCs/>
          <w:sz w:val="24"/>
          <w:szCs w:val="24"/>
        </w:rPr>
        <w:t xml:space="preserve">Tiranía </w:t>
      </w:r>
      <w:r w:rsidRPr="00F262AF">
        <w:rPr>
          <w:rFonts w:ascii="Arial" w:hAnsi="Arial" w:cs="Arial"/>
          <w:sz w:val="24"/>
          <w:szCs w:val="24"/>
        </w:rPr>
        <w:t>(Una persona se apropia del poder ilegítimamente o gobierna</w:t>
      </w:r>
    </w:p>
    <w:p w:rsidR="00F262AF" w:rsidRPr="00F262AF" w:rsidRDefault="00F262AF" w:rsidP="00F2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2AF">
        <w:rPr>
          <w:rFonts w:ascii="Arial" w:hAnsi="Arial" w:cs="Arial"/>
          <w:sz w:val="24"/>
          <w:szCs w:val="24"/>
        </w:rPr>
        <w:t>contra el derecho del pueblo, abundando el poder o la fuerza).</w:t>
      </w:r>
    </w:p>
    <w:p w:rsidR="00F262AF" w:rsidRPr="00F262AF" w:rsidRDefault="00F262AF" w:rsidP="00F2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262AF">
        <w:rPr>
          <w:rFonts w:ascii="Arial" w:hAnsi="Arial" w:cs="Arial"/>
          <w:sz w:val="24"/>
          <w:szCs w:val="24"/>
        </w:rPr>
        <w:t xml:space="preserve">El Estado ideal, según Platón, se compone de tres clases. La </w:t>
      </w:r>
      <w:hyperlink r:id="rId7" w:anchor="INTRO" w:history="1">
        <w:r w:rsidRPr="00F262AF">
          <w:rPr>
            <w:rStyle w:val="Hipervnculo"/>
            <w:rFonts w:ascii="Arial" w:hAnsi="Arial" w:cs="Arial"/>
            <w:color w:val="auto"/>
            <w:sz w:val="24"/>
            <w:szCs w:val="24"/>
          </w:rPr>
          <w:t>estructura</w:t>
        </w:r>
      </w:hyperlink>
      <w:r w:rsidRPr="00F262AF">
        <w:rPr>
          <w:rFonts w:ascii="Arial" w:hAnsi="Arial" w:cs="Arial"/>
          <w:sz w:val="24"/>
          <w:szCs w:val="24"/>
        </w:rPr>
        <w:t xml:space="preserve"> económica del Estado reposa en la clase de los comerciantes. La </w:t>
      </w:r>
      <w:hyperlink r:id="rId8" w:history="1">
        <w:r w:rsidRPr="00F262AF">
          <w:rPr>
            <w:rStyle w:val="Hipervnculo"/>
            <w:rFonts w:ascii="Arial" w:hAnsi="Arial" w:cs="Arial"/>
            <w:color w:val="auto"/>
            <w:sz w:val="24"/>
            <w:szCs w:val="24"/>
          </w:rPr>
          <w:t>seguridad</w:t>
        </w:r>
      </w:hyperlink>
      <w:r w:rsidRPr="00F262AF">
        <w:rPr>
          <w:rFonts w:ascii="Arial" w:hAnsi="Arial" w:cs="Arial"/>
          <w:sz w:val="24"/>
          <w:szCs w:val="24"/>
        </w:rPr>
        <w:t xml:space="preserve">, en los militares, y el </w:t>
      </w:r>
      <w:hyperlink r:id="rId9" w:history="1">
        <w:r w:rsidRPr="00F262AF">
          <w:rPr>
            <w:rStyle w:val="Hipervnculo"/>
            <w:rFonts w:ascii="Arial" w:hAnsi="Arial" w:cs="Arial"/>
            <w:color w:val="auto"/>
            <w:sz w:val="24"/>
            <w:szCs w:val="24"/>
          </w:rPr>
          <w:t>liderazgo</w:t>
        </w:r>
      </w:hyperlink>
      <w:r w:rsidRPr="00F262AF">
        <w:rPr>
          <w:rFonts w:ascii="Arial" w:hAnsi="Arial" w:cs="Arial"/>
          <w:sz w:val="24"/>
          <w:szCs w:val="24"/>
        </w:rPr>
        <w:t xml:space="preserve"> político es asumido por los reyes-</w:t>
      </w:r>
      <w:hyperlink r:id="rId10" w:history="1">
        <w:r w:rsidRPr="00F262AF">
          <w:rPr>
            <w:rStyle w:val="Hipervnculo"/>
            <w:rFonts w:ascii="Arial" w:hAnsi="Arial" w:cs="Arial"/>
            <w:color w:val="auto"/>
            <w:sz w:val="24"/>
            <w:szCs w:val="24"/>
          </w:rPr>
          <w:t>filósofos</w:t>
        </w:r>
      </w:hyperlink>
      <w:r w:rsidRPr="00F262AF">
        <w:rPr>
          <w:rFonts w:ascii="Arial" w:hAnsi="Arial" w:cs="Arial"/>
          <w:sz w:val="24"/>
          <w:szCs w:val="24"/>
        </w:rPr>
        <w:t>.</w:t>
      </w:r>
    </w:p>
    <w:p w:rsidR="00F262AF" w:rsidRPr="00F262AF" w:rsidRDefault="00F262AF" w:rsidP="00F2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bookmarkStart w:id="3" w:name="_Toc443197194"/>
      <w:bookmarkEnd w:id="3"/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Platón concibe a la sociedad organizada en torno a dos regímenes económicos sociales: el comunista para los gobernantes y guerreros, y el de la propiedad privada para todos aquellos que no deben intervenir en el gobierno.</w:t>
      </w:r>
    </w:p>
    <w:p w:rsidR="00F262AF" w:rsidRPr="00F262AF" w:rsidRDefault="00F262AF" w:rsidP="00F2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Sostiene que los hombres son de tres clases, según predomine en ellos lo racional, lo irascible y lo concupiscible, lo cual da lugar a tres razas diferentes:</w:t>
      </w:r>
    </w:p>
    <w:p w:rsidR="00F262AF" w:rsidRPr="00F262AF" w:rsidRDefault="00F262AF" w:rsidP="00F262AF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1.</w:t>
      </w: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ab/>
        <w:t>La de oro, de los gobernantes;</w:t>
      </w:r>
    </w:p>
    <w:p w:rsidR="00F262AF" w:rsidRPr="00F262AF" w:rsidRDefault="00F262AF" w:rsidP="00F262AF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2.</w:t>
      </w: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ab/>
        <w:t>La de plata, de los guerreros; y,</w:t>
      </w:r>
    </w:p>
    <w:p w:rsidR="00F262AF" w:rsidRPr="00F262AF" w:rsidRDefault="00F262AF" w:rsidP="00F262AF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>3.</w:t>
      </w:r>
      <w:r w:rsidRPr="00F262AF">
        <w:rPr>
          <w:rFonts w:ascii="Arial" w:eastAsia="Times New Roman" w:hAnsi="Arial" w:cs="Arial"/>
          <w:sz w:val="24"/>
          <w:szCs w:val="24"/>
          <w:lang w:val="es-MX" w:eastAsia="es-ES"/>
        </w:rPr>
        <w:tab/>
        <w:t>La de hierro y bronce, de los labradores, comerciantes, artesanos, etc.</w:t>
      </w:r>
    </w:p>
    <w:p w:rsidR="002A5353" w:rsidRPr="00F262AF" w:rsidRDefault="002A5353">
      <w:pPr>
        <w:rPr>
          <w:rFonts w:ascii="Arial" w:hAnsi="Arial" w:cs="Arial"/>
          <w:sz w:val="24"/>
          <w:szCs w:val="24"/>
          <w:lang w:val="es-MX"/>
        </w:rPr>
      </w:pPr>
      <w:bookmarkStart w:id="4" w:name="_Toc443197198"/>
      <w:bookmarkEnd w:id="4"/>
    </w:p>
    <w:sectPr w:rsidR="002A5353" w:rsidRPr="00F262AF" w:rsidSect="002A5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DD" w:rsidRDefault="005176DD" w:rsidP="00F262AF">
      <w:pPr>
        <w:spacing w:after="0" w:line="240" w:lineRule="auto"/>
      </w:pPr>
      <w:r>
        <w:separator/>
      </w:r>
    </w:p>
  </w:endnote>
  <w:endnote w:type="continuationSeparator" w:id="1">
    <w:p w:rsidR="005176DD" w:rsidRDefault="005176DD" w:rsidP="00F2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DD" w:rsidRDefault="005176DD" w:rsidP="00F262AF">
      <w:pPr>
        <w:spacing w:after="0" w:line="240" w:lineRule="auto"/>
      </w:pPr>
      <w:r>
        <w:separator/>
      </w:r>
    </w:p>
  </w:footnote>
  <w:footnote w:type="continuationSeparator" w:id="1">
    <w:p w:rsidR="005176DD" w:rsidRDefault="005176DD" w:rsidP="00F2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posbul1a"/>
      </v:shape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abstractNum w:abstractNumId="0">
    <w:nsid w:val="02CC75FE"/>
    <w:multiLevelType w:val="multilevel"/>
    <w:tmpl w:val="DFD48B7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15AF"/>
    <w:multiLevelType w:val="multilevel"/>
    <w:tmpl w:val="3E9A12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AF"/>
    <w:rsid w:val="002A5353"/>
    <w:rsid w:val="005176DD"/>
    <w:rsid w:val="00F2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53"/>
  </w:style>
  <w:style w:type="paragraph" w:styleId="Ttulo4">
    <w:name w:val="heading 4"/>
    <w:basedOn w:val="Normal"/>
    <w:link w:val="Ttulo4Car"/>
    <w:uiPriority w:val="9"/>
    <w:qFormat/>
    <w:rsid w:val="00F262A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0000F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262AF"/>
    <w:rPr>
      <w:rFonts w:ascii="Arial" w:eastAsia="Times New Roman" w:hAnsi="Arial" w:cs="Arial"/>
      <w:color w:val="0000FF"/>
      <w:sz w:val="32"/>
      <w:szCs w:val="32"/>
      <w:lang w:eastAsia="es-ES"/>
    </w:rPr>
  </w:style>
  <w:style w:type="paragraph" w:customStyle="1" w:styleId="normalparr">
    <w:name w:val="normalparr"/>
    <w:basedOn w:val="Normal"/>
    <w:rsid w:val="00F2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umero">
    <w:name w:val="numero"/>
    <w:basedOn w:val="Normal"/>
    <w:rsid w:val="00F2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262AF"/>
  </w:style>
  <w:style w:type="paragraph" w:customStyle="1" w:styleId="flecha8">
    <w:name w:val="flecha8"/>
    <w:basedOn w:val="Normal"/>
    <w:rsid w:val="00F2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62AF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/seguinfo/seguinfo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5/todorov/todorov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ografias.com/trabajos2/sintefilos/sintefilo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5/liderazgo/liderazgo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2009-09-24T20:07:00Z</dcterms:created>
  <dcterms:modified xsi:type="dcterms:W3CDTF">2009-09-24T20:14:00Z</dcterms:modified>
</cp:coreProperties>
</file>