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05" w:rsidRDefault="009F1705" w:rsidP="007C6E8D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FILOSOFIA DE PLATON…</w:t>
      </w:r>
    </w:p>
    <w:p w:rsidR="007C6E8D" w:rsidRPr="009F1705" w:rsidRDefault="009F1705" w:rsidP="007C6E8D">
      <w:pPr>
        <w:pStyle w:val="NormalWeb"/>
        <w:rPr>
          <w:rFonts w:ascii="Arial" w:hAnsi="Arial" w:cs="Arial"/>
          <w:lang w:val="es-ES"/>
        </w:rPr>
      </w:pPr>
      <w:r w:rsidRPr="009F1705">
        <w:rPr>
          <w:rFonts w:ascii="Arial" w:hAnsi="Arial" w:cs="Arial"/>
          <w:lang w:val="es-ES"/>
        </w:rPr>
        <w:t>F</w:t>
      </w:r>
      <w:r w:rsidR="007C6E8D" w:rsidRPr="009F1705">
        <w:rPr>
          <w:rFonts w:ascii="Arial" w:hAnsi="Arial" w:cs="Arial"/>
          <w:lang w:val="es-ES"/>
        </w:rPr>
        <w:t xml:space="preserve">ue un </w:t>
      </w:r>
      <w:hyperlink r:id="rId4" w:tooltip="Filósofo griego" w:history="1">
        <w:r w:rsidR="007C6E8D" w:rsidRPr="009F1705">
          <w:rPr>
            <w:rStyle w:val="Hipervnculo"/>
            <w:rFonts w:ascii="Arial" w:hAnsi="Arial" w:cs="Arial"/>
            <w:color w:val="auto"/>
            <w:lang w:val="es-ES"/>
          </w:rPr>
          <w:t>filósofo griego</w:t>
        </w:r>
      </w:hyperlink>
      <w:r w:rsidR="000837C0" w:rsidRPr="009F1705">
        <w:rPr>
          <w:rFonts w:ascii="Arial" w:hAnsi="Arial" w:cs="Arial"/>
          <w:lang w:val="es-ES"/>
        </w:rPr>
        <w:t>,</w:t>
      </w:r>
      <w:r w:rsidR="007C6E8D" w:rsidRPr="009F1705">
        <w:rPr>
          <w:rFonts w:ascii="Arial" w:hAnsi="Arial" w:cs="Arial"/>
          <w:iCs/>
          <w:lang w:val="es-ES"/>
        </w:rPr>
        <w:t xml:space="preserve"> determinó gran parte del corpus de creencias centrales tanto del pensamiento occidental como del hombre corriente</w:t>
      </w:r>
      <w:r w:rsidR="007C6E8D" w:rsidRPr="009F1705">
        <w:rPr>
          <w:rFonts w:ascii="Arial" w:hAnsi="Arial" w:cs="Arial"/>
          <w:lang w:val="es-ES"/>
        </w:rPr>
        <w:t xml:space="preserve"> (aquello que hoy denominamos </w:t>
      </w:r>
      <w:r w:rsidR="007C6E8D" w:rsidRPr="009F1705">
        <w:rPr>
          <w:rFonts w:ascii="Arial" w:hAnsi="Arial" w:cs="Arial"/>
          <w:iCs/>
          <w:lang w:val="es-ES"/>
        </w:rPr>
        <w:t>"sentido común"</w:t>
      </w:r>
      <w:r w:rsidR="007C6E8D" w:rsidRPr="009F1705">
        <w:rPr>
          <w:rFonts w:ascii="Arial" w:hAnsi="Arial" w:cs="Arial"/>
          <w:lang w:val="es-ES"/>
        </w:rPr>
        <w:t xml:space="preserve"> del hombre occidental) y </w:t>
      </w:r>
      <w:r w:rsidR="007C6E8D" w:rsidRPr="009F1705">
        <w:rPr>
          <w:rFonts w:ascii="Arial" w:hAnsi="Arial" w:cs="Arial"/>
          <w:iCs/>
          <w:lang w:val="es-ES"/>
        </w:rPr>
        <w:t>pruebas de ello son la noción de "Verdad"</w:t>
      </w:r>
      <w:r w:rsidR="007C6E8D" w:rsidRPr="009F1705">
        <w:rPr>
          <w:rFonts w:ascii="Arial" w:hAnsi="Arial" w:cs="Arial"/>
          <w:lang w:val="es-ES"/>
        </w:rPr>
        <w:t xml:space="preserve"> y </w:t>
      </w:r>
      <w:r w:rsidR="007C6E8D" w:rsidRPr="009F1705">
        <w:rPr>
          <w:rFonts w:ascii="Arial" w:hAnsi="Arial" w:cs="Arial"/>
          <w:iCs/>
          <w:lang w:val="es-ES"/>
        </w:rPr>
        <w:t>la d</w:t>
      </w:r>
      <w:r w:rsidR="000837C0" w:rsidRPr="009F1705">
        <w:rPr>
          <w:rFonts w:ascii="Arial" w:hAnsi="Arial" w:cs="Arial"/>
          <w:iCs/>
          <w:lang w:val="es-ES"/>
        </w:rPr>
        <w:t xml:space="preserve">ivisión entre opinión  y </w:t>
      </w:r>
      <w:r w:rsidR="007C6E8D" w:rsidRPr="009F1705">
        <w:rPr>
          <w:rFonts w:ascii="Arial" w:hAnsi="Arial" w:cs="Arial"/>
          <w:iCs/>
          <w:lang w:val="es-ES"/>
        </w:rPr>
        <w:t>ciencia</w:t>
      </w:r>
      <w:r w:rsidR="007C6E8D" w:rsidRPr="009F1705">
        <w:rPr>
          <w:rFonts w:ascii="Arial" w:hAnsi="Arial" w:cs="Arial"/>
          <w:lang w:val="es-ES"/>
        </w:rPr>
        <w:t>, demostró o creó y popularizó una serie de ideas comunes para muchas personas, pero enfrentada</w:t>
      </w:r>
      <w:r w:rsidRPr="009F1705">
        <w:rPr>
          <w:rFonts w:ascii="Arial" w:hAnsi="Arial" w:cs="Arial"/>
          <w:lang w:val="es-ES"/>
        </w:rPr>
        <w:t>s a la línea de gran parte de los</w:t>
      </w:r>
      <w:r w:rsidR="007C6E8D" w:rsidRPr="009F1705">
        <w:rPr>
          <w:rFonts w:ascii="Arial" w:hAnsi="Arial" w:cs="Arial"/>
          <w:lang w:val="es-ES"/>
        </w:rPr>
        <w:t xml:space="preserve"> </w:t>
      </w:r>
      <w:hyperlink r:id="rId5" w:tooltip="Filosofía presocrática" w:history="1">
        <w:r w:rsidR="007C6E8D" w:rsidRPr="009F1705">
          <w:rPr>
            <w:rStyle w:val="Hipervnculo"/>
            <w:rFonts w:ascii="Arial" w:hAnsi="Arial" w:cs="Arial"/>
            <w:color w:val="auto"/>
            <w:lang w:val="es-ES"/>
          </w:rPr>
          <w:t>filósofos presocráticos</w:t>
        </w:r>
      </w:hyperlink>
      <w:r w:rsidR="007C6E8D" w:rsidRPr="009F1705">
        <w:rPr>
          <w:rFonts w:ascii="Arial" w:hAnsi="Arial" w:cs="Arial"/>
          <w:lang w:val="es-ES"/>
        </w:rPr>
        <w:t xml:space="preserve"> y al de los </w:t>
      </w:r>
      <w:hyperlink r:id="rId6" w:tooltip="Sofista" w:history="1">
        <w:r w:rsidR="007C6E8D" w:rsidRPr="009F1705">
          <w:rPr>
            <w:rStyle w:val="Hipervnculo"/>
            <w:rFonts w:ascii="Arial" w:hAnsi="Arial" w:cs="Arial"/>
            <w:color w:val="auto"/>
            <w:lang w:val="es-ES"/>
          </w:rPr>
          <w:t>sofistas</w:t>
        </w:r>
      </w:hyperlink>
      <w:r w:rsidR="007C6E8D" w:rsidRPr="009F1705">
        <w:rPr>
          <w:rFonts w:ascii="Arial" w:hAnsi="Arial" w:cs="Arial"/>
          <w:lang w:val="es-ES"/>
        </w:rPr>
        <w:t xml:space="preserve"> y que debido a los caminos que tomó </w:t>
      </w:r>
      <w:r w:rsidR="007C6E8D" w:rsidRPr="009F1705">
        <w:rPr>
          <w:rFonts w:ascii="Arial" w:hAnsi="Arial" w:cs="Arial"/>
          <w:iCs/>
          <w:lang w:val="es-ES"/>
        </w:rPr>
        <w:t>la historia de la Metafísica</w:t>
      </w:r>
      <w:r w:rsidR="007C6E8D" w:rsidRPr="009F1705">
        <w:rPr>
          <w:rFonts w:ascii="Arial" w:hAnsi="Arial" w:cs="Arial"/>
          <w:lang w:val="es-ES"/>
        </w:rPr>
        <w:t xml:space="preserve">, en diversas versiones y reelaboraciones, se han consolidado. Su influencia como autor y </w:t>
      </w:r>
      <w:proofErr w:type="spellStart"/>
      <w:r w:rsidR="007C6E8D" w:rsidRPr="009F1705">
        <w:rPr>
          <w:rFonts w:ascii="Arial" w:hAnsi="Arial" w:cs="Arial"/>
          <w:lang w:val="es-ES"/>
        </w:rPr>
        <w:t>sistematizador</w:t>
      </w:r>
      <w:proofErr w:type="spellEnd"/>
      <w:r w:rsidR="007C6E8D" w:rsidRPr="009F1705">
        <w:rPr>
          <w:rFonts w:ascii="Arial" w:hAnsi="Arial" w:cs="Arial"/>
          <w:lang w:val="es-ES"/>
        </w:rPr>
        <w:t xml:space="preserve"> ha sido incalculable en toda la </w:t>
      </w:r>
      <w:hyperlink r:id="rId7" w:tooltip="Historia de la filosofía" w:history="1">
        <w:r w:rsidR="007C6E8D" w:rsidRPr="009F1705">
          <w:rPr>
            <w:rStyle w:val="Hipervnculo"/>
            <w:rFonts w:ascii="Arial" w:hAnsi="Arial" w:cs="Arial"/>
            <w:color w:val="auto"/>
            <w:lang w:val="es-ES"/>
          </w:rPr>
          <w:t>historia de la filosofía</w:t>
        </w:r>
      </w:hyperlink>
      <w:r w:rsidR="007C6E8D" w:rsidRPr="009F1705">
        <w:rPr>
          <w:rFonts w:ascii="Arial" w:hAnsi="Arial" w:cs="Arial"/>
          <w:lang w:val="es-ES"/>
        </w:rPr>
        <w:t>, de la que se ha dicho con frecuencia que alcanzó identidad como disciplina gracias a sus trabajos.</w:t>
      </w:r>
    </w:p>
    <w:p w:rsidR="007C6E8D" w:rsidRPr="009F1705" w:rsidRDefault="007C6E8D" w:rsidP="007C6E8D">
      <w:pPr>
        <w:pStyle w:val="NormalWeb"/>
        <w:rPr>
          <w:rFonts w:ascii="Arial" w:hAnsi="Arial" w:cs="Arial"/>
          <w:lang w:val="es-ES"/>
        </w:rPr>
      </w:pPr>
      <w:r w:rsidRPr="009F1705">
        <w:rPr>
          <w:rFonts w:ascii="Arial" w:hAnsi="Arial" w:cs="Arial"/>
          <w:lang w:val="es-ES"/>
        </w:rPr>
        <w:t xml:space="preserve">Empezando por sus obras, entre las más importantes se cuentan los </w:t>
      </w:r>
      <w:hyperlink r:id="rId8" w:tooltip="Diálogo platónico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Diálogos</w:t>
        </w:r>
      </w:hyperlink>
      <w:r w:rsidRPr="009F1705">
        <w:rPr>
          <w:rFonts w:ascii="Arial" w:hAnsi="Arial" w:cs="Arial"/>
          <w:lang w:val="es-ES"/>
        </w:rPr>
        <w:t xml:space="preserve"> y </w:t>
      </w:r>
      <w:hyperlink r:id="rId9" w:tooltip="La República" w:history="1">
        <w:r w:rsidRPr="009F1705">
          <w:rPr>
            <w:rStyle w:val="Hipervnculo"/>
            <w:rFonts w:ascii="Arial" w:hAnsi="Arial" w:cs="Arial"/>
            <w:iCs/>
            <w:color w:val="auto"/>
            <w:lang w:val="es-ES"/>
          </w:rPr>
          <w:t>La República</w:t>
        </w:r>
      </w:hyperlink>
      <w:r w:rsidRPr="009F1705">
        <w:rPr>
          <w:rFonts w:ascii="Arial" w:hAnsi="Arial" w:cs="Arial"/>
          <w:lang w:val="es-ES"/>
        </w:rPr>
        <w:t xml:space="preserve"> en la cual elabora la filosofía política de un </w:t>
      </w:r>
      <w:hyperlink r:id="rId10" w:tooltip="Estado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estado</w:t>
        </w:r>
      </w:hyperlink>
      <w:r w:rsidRPr="009F1705">
        <w:rPr>
          <w:rFonts w:ascii="Arial" w:hAnsi="Arial" w:cs="Arial"/>
          <w:lang w:val="es-ES"/>
        </w:rPr>
        <w:t xml:space="preserve"> ideal; el </w:t>
      </w:r>
      <w:hyperlink r:id="rId11" w:tooltip="Fedro (diálogo)" w:history="1">
        <w:proofErr w:type="spellStart"/>
        <w:r w:rsidRPr="009F1705">
          <w:rPr>
            <w:rStyle w:val="Hipervnculo"/>
            <w:rFonts w:ascii="Arial" w:hAnsi="Arial" w:cs="Arial"/>
            <w:iCs/>
            <w:color w:val="auto"/>
            <w:lang w:val="es-ES"/>
          </w:rPr>
          <w:t>Fedro</w:t>
        </w:r>
        <w:proofErr w:type="spellEnd"/>
      </w:hyperlink>
      <w:r w:rsidRPr="009F1705">
        <w:rPr>
          <w:rFonts w:ascii="Arial" w:hAnsi="Arial" w:cs="Arial"/>
          <w:lang w:val="es-ES"/>
        </w:rPr>
        <w:t xml:space="preserve">, en el que desarrolla una compleja e influyente </w:t>
      </w:r>
      <w:hyperlink r:id="rId12" w:tooltip="Psicologí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teoría psicológica</w:t>
        </w:r>
      </w:hyperlink>
      <w:r w:rsidRPr="009F1705">
        <w:rPr>
          <w:rFonts w:ascii="Arial" w:hAnsi="Arial" w:cs="Arial"/>
          <w:lang w:val="es-ES"/>
        </w:rPr>
        <w:t xml:space="preserve">; el </w:t>
      </w:r>
      <w:hyperlink r:id="rId13" w:tooltip="Timeo (diálogo)" w:history="1">
        <w:proofErr w:type="spellStart"/>
        <w:r w:rsidRPr="009F1705">
          <w:rPr>
            <w:rStyle w:val="Hipervnculo"/>
            <w:rFonts w:ascii="Arial" w:hAnsi="Arial" w:cs="Arial"/>
            <w:iCs/>
            <w:color w:val="auto"/>
            <w:lang w:val="es-ES"/>
          </w:rPr>
          <w:t>Timeo</w:t>
        </w:r>
        <w:proofErr w:type="spellEnd"/>
      </w:hyperlink>
      <w:r w:rsidRPr="009F1705">
        <w:rPr>
          <w:rFonts w:ascii="Arial" w:hAnsi="Arial" w:cs="Arial"/>
          <w:lang w:val="es-ES"/>
        </w:rPr>
        <w:t xml:space="preserve">, un influyente ensayo de: </w:t>
      </w:r>
      <w:hyperlink r:id="rId14" w:tooltip="Cosmogoní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cosmogonía</w:t>
        </w:r>
      </w:hyperlink>
      <w:r w:rsidRPr="009F1705">
        <w:rPr>
          <w:rFonts w:ascii="Arial" w:hAnsi="Arial" w:cs="Arial"/>
          <w:lang w:val="es-ES"/>
        </w:rPr>
        <w:t xml:space="preserve">; </w:t>
      </w:r>
      <w:hyperlink r:id="rId15" w:tooltip="Cosmologí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cosmología</w:t>
        </w:r>
      </w:hyperlink>
      <w:r w:rsidRPr="009F1705">
        <w:rPr>
          <w:rFonts w:ascii="Arial" w:hAnsi="Arial" w:cs="Arial"/>
          <w:lang w:val="es-ES"/>
        </w:rPr>
        <w:t xml:space="preserve"> racional; </w:t>
      </w:r>
      <w:hyperlink r:id="rId16" w:tooltip="Físic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física</w:t>
        </w:r>
      </w:hyperlink>
      <w:r w:rsidRPr="009F1705">
        <w:rPr>
          <w:rFonts w:ascii="Arial" w:hAnsi="Arial" w:cs="Arial"/>
          <w:lang w:val="es-ES"/>
        </w:rPr>
        <w:t xml:space="preserve"> , influido por las </w:t>
      </w:r>
      <w:hyperlink r:id="rId17" w:tooltip="Matemáticas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matemáticas</w:t>
        </w:r>
      </w:hyperlink>
      <w:r w:rsidRPr="009F1705">
        <w:rPr>
          <w:rFonts w:ascii="Arial" w:hAnsi="Arial" w:cs="Arial"/>
          <w:lang w:val="es-ES"/>
        </w:rPr>
        <w:t xml:space="preserve"> pitagóricas; y el </w:t>
      </w:r>
      <w:hyperlink r:id="rId18" w:tooltip="Teeteto (diálogo)" w:history="1">
        <w:proofErr w:type="spellStart"/>
        <w:r w:rsidRPr="009F1705">
          <w:rPr>
            <w:rStyle w:val="Hipervnculo"/>
            <w:rFonts w:ascii="Arial" w:hAnsi="Arial" w:cs="Arial"/>
            <w:iCs/>
            <w:color w:val="auto"/>
            <w:lang w:val="es-ES"/>
          </w:rPr>
          <w:t>Teeteto</w:t>
        </w:r>
        <w:proofErr w:type="spellEnd"/>
      </w:hyperlink>
      <w:r w:rsidRPr="009F1705">
        <w:rPr>
          <w:rFonts w:ascii="Arial" w:hAnsi="Arial" w:cs="Arial"/>
          <w:lang w:val="es-ES"/>
        </w:rPr>
        <w:t xml:space="preserve">, el primer estudio conocido sobre </w:t>
      </w:r>
      <w:hyperlink r:id="rId19" w:tooltip="Filosofía de la cienci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filosofía de la ciencia</w:t>
        </w:r>
      </w:hyperlink>
      <w:r w:rsidRPr="009F1705">
        <w:rPr>
          <w:rFonts w:ascii="Arial" w:hAnsi="Arial" w:cs="Arial"/>
          <w:lang w:val="es-ES"/>
        </w:rPr>
        <w:t>.</w:t>
      </w:r>
    </w:p>
    <w:p w:rsidR="007C6E8D" w:rsidRDefault="007C6E8D" w:rsidP="007C6E8D">
      <w:pPr>
        <w:pStyle w:val="NormalWeb"/>
        <w:rPr>
          <w:rFonts w:ascii="Arial" w:hAnsi="Arial" w:cs="Arial"/>
          <w:lang w:val="es-ES"/>
        </w:rPr>
      </w:pPr>
      <w:r w:rsidRPr="009F1705">
        <w:rPr>
          <w:rFonts w:ascii="Arial" w:hAnsi="Arial" w:cs="Arial"/>
          <w:lang w:val="es-ES"/>
        </w:rPr>
        <w:t xml:space="preserve">Fue fundador de la </w:t>
      </w:r>
      <w:hyperlink r:id="rId20" w:tooltip="Academia de Atenas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Academia de Atenas</w:t>
        </w:r>
      </w:hyperlink>
      <w:r w:rsidRPr="009F1705">
        <w:rPr>
          <w:rFonts w:ascii="Arial" w:hAnsi="Arial" w:cs="Arial"/>
          <w:lang w:val="es-ES"/>
        </w:rPr>
        <w:t xml:space="preserve">. Participó activamente en la enseñanza de la Academia y escribió sobre diversos temas filosóficos, especialmente los que trataban de la </w:t>
      </w:r>
      <w:hyperlink r:id="rId21" w:tooltip="Polític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política</w:t>
        </w:r>
      </w:hyperlink>
      <w:r w:rsidRPr="009F1705">
        <w:rPr>
          <w:rFonts w:ascii="Arial" w:hAnsi="Arial" w:cs="Arial"/>
          <w:lang w:val="es-ES"/>
        </w:rPr>
        <w:t xml:space="preserve">, </w:t>
      </w:r>
      <w:hyperlink r:id="rId22" w:tooltip="Étic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ética</w:t>
        </w:r>
      </w:hyperlink>
      <w:r w:rsidRPr="009F1705">
        <w:rPr>
          <w:rFonts w:ascii="Arial" w:hAnsi="Arial" w:cs="Arial"/>
          <w:lang w:val="es-ES"/>
        </w:rPr>
        <w:t xml:space="preserve">, </w:t>
      </w:r>
      <w:hyperlink r:id="rId23" w:tooltip="Metafísic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metafísica</w:t>
        </w:r>
      </w:hyperlink>
      <w:r w:rsidRPr="009F1705">
        <w:rPr>
          <w:rFonts w:ascii="Arial" w:hAnsi="Arial" w:cs="Arial"/>
          <w:lang w:val="es-ES"/>
        </w:rPr>
        <w:t xml:space="preserve"> y </w:t>
      </w:r>
      <w:hyperlink r:id="rId24" w:tooltip="Epistemología" w:history="1">
        <w:r w:rsidRPr="009F1705">
          <w:rPr>
            <w:rStyle w:val="Hipervnculo"/>
            <w:rFonts w:ascii="Arial" w:hAnsi="Arial" w:cs="Arial"/>
            <w:color w:val="auto"/>
            <w:lang w:val="es-ES"/>
          </w:rPr>
          <w:t>epistemología</w:t>
        </w:r>
      </w:hyperlink>
      <w:r w:rsidRPr="009F1705">
        <w:rPr>
          <w:rFonts w:ascii="Arial" w:hAnsi="Arial" w:cs="Arial"/>
          <w:lang w:val="es-ES"/>
        </w:rPr>
        <w:t xml:space="preserve">. </w:t>
      </w:r>
    </w:p>
    <w:p w:rsidR="009F1705" w:rsidRDefault="009F1705" w:rsidP="007C6E8D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¿CUAL ES EL APORTE A LA ADMINISTRACION?</w:t>
      </w:r>
    </w:p>
    <w:p w:rsidR="009F1705" w:rsidRDefault="009F1705" w:rsidP="007C6E8D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Pues a mi punto de vista el aporte a la administración hecha por </w:t>
      </w:r>
      <w:r w:rsidR="00183ABE">
        <w:rPr>
          <w:rFonts w:ascii="Arial" w:hAnsi="Arial" w:cs="Arial"/>
          <w:lang w:val="es-ES"/>
        </w:rPr>
        <w:t>Platón</w:t>
      </w:r>
      <w:r>
        <w:rPr>
          <w:rFonts w:ascii="Arial" w:hAnsi="Arial" w:cs="Arial"/>
          <w:lang w:val="es-ES"/>
        </w:rPr>
        <w:t xml:space="preserve">  se podría deber a muchas de sus obras y epistemologías ya que algunas de ellas se rigen por la planificación y organización, sistematización, control y dirección y esos elementos son totalmente básicos para la </w:t>
      </w:r>
      <w:r w:rsidR="00183ABE">
        <w:rPr>
          <w:rFonts w:ascii="Arial" w:hAnsi="Arial" w:cs="Arial"/>
          <w:lang w:val="es-ES"/>
        </w:rPr>
        <w:t>administración…</w:t>
      </w:r>
    </w:p>
    <w:p w:rsidR="00183ABE" w:rsidRDefault="00183ABE" w:rsidP="007C6E8D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CONCLUSION…</w:t>
      </w:r>
    </w:p>
    <w:p w:rsidR="00183ABE" w:rsidRDefault="00183ABE" w:rsidP="007C6E8D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Pues a la conclusión que llegue después de varias lecturas es que la administración surgió desde hace varios siglos se podría decir que surgió como una necesidad de llevar un control y un régimen sobre los problemas de la sociedad…</w:t>
      </w:r>
    </w:p>
    <w:p w:rsidR="003C4D6F" w:rsidRPr="0098512C" w:rsidRDefault="0098512C" w:rsidP="007C6E8D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PLATON:</w:t>
      </w:r>
      <w:r w:rsidR="003C4D6F" w:rsidRPr="0098512C">
        <w:rPr>
          <w:rFonts w:ascii="Arial" w:hAnsi="Arial" w:cs="Arial"/>
          <w:lang w:val="es-ES"/>
        </w:rPr>
        <w:t xml:space="preserve"> Habla de las apt</w:t>
      </w:r>
      <w:r>
        <w:rPr>
          <w:rFonts w:ascii="Arial" w:hAnsi="Arial" w:cs="Arial"/>
          <w:lang w:val="es-ES"/>
        </w:rPr>
        <w:t>itudes naturales de los hombres y</w:t>
      </w:r>
      <w:r w:rsidR="003C4D6F" w:rsidRPr="0098512C">
        <w:rPr>
          <w:rFonts w:ascii="Arial" w:hAnsi="Arial" w:cs="Arial"/>
          <w:lang w:val="es-ES"/>
        </w:rPr>
        <w:t xml:space="preserve"> da origen a la especialización.</w:t>
      </w:r>
    </w:p>
    <w:p w:rsidR="00183ABE" w:rsidRPr="009F1705" w:rsidRDefault="00183ABE" w:rsidP="007C6E8D">
      <w:pPr>
        <w:pStyle w:val="NormalWeb"/>
        <w:rPr>
          <w:rFonts w:ascii="Arial" w:hAnsi="Arial" w:cs="Arial"/>
          <w:lang w:val="es-ES"/>
        </w:rPr>
      </w:pPr>
    </w:p>
    <w:p w:rsidR="007C6E8D" w:rsidRDefault="007C6E8D" w:rsidP="007C6E8D">
      <w:pPr>
        <w:pStyle w:val="NormalWeb"/>
        <w:rPr>
          <w:lang w:val="es-ES"/>
        </w:rPr>
      </w:pPr>
    </w:p>
    <w:p w:rsidR="00557CAA" w:rsidRPr="0098512C" w:rsidRDefault="0098512C" w:rsidP="0098512C">
      <w:pPr>
        <w:pStyle w:val="NormalWeb"/>
        <w:rPr>
          <w:lang w:val="es-ES"/>
        </w:rPr>
      </w:pPr>
      <w:r>
        <w:rPr>
          <w:lang w:val="es-ES"/>
        </w:rPr>
        <w:t>L.N.I  ALEJANDRA MANZO MENDOZA 1°A</w:t>
      </w:r>
    </w:p>
    <w:sectPr w:rsidR="00557CAA" w:rsidRPr="0098512C" w:rsidSect="00557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8D"/>
    <w:rsid w:val="000837C0"/>
    <w:rsid w:val="00183ABE"/>
    <w:rsid w:val="003C4D6F"/>
    <w:rsid w:val="00557CAA"/>
    <w:rsid w:val="007C6E8D"/>
    <w:rsid w:val="0098512C"/>
    <w:rsid w:val="009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6E8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C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i%C3%A1logo_plat%C3%B3nico" TargetMode="External"/><Relationship Id="rId13" Type="http://schemas.openxmlformats.org/officeDocument/2006/relationships/hyperlink" Target="http://es.wikipedia.org/wiki/Timeo_(di%C3%A1logo)" TargetMode="External"/><Relationship Id="rId18" Type="http://schemas.openxmlformats.org/officeDocument/2006/relationships/hyperlink" Target="http://es.wikipedia.org/wiki/Teeteto_(di%C3%A1logo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Pol%C3%ADtica" TargetMode="External"/><Relationship Id="rId7" Type="http://schemas.openxmlformats.org/officeDocument/2006/relationships/hyperlink" Target="http://es.wikipedia.org/wiki/Historia_de_la_filosof%C3%ADa" TargetMode="External"/><Relationship Id="rId12" Type="http://schemas.openxmlformats.org/officeDocument/2006/relationships/hyperlink" Target="http://es.wikipedia.org/wiki/Psicolog%C3%ADa" TargetMode="External"/><Relationship Id="rId17" Type="http://schemas.openxmlformats.org/officeDocument/2006/relationships/hyperlink" Target="http://es.wikipedia.org/wiki/Matem%C3%A1tica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F%C3%ADsica" TargetMode="External"/><Relationship Id="rId20" Type="http://schemas.openxmlformats.org/officeDocument/2006/relationships/hyperlink" Target="http://es.wikipedia.org/wiki/Academia_de_Atenas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Sofista" TargetMode="External"/><Relationship Id="rId11" Type="http://schemas.openxmlformats.org/officeDocument/2006/relationships/hyperlink" Target="http://es.wikipedia.org/wiki/Fedro_(di%C3%A1logo)" TargetMode="External"/><Relationship Id="rId24" Type="http://schemas.openxmlformats.org/officeDocument/2006/relationships/hyperlink" Target="http://es.wikipedia.org/wiki/Epistemolog%C3%ADa" TargetMode="External"/><Relationship Id="rId5" Type="http://schemas.openxmlformats.org/officeDocument/2006/relationships/hyperlink" Target="http://es.wikipedia.org/wiki/Filosof%C3%ADa_presocr%C3%A1tica" TargetMode="External"/><Relationship Id="rId15" Type="http://schemas.openxmlformats.org/officeDocument/2006/relationships/hyperlink" Target="http://es.wikipedia.org/wiki/Cosmolog%C3%ADa" TargetMode="External"/><Relationship Id="rId23" Type="http://schemas.openxmlformats.org/officeDocument/2006/relationships/hyperlink" Target="http://es.wikipedia.org/wiki/Metaf%C3%ADsica" TargetMode="External"/><Relationship Id="rId10" Type="http://schemas.openxmlformats.org/officeDocument/2006/relationships/hyperlink" Target="http://es.wikipedia.org/wiki/Estado" TargetMode="External"/><Relationship Id="rId19" Type="http://schemas.openxmlformats.org/officeDocument/2006/relationships/hyperlink" Target="http://es.wikipedia.org/wiki/Filosof%C3%ADa_de_la_ciencia" TargetMode="External"/><Relationship Id="rId4" Type="http://schemas.openxmlformats.org/officeDocument/2006/relationships/hyperlink" Target="http://es.wikipedia.org/wiki/Fil%C3%B3sofo_griego" TargetMode="External"/><Relationship Id="rId9" Type="http://schemas.openxmlformats.org/officeDocument/2006/relationships/hyperlink" Target="http://es.wikipedia.org/wiki/La_Rep%C3%BAblica" TargetMode="External"/><Relationship Id="rId14" Type="http://schemas.openxmlformats.org/officeDocument/2006/relationships/hyperlink" Target="http://es.wikipedia.org/wiki/Cosmogon%C3%ADa" TargetMode="External"/><Relationship Id="rId22" Type="http://schemas.openxmlformats.org/officeDocument/2006/relationships/hyperlink" Target="http://es.wikipedia.org/wiki/%C3%89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2009-09-23T22:59:00Z</dcterms:created>
  <dcterms:modified xsi:type="dcterms:W3CDTF">2009-09-24T01:31:00Z</dcterms:modified>
</cp:coreProperties>
</file>