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C0" w:rsidRPr="00A52DC0" w:rsidRDefault="00A52DC0" w:rsidP="00A52DC0">
      <w:pPr>
        <w:spacing w:before="100" w:beforeAutospacing="1" w:after="100" w:afterAutospacing="1" w:line="360" w:lineRule="atLeast"/>
        <w:jc w:val="center"/>
        <w:outlineLvl w:val="2"/>
        <w:rPr>
          <w:rFonts w:ascii="Arial" w:eastAsia="Times New Roman" w:hAnsi="Arial" w:cs="Arial"/>
          <w:b/>
          <w:bCs/>
          <w:sz w:val="24"/>
          <w:szCs w:val="24"/>
          <w:u w:val="single"/>
          <w:lang w:eastAsia="es-MX"/>
        </w:rPr>
      </w:pPr>
      <w:hyperlink r:id="rId4" w:history="1">
        <w:r w:rsidRPr="00A52DC0">
          <w:rPr>
            <w:rFonts w:ascii="Arial" w:eastAsia="Times New Roman" w:hAnsi="Arial" w:cs="Arial"/>
            <w:b/>
            <w:bCs/>
            <w:sz w:val="24"/>
            <w:szCs w:val="24"/>
            <w:u w:val="single"/>
            <w:lang w:eastAsia="es-MX"/>
          </w:rPr>
          <w:t>ESCUELA ESTRUCTURALISTA RENATE</w:t>
        </w:r>
      </w:hyperlink>
      <w:r w:rsidRPr="00A52DC0">
        <w:rPr>
          <w:rFonts w:ascii="Arial" w:eastAsia="Times New Roman" w:hAnsi="Arial" w:cs="Arial"/>
          <w:b/>
          <w:bCs/>
          <w:sz w:val="24"/>
          <w:szCs w:val="24"/>
          <w:u w:val="single"/>
          <w:lang w:eastAsia="es-MX"/>
        </w:rPr>
        <w:t xml:space="preserve"> MAYNTZ.</w:t>
      </w:r>
    </w:p>
    <w:p w:rsidR="00A52DC0" w:rsidRPr="00A52DC0" w:rsidRDefault="00A52DC0" w:rsidP="00A52DC0">
      <w:pPr>
        <w:spacing w:before="100" w:beforeAutospacing="1" w:after="100" w:afterAutospacing="1" w:line="360" w:lineRule="atLeast"/>
        <w:rPr>
          <w:rFonts w:ascii="Arial" w:eastAsia="Times New Roman" w:hAnsi="Arial" w:cs="Arial"/>
          <w:sz w:val="24"/>
          <w:szCs w:val="24"/>
          <w:lang w:eastAsia="es-MX"/>
        </w:rPr>
      </w:pPr>
      <w:r w:rsidRPr="00A52DC0">
        <w:rPr>
          <w:rFonts w:ascii="Arial" w:eastAsia="Times New Roman" w:hAnsi="Arial" w:cs="Arial"/>
          <w:sz w:val="24"/>
          <w:szCs w:val="24"/>
          <w:lang w:eastAsia="es-MX"/>
        </w:rPr>
        <w:t>Sociólogo alemán que realizó un análisis de las estructuras y procesos de una organización, clasificándolas con base en las estructuras de autoridad.</w:t>
      </w:r>
    </w:p>
    <w:p w:rsidR="00A52DC0" w:rsidRPr="00A52DC0" w:rsidRDefault="00A52DC0" w:rsidP="00A52DC0">
      <w:pPr>
        <w:shd w:val="clear" w:color="auto" w:fill="FFFFFF"/>
        <w:spacing w:before="135" w:after="135" w:line="270" w:lineRule="atLeast"/>
        <w:rPr>
          <w:rFonts w:ascii="Arial" w:hAnsi="Arial" w:cs="Arial"/>
          <w:sz w:val="24"/>
          <w:szCs w:val="24"/>
          <w:lang w:val="es-ES"/>
        </w:rPr>
      </w:pPr>
      <w:r w:rsidRPr="00A52DC0">
        <w:rPr>
          <w:rFonts w:ascii="Arial" w:hAnsi="Arial" w:cs="Arial"/>
          <w:b/>
          <w:bCs/>
          <w:sz w:val="24"/>
          <w:szCs w:val="24"/>
          <w:lang w:val="es-ES"/>
        </w:rPr>
        <w:t>Renate Mayntz</w:t>
      </w:r>
      <w:r w:rsidRPr="00A52DC0">
        <w:rPr>
          <w:rFonts w:ascii="Arial" w:hAnsi="Arial" w:cs="Arial"/>
          <w:b/>
          <w:bCs/>
          <w:sz w:val="24"/>
          <w:szCs w:val="24"/>
          <w:lang w:val="es-ES"/>
        </w:rPr>
        <w:br/>
      </w:r>
      <w:r w:rsidRPr="00A52DC0">
        <w:rPr>
          <w:rFonts w:ascii="Arial" w:hAnsi="Arial" w:cs="Arial"/>
          <w:sz w:val="24"/>
          <w:szCs w:val="24"/>
          <w:lang w:val="es-ES"/>
        </w:rPr>
        <w:t>Aportaciones a la administración</w:t>
      </w:r>
      <w:r w:rsidRPr="00A52DC0">
        <w:rPr>
          <w:rFonts w:ascii="Arial" w:hAnsi="Arial" w:cs="Arial"/>
          <w:sz w:val="24"/>
          <w:szCs w:val="24"/>
          <w:lang w:val="es-ES"/>
        </w:rPr>
        <w:br/>
        <w:t>Estructuras jerárquicas</w:t>
      </w:r>
      <w:r w:rsidRPr="00A52DC0">
        <w:rPr>
          <w:rFonts w:ascii="Arial" w:hAnsi="Arial" w:cs="Arial"/>
          <w:sz w:val="24"/>
          <w:szCs w:val="24"/>
          <w:lang w:val="es-ES"/>
        </w:rPr>
        <w:br/>
        <w:t>En la organización la cabeza toma las decisiones, encaminadas directamente al objetivo principal de la organización.</w:t>
      </w:r>
      <w:r w:rsidRPr="00A52DC0">
        <w:rPr>
          <w:rFonts w:ascii="Arial" w:hAnsi="Arial" w:cs="Arial"/>
          <w:sz w:val="24"/>
          <w:szCs w:val="24"/>
          <w:lang w:val="es-ES"/>
        </w:rPr>
        <w:br/>
        <w:t>Estructuras democráticamente</w:t>
      </w:r>
      <w:r w:rsidRPr="00A52DC0">
        <w:rPr>
          <w:rFonts w:ascii="Arial" w:hAnsi="Arial" w:cs="Arial"/>
          <w:sz w:val="24"/>
          <w:szCs w:val="24"/>
          <w:lang w:val="es-ES"/>
        </w:rPr>
        <w:br/>
        <w:t xml:space="preserve">La </w:t>
      </w:r>
      <w:hyperlink r:id="rId5" w:history="1">
        <w:r w:rsidRPr="00A52DC0">
          <w:rPr>
            <w:rStyle w:val="Hipervnculo"/>
            <w:rFonts w:ascii="Arial" w:hAnsi="Arial" w:cs="Arial"/>
            <w:color w:val="auto"/>
            <w:sz w:val="24"/>
            <w:szCs w:val="24"/>
            <w:lang w:val="es-ES"/>
          </w:rPr>
          <w:t>toma de desiciones</w:t>
        </w:r>
      </w:hyperlink>
      <w:r w:rsidRPr="00A52DC0">
        <w:rPr>
          <w:rFonts w:ascii="Arial" w:hAnsi="Arial" w:cs="Arial"/>
          <w:sz w:val="24"/>
          <w:szCs w:val="24"/>
          <w:lang w:val="es-ES"/>
        </w:rPr>
        <w:t xml:space="preserve"> en base a mayorías.</w:t>
      </w:r>
      <w:r w:rsidRPr="00A52DC0">
        <w:rPr>
          <w:rFonts w:ascii="Arial" w:hAnsi="Arial" w:cs="Arial"/>
          <w:sz w:val="24"/>
          <w:szCs w:val="24"/>
          <w:lang w:val="es-ES"/>
        </w:rPr>
        <w:br/>
        <w:t>Estructuras con autoridad técnica</w:t>
      </w:r>
      <w:r w:rsidRPr="00A52DC0">
        <w:rPr>
          <w:rFonts w:ascii="Arial" w:hAnsi="Arial" w:cs="Arial"/>
          <w:sz w:val="24"/>
          <w:szCs w:val="24"/>
          <w:lang w:val="es-ES"/>
        </w:rPr>
        <w:br/>
        <w:t>La gente actúa por sus conocimientos técnicos profesionales.</w:t>
      </w:r>
    </w:p>
    <w:p w:rsidR="00A52DC0" w:rsidRPr="00A52DC0" w:rsidRDefault="00A52DC0" w:rsidP="00A52DC0">
      <w:pPr>
        <w:spacing w:before="100" w:beforeAutospacing="1" w:after="100" w:afterAutospacing="1" w:line="360" w:lineRule="atLeast"/>
        <w:rPr>
          <w:rFonts w:ascii="Arial" w:eastAsia="Times New Roman" w:hAnsi="Arial" w:cs="Arial"/>
          <w:sz w:val="24"/>
          <w:szCs w:val="24"/>
          <w:lang w:eastAsia="es-MX"/>
        </w:rPr>
      </w:pPr>
      <w:r w:rsidRPr="00A52DC0">
        <w:rPr>
          <w:rFonts w:ascii="Arial" w:eastAsia="Times New Roman" w:hAnsi="Arial" w:cs="Arial"/>
          <w:sz w:val="24"/>
          <w:szCs w:val="24"/>
          <w:lang w:eastAsia="es-MX"/>
        </w:rPr>
        <w:br/>
      </w:r>
      <w:r w:rsidRPr="00A52DC0">
        <w:rPr>
          <w:rFonts w:ascii="Arial" w:eastAsia="Times New Roman" w:hAnsi="Arial" w:cs="Arial"/>
          <w:b/>
          <w:bCs/>
          <w:sz w:val="24"/>
          <w:szCs w:val="24"/>
          <w:lang w:eastAsia="es-MX"/>
        </w:rPr>
        <w:t>I. Estructuras de autoridad y tipología de las organizaciones</w:t>
      </w:r>
      <w:r w:rsidRPr="00A52DC0">
        <w:rPr>
          <w:rFonts w:ascii="Arial" w:eastAsia="Times New Roman" w:hAnsi="Arial" w:cs="Arial"/>
          <w:sz w:val="24"/>
          <w:szCs w:val="24"/>
          <w:lang w:eastAsia="es-MX"/>
        </w:rPr>
        <w:br/>
        <w:t>Estructuradas jerárquicamente</w:t>
      </w:r>
      <w:r w:rsidRPr="00A52DC0">
        <w:rPr>
          <w:rFonts w:ascii="Arial" w:eastAsia="Times New Roman" w:hAnsi="Arial" w:cs="Arial"/>
          <w:sz w:val="24"/>
          <w:szCs w:val="24"/>
          <w:lang w:eastAsia="es-MX"/>
        </w:rPr>
        <w:br/>
        <w:t>Estructuradas democráticamente.</w:t>
      </w:r>
      <w:r w:rsidRPr="00A52DC0">
        <w:rPr>
          <w:rFonts w:ascii="Arial" w:eastAsia="Times New Roman" w:hAnsi="Arial" w:cs="Arial"/>
          <w:sz w:val="24"/>
          <w:szCs w:val="24"/>
          <w:lang w:eastAsia="es-MX"/>
        </w:rPr>
        <w:br/>
        <w:t>Estructuradas con autoridad técnica.</w:t>
      </w:r>
    </w:p>
    <w:p w:rsidR="00A52DC0" w:rsidRPr="00A52DC0" w:rsidRDefault="00A52DC0" w:rsidP="00A52DC0">
      <w:pPr>
        <w:spacing w:before="100" w:beforeAutospacing="1" w:after="100" w:afterAutospacing="1" w:line="360" w:lineRule="atLeast"/>
        <w:rPr>
          <w:rFonts w:ascii="Arial" w:eastAsia="Times New Roman" w:hAnsi="Arial" w:cs="Arial"/>
          <w:sz w:val="24"/>
          <w:szCs w:val="24"/>
          <w:lang w:eastAsia="es-MX"/>
        </w:rPr>
      </w:pPr>
      <w:r w:rsidRPr="00A52DC0">
        <w:rPr>
          <w:rFonts w:ascii="Arial" w:eastAsia="Times New Roman" w:hAnsi="Arial" w:cs="Arial"/>
          <w:sz w:val="24"/>
          <w:szCs w:val="24"/>
          <w:lang w:eastAsia="es-MX"/>
        </w:rPr>
        <w:br/>
        <w:t>1. Organizaciones estructuradas jerárquicamente</w:t>
      </w:r>
      <w:r w:rsidRPr="00A52DC0">
        <w:rPr>
          <w:rFonts w:ascii="Arial" w:eastAsia="Times New Roman" w:hAnsi="Arial" w:cs="Arial"/>
          <w:sz w:val="24"/>
          <w:szCs w:val="24"/>
          <w:lang w:eastAsia="es-MX"/>
        </w:rPr>
        <w:br/>
        <w:t>Mayntz sostiene que en estas organizaciones la cabeza toma las decisiones, encaminadas directamente hacia sus objetivos. El jefe de una instancia intermedia posee autoridad delegada para tomar decisiones sobre la ejecución y sobre las actividades mediatas, pero está sometido a las instrucciones de la dirección suprema. Cuanto más bajo descendemos, tanto más predomina obedecer sobre mandar.</w:t>
      </w:r>
    </w:p>
    <w:p w:rsidR="00A52DC0" w:rsidRPr="00A52DC0" w:rsidRDefault="00A52DC0" w:rsidP="00A52DC0">
      <w:pPr>
        <w:spacing w:before="100" w:beforeAutospacing="1" w:after="100" w:afterAutospacing="1" w:line="360" w:lineRule="atLeast"/>
        <w:rPr>
          <w:rFonts w:ascii="Arial" w:eastAsia="Times New Roman" w:hAnsi="Arial" w:cs="Arial"/>
          <w:sz w:val="24"/>
          <w:szCs w:val="24"/>
          <w:lang w:eastAsia="es-MX"/>
        </w:rPr>
      </w:pPr>
      <w:r w:rsidRPr="00A52DC0">
        <w:rPr>
          <w:rFonts w:ascii="Arial" w:eastAsia="Times New Roman" w:hAnsi="Arial" w:cs="Arial"/>
          <w:sz w:val="24"/>
          <w:szCs w:val="24"/>
          <w:lang w:eastAsia="es-MX"/>
        </w:rPr>
        <w:br/>
        <w:t>2. Organizaciones estructuradas democráticamente</w:t>
      </w:r>
      <w:r w:rsidRPr="00A52DC0">
        <w:rPr>
          <w:rFonts w:ascii="Arial" w:eastAsia="Times New Roman" w:hAnsi="Arial" w:cs="Arial"/>
          <w:sz w:val="24"/>
          <w:szCs w:val="24"/>
          <w:lang w:eastAsia="es-MX"/>
        </w:rPr>
        <w:br/>
        <w:t>El tipo contrario de estructura es el democrático. Por sus principios, las decisiones son tomadas por la base, por las mayorías, las cuales ordenan a un grupo de miembros elegidos por votación. Por lo tanto, la autoridad se delega de abajo hacia arriba.</w:t>
      </w:r>
    </w:p>
    <w:p w:rsidR="00A52DC0" w:rsidRPr="00A52DC0" w:rsidRDefault="00A52DC0" w:rsidP="00A52DC0">
      <w:pPr>
        <w:spacing w:before="100" w:beforeAutospacing="1" w:after="100" w:afterAutospacing="1" w:line="360" w:lineRule="atLeast"/>
        <w:rPr>
          <w:rFonts w:ascii="Arial" w:eastAsia="Times New Roman" w:hAnsi="Arial" w:cs="Arial"/>
          <w:sz w:val="24"/>
          <w:szCs w:val="24"/>
          <w:lang w:eastAsia="es-MX"/>
        </w:rPr>
      </w:pPr>
      <w:r w:rsidRPr="00A52DC0">
        <w:rPr>
          <w:rFonts w:ascii="Arial" w:eastAsia="Times New Roman" w:hAnsi="Arial" w:cs="Arial"/>
          <w:sz w:val="24"/>
          <w:szCs w:val="24"/>
          <w:lang w:eastAsia="es-MX"/>
        </w:rPr>
        <w:br/>
        <w:t>3. Organizaciones estructuradas por autoridad técnica</w:t>
      </w:r>
      <w:r w:rsidRPr="00A52DC0">
        <w:rPr>
          <w:rFonts w:ascii="Arial" w:eastAsia="Times New Roman" w:hAnsi="Arial" w:cs="Arial"/>
          <w:sz w:val="24"/>
          <w:szCs w:val="24"/>
          <w:lang w:eastAsia="es-MX"/>
        </w:rPr>
        <w:br/>
      </w:r>
      <w:r w:rsidRPr="00A52DC0">
        <w:rPr>
          <w:rFonts w:ascii="Arial" w:eastAsia="Times New Roman" w:hAnsi="Arial" w:cs="Arial"/>
          <w:sz w:val="24"/>
          <w:szCs w:val="24"/>
          <w:lang w:eastAsia="es-MX"/>
        </w:rPr>
        <w:lastRenderedPageBreak/>
        <w:t>En estas organizaciones las personas actúan basadas en sus conocimientos técnicos profesionales, los miembros tienen libertad de acción por su conocimiento y su especialidad en un campo determinado y la dirección no les puede fijar pautas de acción a seguir en lo técnico, sino que se rigen por consejos técnicos, academias, juntas técnicas, comités de especialidades.</w:t>
      </w:r>
    </w:p>
    <w:p w:rsidR="00A52DC0" w:rsidRPr="00A52DC0" w:rsidRDefault="00A52DC0" w:rsidP="00A52DC0">
      <w:pPr>
        <w:spacing w:before="100" w:beforeAutospacing="1" w:after="100" w:afterAutospacing="1" w:line="360" w:lineRule="atLeast"/>
        <w:rPr>
          <w:rFonts w:ascii="Arial" w:eastAsia="Times New Roman" w:hAnsi="Arial" w:cs="Arial"/>
          <w:sz w:val="24"/>
          <w:szCs w:val="24"/>
          <w:lang w:eastAsia="es-MX"/>
        </w:rPr>
      </w:pPr>
      <w:r w:rsidRPr="00A52DC0">
        <w:rPr>
          <w:rFonts w:ascii="Arial" w:eastAsia="Times New Roman" w:hAnsi="Arial" w:cs="Arial"/>
          <w:sz w:val="24"/>
          <w:szCs w:val="24"/>
          <w:lang w:eastAsia="es-MX"/>
        </w:rPr>
        <w:br/>
      </w:r>
      <w:r w:rsidRPr="00A52DC0">
        <w:rPr>
          <w:rFonts w:ascii="Arial" w:eastAsia="Times New Roman" w:hAnsi="Arial" w:cs="Arial"/>
          <w:b/>
          <w:bCs/>
          <w:sz w:val="24"/>
          <w:szCs w:val="24"/>
          <w:lang w:eastAsia="es-MX"/>
        </w:rPr>
        <w:t>II. Estructura de la comunicación</w:t>
      </w:r>
      <w:r w:rsidRPr="00A52DC0">
        <w:rPr>
          <w:rFonts w:ascii="Arial" w:eastAsia="Times New Roman" w:hAnsi="Arial" w:cs="Arial"/>
          <w:sz w:val="24"/>
          <w:szCs w:val="24"/>
          <w:lang w:eastAsia="es-MX"/>
        </w:rPr>
        <w:br/>
        <w:t>Otro importante análisis de Mayntz se refiere a las comunicaciones y a la forma en que se estructuran en las organizaciones. Los aspectos más importantes de una organización radican en la estructura de autoridad y de comunicación, porque esta última es la manera de interactuar, donde más interviene el elemento humano.</w:t>
      </w:r>
    </w:p>
    <w:p w:rsidR="00A52DC0" w:rsidRPr="00A52DC0" w:rsidRDefault="00A52DC0" w:rsidP="00A52DC0">
      <w:pPr>
        <w:spacing w:before="100" w:beforeAutospacing="1" w:after="100" w:afterAutospacing="1" w:line="360" w:lineRule="atLeast"/>
        <w:rPr>
          <w:rFonts w:ascii="Arial" w:eastAsia="Times New Roman" w:hAnsi="Arial" w:cs="Arial"/>
          <w:sz w:val="24"/>
          <w:szCs w:val="24"/>
          <w:lang w:eastAsia="es-MX"/>
        </w:rPr>
      </w:pPr>
      <w:r w:rsidRPr="00A52DC0">
        <w:rPr>
          <w:rFonts w:ascii="Arial" w:eastAsia="Times New Roman" w:hAnsi="Arial" w:cs="Arial"/>
          <w:sz w:val="24"/>
          <w:szCs w:val="24"/>
          <w:lang w:eastAsia="es-MX"/>
        </w:rPr>
        <w:br/>
      </w:r>
      <w:r w:rsidRPr="00A52DC0">
        <w:rPr>
          <w:rFonts w:ascii="Arial" w:eastAsia="Times New Roman" w:hAnsi="Arial" w:cs="Arial"/>
          <w:b/>
          <w:bCs/>
          <w:sz w:val="24"/>
          <w:szCs w:val="24"/>
          <w:lang w:eastAsia="es-MX"/>
        </w:rPr>
        <w:t>III. Disfunciones estructurales y conflicto</w:t>
      </w:r>
      <w:r w:rsidRPr="00A52DC0">
        <w:rPr>
          <w:rFonts w:ascii="Arial" w:eastAsia="Times New Roman" w:hAnsi="Arial" w:cs="Arial"/>
          <w:sz w:val="24"/>
          <w:szCs w:val="24"/>
          <w:lang w:eastAsia="es-MX"/>
        </w:rPr>
        <w:br/>
        <w:t>Analiza las disfunciones por choque de roles y expectativas. Dice que rol es el complejo de normas o de expectativas sociales que se refieren al titular de un puesto. Según Mayntz una fuente de conflictos es, precisamente, el desajuste entre lo que la estructura requiere y lo que los ocupantes de los puestos esperan o creen que es su función y la de sus subordinados. Señala que el conflicto existe cuando:</w:t>
      </w:r>
      <w:r w:rsidRPr="00A52DC0">
        <w:rPr>
          <w:rFonts w:ascii="Arial" w:eastAsia="Times New Roman" w:hAnsi="Arial" w:cs="Arial"/>
          <w:sz w:val="24"/>
          <w:szCs w:val="24"/>
          <w:lang w:eastAsia="es-MX"/>
        </w:rPr>
        <w:br/>
        <w:t xml:space="preserve">Un miembro recibe órdenes de varias personas. </w:t>
      </w:r>
    </w:p>
    <w:p w:rsidR="00A52DC0" w:rsidRPr="00A52DC0" w:rsidRDefault="00A52DC0" w:rsidP="00A52DC0">
      <w:pPr>
        <w:spacing w:before="100" w:beforeAutospacing="1" w:after="100" w:afterAutospacing="1" w:line="360" w:lineRule="atLeast"/>
        <w:rPr>
          <w:rFonts w:ascii="Arial" w:eastAsia="Times New Roman" w:hAnsi="Arial" w:cs="Arial"/>
          <w:sz w:val="24"/>
          <w:szCs w:val="24"/>
          <w:lang w:eastAsia="es-MX"/>
        </w:rPr>
      </w:pPr>
      <w:r w:rsidRPr="00A52DC0">
        <w:rPr>
          <w:rFonts w:ascii="Arial" w:eastAsia="Times New Roman" w:hAnsi="Arial" w:cs="Arial"/>
          <w:sz w:val="24"/>
          <w:szCs w:val="24"/>
          <w:lang w:eastAsia="es-MX"/>
        </w:rPr>
        <w:br/>
        <w:t>El superior exige que el papel de su subordinado sea desempeñado con mayor cuidado y rapidez.</w:t>
      </w:r>
      <w:r w:rsidRPr="00A52DC0">
        <w:rPr>
          <w:rFonts w:ascii="Arial" w:eastAsia="Times New Roman" w:hAnsi="Arial" w:cs="Arial"/>
          <w:sz w:val="24"/>
          <w:szCs w:val="24"/>
          <w:lang w:eastAsia="es-MX"/>
        </w:rPr>
        <w:br/>
        <w:t>El subordinado cree que su papel en la organización es otro.</w:t>
      </w:r>
      <w:r w:rsidRPr="00A52DC0">
        <w:rPr>
          <w:rFonts w:ascii="Arial" w:eastAsia="Times New Roman" w:hAnsi="Arial" w:cs="Arial"/>
          <w:sz w:val="24"/>
          <w:szCs w:val="24"/>
          <w:lang w:eastAsia="es-MX"/>
        </w:rPr>
        <w:br/>
        <w:t>Se produce sobrecarga de roles, o sea que los roles se adecuan a la capacidad del miembro, pero es demasiado trabajo.</w:t>
      </w:r>
      <w:r w:rsidRPr="00A52DC0">
        <w:rPr>
          <w:rFonts w:ascii="Arial" w:eastAsia="Times New Roman" w:hAnsi="Arial" w:cs="Arial"/>
          <w:sz w:val="24"/>
          <w:szCs w:val="24"/>
          <w:lang w:eastAsia="es-MX"/>
        </w:rPr>
        <w:br/>
      </w:r>
      <w:r w:rsidRPr="00A52DC0">
        <w:rPr>
          <w:rFonts w:ascii="Arial" w:eastAsia="Times New Roman" w:hAnsi="Arial" w:cs="Arial"/>
          <w:sz w:val="24"/>
          <w:szCs w:val="24"/>
          <w:lang w:eastAsia="es-MX"/>
        </w:rPr>
        <w:br/>
      </w:r>
      <w:r w:rsidRPr="00A52DC0">
        <w:rPr>
          <w:rFonts w:ascii="Arial" w:eastAsia="Times New Roman" w:hAnsi="Arial" w:cs="Arial"/>
          <w:b/>
          <w:bCs/>
          <w:sz w:val="24"/>
          <w:szCs w:val="24"/>
          <w:lang w:eastAsia="es-MX"/>
        </w:rPr>
        <w:t>IV. Formalización y burocratización</w:t>
      </w:r>
      <w:r w:rsidRPr="00A52DC0">
        <w:rPr>
          <w:rFonts w:ascii="Arial" w:eastAsia="Times New Roman" w:hAnsi="Arial" w:cs="Arial"/>
          <w:sz w:val="24"/>
          <w:szCs w:val="24"/>
          <w:lang w:eastAsia="es-MX"/>
        </w:rPr>
        <w:br/>
        <w:t xml:space="preserve">Mayntz sostiene que una organización está altamente formalizada cuando se encuentra muy reglamentada y deja poca libertad de acción a los miembros. Añade que lo mismo ocurre cuando responde al modelo ideal de burocracia de Weber. A su vez, considera que la reglamentación es una consecuencia del </w:t>
      </w:r>
      <w:r w:rsidRPr="00A52DC0">
        <w:rPr>
          <w:rFonts w:ascii="Arial" w:eastAsia="Times New Roman" w:hAnsi="Arial" w:cs="Arial"/>
          <w:sz w:val="24"/>
          <w:szCs w:val="24"/>
          <w:lang w:eastAsia="es-MX"/>
        </w:rPr>
        <w:lastRenderedPageBreak/>
        <w:t>crecimiento de la organización, ya que a medida que esta crece se hace necesario delimitar las competencias, definir los papeles y delegar la autoridad.</w:t>
      </w:r>
    </w:p>
    <w:p w:rsidR="003B25DD" w:rsidRPr="00A52DC0" w:rsidRDefault="003B25DD" w:rsidP="00A52DC0">
      <w:pPr>
        <w:rPr>
          <w:rFonts w:ascii="Arial" w:hAnsi="Arial" w:cs="Arial"/>
          <w:sz w:val="24"/>
          <w:szCs w:val="24"/>
        </w:rPr>
      </w:pPr>
    </w:p>
    <w:sectPr w:rsidR="003B25DD" w:rsidRPr="00A52DC0" w:rsidSect="003B25D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52DC0"/>
    <w:rsid w:val="003B25DD"/>
    <w:rsid w:val="00A52DC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DD"/>
  </w:style>
  <w:style w:type="paragraph" w:styleId="Ttulo3">
    <w:name w:val="heading 3"/>
    <w:basedOn w:val="Normal"/>
    <w:link w:val="Ttulo3Car"/>
    <w:uiPriority w:val="9"/>
    <w:qFormat/>
    <w:rsid w:val="00A52DC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52DC0"/>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A52DC0"/>
    <w:rPr>
      <w:color w:val="0000FF"/>
      <w:u w:val="single"/>
    </w:rPr>
  </w:style>
  <w:style w:type="paragraph" w:styleId="NormalWeb">
    <w:name w:val="Normal (Web)"/>
    <w:basedOn w:val="Normal"/>
    <w:uiPriority w:val="99"/>
    <w:semiHidden/>
    <w:unhideWhenUsed/>
    <w:rsid w:val="00A52DC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52DC0"/>
    <w:rPr>
      <w:b/>
      <w:bCs/>
    </w:rPr>
  </w:style>
</w:styles>
</file>

<file path=word/webSettings.xml><?xml version="1.0" encoding="utf-8"?>
<w:webSettings xmlns:r="http://schemas.openxmlformats.org/officeDocument/2006/relationships" xmlns:w="http://schemas.openxmlformats.org/wordprocessingml/2006/main">
  <w:divs>
    <w:div w:id="927614736">
      <w:bodyDiv w:val="1"/>
      <w:marLeft w:val="0"/>
      <w:marRight w:val="0"/>
      <w:marTop w:val="0"/>
      <w:marBottom w:val="0"/>
      <w:divBdr>
        <w:top w:val="none" w:sz="0" w:space="0" w:color="auto"/>
        <w:left w:val="none" w:sz="0" w:space="0" w:color="auto"/>
        <w:bottom w:val="none" w:sz="0" w:space="0" w:color="auto"/>
        <w:right w:val="none" w:sz="0" w:space="0" w:color="auto"/>
      </w:divBdr>
      <w:divsChild>
        <w:div w:id="1609041188">
          <w:marLeft w:val="0"/>
          <w:marRight w:val="0"/>
          <w:marTop w:val="0"/>
          <w:marBottom w:val="0"/>
          <w:divBdr>
            <w:top w:val="none" w:sz="0" w:space="0" w:color="auto"/>
            <w:left w:val="none" w:sz="0" w:space="0" w:color="auto"/>
            <w:bottom w:val="none" w:sz="0" w:space="0" w:color="auto"/>
            <w:right w:val="none" w:sz="0" w:space="0" w:color="auto"/>
          </w:divBdr>
          <w:divsChild>
            <w:div w:id="633293058">
              <w:marLeft w:val="0"/>
              <w:marRight w:val="0"/>
              <w:marTop w:val="0"/>
              <w:marBottom w:val="0"/>
              <w:divBdr>
                <w:top w:val="none" w:sz="0" w:space="0" w:color="auto"/>
                <w:left w:val="none" w:sz="0" w:space="0" w:color="auto"/>
                <w:bottom w:val="none" w:sz="0" w:space="0" w:color="auto"/>
                <w:right w:val="none" w:sz="0" w:space="0" w:color="auto"/>
              </w:divBdr>
              <w:divsChild>
                <w:div w:id="1704937611">
                  <w:marLeft w:val="0"/>
                  <w:marRight w:val="0"/>
                  <w:marTop w:val="0"/>
                  <w:marBottom w:val="0"/>
                  <w:divBdr>
                    <w:top w:val="none" w:sz="0" w:space="0" w:color="auto"/>
                    <w:left w:val="none" w:sz="0" w:space="0" w:color="auto"/>
                    <w:bottom w:val="none" w:sz="0" w:space="0" w:color="auto"/>
                    <w:right w:val="none" w:sz="0" w:space="0" w:color="auto"/>
                  </w:divBdr>
                  <w:divsChild>
                    <w:div w:id="529341992">
                      <w:marLeft w:val="0"/>
                      <w:marRight w:val="0"/>
                      <w:marTop w:val="0"/>
                      <w:marBottom w:val="0"/>
                      <w:divBdr>
                        <w:top w:val="none" w:sz="0" w:space="0" w:color="auto"/>
                        <w:left w:val="none" w:sz="0" w:space="0" w:color="auto"/>
                        <w:bottom w:val="none" w:sz="0" w:space="0" w:color="auto"/>
                        <w:right w:val="none" w:sz="0" w:space="0" w:color="auto"/>
                      </w:divBdr>
                      <w:divsChild>
                        <w:div w:id="287396323">
                          <w:marLeft w:val="0"/>
                          <w:marRight w:val="0"/>
                          <w:marTop w:val="0"/>
                          <w:marBottom w:val="0"/>
                          <w:divBdr>
                            <w:top w:val="none" w:sz="0" w:space="0" w:color="auto"/>
                            <w:left w:val="none" w:sz="0" w:space="0" w:color="auto"/>
                            <w:bottom w:val="none" w:sz="0" w:space="0" w:color="auto"/>
                            <w:right w:val="none" w:sz="0" w:space="0" w:color="auto"/>
                          </w:divBdr>
                          <w:divsChild>
                            <w:div w:id="685714519">
                              <w:marLeft w:val="0"/>
                              <w:marRight w:val="0"/>
                              <w:marTop w:val="0"/>
                              <w:marBottom w:val="0"/>
                              <w:divBdr>
                                <w:top w:val="none" w:sz="0" w:space="0" w:color="auto"/>
                                <w:left w:val="none" w:sz="0" w:space="0" w:color="auto"/>
                                <w:bottom w:val="none" w:sz="0" w:space="0" w:color="auto"/>
                                <w:right w:val="none" w:sz="0" w:space="0" w:color="auto"/>
                              </w:divBdr>
                              <w:divsChild>
                                <w:div w:id="658385470">
                                  <w:marLeft w:val="0"/>
                                  <w:marRight w:val="0"/>
                                  <w:marTop w:val="0"/>
                                  <w:marBottom w:val="0"/>
                                  <w:divBdr>
                                    <w:top w:val="none" w:sz="0" w:space="0" w:color="auto"/>
                                    <w:left w:val="none" w:sz="0" w:space="0" w:color="auto"/>
                                    <w:bottom w:val="none" w:sz="0" w:space="0" w:color="auto"/>
                                    <w:right w:val="none" w:sz="0" w:space="0" w:color="auto"/>
                                  </w:divBdr>
                                  <w:divsChild>
                                    <w:div w:id="464395270">
                                      <w:marLeft w:val="0"/>
                                      <w:marRight w:val="0"/>
                                      <w:marTop w:val="0"/>
                                      <w:marBottom w:val="0"/>
                                      <w:divBdr>
                                        <w:top w:val="none" w:sz="0" w:space="0" w:color="auto"/>
                                        <w:left w:val="none" w:sz="0" w:space="0" w:color="auto"/>
                                        <w:bottom w:val="none" w:sz="0" w:space="0" w:color="auto"/>
                                        <w:right w:val="none" w:sz="0" w:space="0" w:color="auto"/>
                                      </w:divBdr>
                                      <w:divsChild>
                                        <w:div w:id="209796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3984200">
      <w:bodyDiv w:val="1"/>
      <w:marLeft w:val="0"/>
      <w:marRight w:val="0"/>
      <w:marTop w:val="0"/>
      <w:marBottom w:val="0"/>
      <w:divBdr>
        <w:top w:val="none" w:sz="0" w:space="0" w:color="auto"/>
        <w:left w:val="none" w:sz="0" w:space="0" w:color="auto"/>
        <w:bottom w:val="none" w:sz="0" w:space="0" w:color="auto"/>
        <w:right w:val="none" w:sz="0" w:space="0" w:color="auto"/>
      </w:divBdr>
      <w:divsChild>
        <w:div w:id="1919436565">
          <w:marLeft w:val="0"/>
          <w:marRight w:val="0"/>
          <w:marTop w:val="0"/>
          <w:marBottom w:val="0"/>
          <w:divBdr>
            <w:top w:val="none" w:sz="0" w:space="0" w:color="auto"/>
            <w:left w:val="none" w:sz="0" w:space="0" w:color="auto"/>
            <w:bottom w:val="none" w:sz="0" w:space="0" w:color="auto"/>
            <w:right w:val="none" w:sz="0" w:space="0" w:color="auto"/>
          </w:divBdr>
          <w:divsChild>
            <w:div w:id="38864179">
              <w:marLeft w:val="0"/>
              <w:marRight w:val="0"/>
              <w:marTop w:val="0"/>
              <w:marBottom w:val="0"/>
              <w:divBdr>
                <w:top w:val="none" w:sz="0" w:space="0" w:color="auto"/>
                <w:left w:val="none" w:sz="0" w:space="0" w:color="auto"/>
                <w:bottom w:val="none" w:sz="0" w:space="0" w:color="auto"/>
                <w:right w:val="none" w:sz="0" w:space="0" w:color="auto"/>
              </w:divBdr>
              <w:divsChild>
                <w:div w:id="111018961">
                  <w:marLeft w:val="0"/>
                  <w:marRight w:val="0"/>
                  <w:marTop w:val="0"/>
                  <w:marBottom w:val="0"/>
                  <w:divBdr>
                    <w:top w:val="none" w:sz="0" w:space="0" w:color="auto"/>
                    <w:left w:val="none" w:sz="0" w:space="0" w:color="auto"/>
                    <w:bottom w:val="none" w:sz="0" w:space="0" w:color="auto"/>
                    <w:right w:val="none" w:sz="0" w:space="0" w:color="auto"/>
                  </w:divBdr>
                  <w:divsChild>
                    <w:div w:id="1336496974">
                      <w:marLeft w:val="0"/>
                      <w:marRight w:val="0"/>
                      <w:marTop w:val="0"/>
                      <w:marBottom w:val="0"/>
                      <w:divBdr>
                        <w:top w:val="none" w:sz="0" w:space="0" w:color="auto"/>
                        <w:left w:val="none" w:sz="0" w:space="0" w:color="auto"/>
                        <w:bottom w:val="none" w:sz="0" w:space="0" w:color="auto"/>
                        <w:right w:val="none" w:sz="0" w:space="0" w:color="auto"/>
                      </w:divBdr>
                      <w:divsChild>
                        <w:div w:id="17908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nografias.com/trabajos12/decis/decis.shtml" TargetMode="External"/><Relationship Id="rId4" Type="http://schemas.openxmlformats.org/officeDocument/2006/relationships/hyperlink" Target="http://cursoadministracion1.blogspot.com/2008/06/escuela-estructuralista-renate-mayntz.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564</Words>
  <Characters>3108</Characters>
  <Application>Microsoft Office Word</Application>
  <DocSecurity>0</DocSecurity>
  <Lines>25</Lines>
  <Paragraphs>7</Paragraphs>
  <ScaleCrop>false</ScaleCrop>
  <Company>.</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2009-10-15T15:39:00Z</dcterms:created>
  <dcterms:modified xsi:type="dcterms:W3CDTF">2009-10-15T15:49:00Z</dcterms:modified>
</cp:coreProperties>
</file>