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6A" w:rsidRDefault="001A520D">
      <w:pPr>
        <w:rPr>
          <w:sz w:val="52"/>
          <w:szCs w:val="44"/>
        </w:rPr>
      </w:pPr>
      <w:r w:rsidRPr="001A520D">
        <w:rPr>
          <w:sz w:val="56"/>
          <w:szCs w:val="44"/>
        </w:rPr>
        <w:t xml:space="preserve">CHESTER  </w:t>
      </w:r>
      <w:r w:rsidRPr="001A520D">
        <w:rPr>
          <w:sz w:val="52"/>
          <w:szCs w:val="44"/>
        </w:rPr>
        <w:t>BERNARD</w:t>
      </w:r>
      <w:r>
        <w:rPr>
          <w:sz w:val="52"/>
          <w:szCs w:val="44"/>
        </w:rPr>
        <w:t>:</w:t>
      </w:r>
    </w:p>
    <w:p w:rsidR="001A520D" w:rsidRPr="001A520D" w:rsidRDefault="001A520D" w:rsidP="0064473D">
      <w:pPr>
        <w:jc w:val="both"/>
        <w:rPr>
          <w:rFonts w:ascii="Verdana" w:hAnsi="Verdana"/>
          <w:color w:val="000000"/>
          <w:sz w:val="24"/>
          <w:szCs w:val="24"/>
        </w:rPr>
      </w:pPr>
      <w:r w:rsidRPr="001A520D">
        <w:rPr>
          <w:rFonts w:ascii="Verdana" w:hAnsi="Verdana"/>
          <w:color w:val="000000"/>
          <w:sz w:val="24"/>
          <w:szCs w:val="24"/>
        </w:rPr>
        <w:t>Chester Barnard nació en 1886 en Malden, Massachusetts. Trabajó en una granja, y estudió economía en la Universidad de Harvard, mientras que él obtuvo su dinero afinando pianos .Técnicamente no era elegible para un título de licenciatura en Harvard, pero con el tiempo, a través de su experiencia recibió  Doctorados hono</w:t>
      </w:r>
      <w:r w:rsidR="0064473D">
        <w:rPr>
          <w:rFonts w:ascii="Verdana" w:hAnsi="Verdana"/>
          <w:color w:val="000000"/>
          <w:sz w:val="24"/>
          <w:szCs w:val="24"/>
        </w:rPr>
        <w:t>rario de muchas universidades.</w:t>
      </w:r>
      <w:r w:rsidR="0064473D">
        <w:rPr>
          <w:rFonts w:ascii="Verdana" w:hAnsi="Verdana"/>
          <w:color w:val="000000"/>
          <w:sz w:val="24"/>
          <w:szCs w:val="24"/>
        </w:rPr>
        <w:br/>
      </w:r>
      <w:proofErr w:type="spellStart"/>
      <w:r w:rsidRPr="001A520D">
        <w:rPr>
          <w:rFonts w:ascii="Verdana" w:hAnsi="Verdana"/>
          <w:color w:val="000000"/>
          <w:sz w:val="24"/>
          <w:szCs w:val="24"/>
        </w:rPr>
        <w:t>Barnard</w:t>
      </w:r>
      <w:proofErr w:type="spellEnd"/>
      <w:r w:rsidRPr="001A520D">
        <w:rPr>
          <w:rFonts w:ascii="Verdana" w:hAnsi="Verdana"/>
          <w:color w:val="000000"/>
          <w:sz w:val="24"/>
          <w:szCs w:val="24"/>
        </w:rPr>
        <w:t xml:space="preserve"> comenzó como un empleado de la American Telephone and Telegraph Company (ahora AT &amp; T) en 1909 y de 1927 se convirtió en presidente de la New Jersey Bell Telephone Company. Durante la Gran Depresión, dirigió el estado de Nueva Jersey sistema de socorro. Más tarde, trabajó con las Organizaciones de Servicios (USO), de la que fue presidente de 1942 a 1945. Cuando él se retiró del negocio, se desempeñó como presidente de la Fundación Rockefeller desde 1948 hasta 1952, y presidente de la National Science Foundation de 1952 a 1954. Murió en 1961 en la ciudad de Nueva York</w:t>
      </w:r>
    </w:p>
    <w:p w:rsidR="001A520D" w:rsidRDefault="001A520D" w:rsidP="0064473D">
      <w:pPr>
        <w:rPr>
          <w:rFonts w:ascii="Verdana" w:hAnsi="Verdana"/>
          <w:color w:val="000000"/>
          <w:sz w:val="32"/>
          <w:szCs w:val="32"/>
        </w:rPr>
      </w:pPr>
      <w:r w:rsidRPr="001A520D">
        <w:rPr>
          <w:rFonts w:ascii="Verdana" w:hAnsi="Verdana"/>
          <w:color w:val="000000"/>
          <w:sz w:val="52"/>
          <w:szCs w:val="48"/>
        </w:rPr>
        <w:t>ECUELA  DE SISTEMAS</w:t>
      </w:r>
    </w:p>
    <w:p w:rsidR="001A520D" w:rsidRPr="001A520D" w:rsidRDefault="001A520D" w:rsidP="0064473D">
      <w:pPr>
        <w:rPr>
          <w:rFonts w:ascii="Verdana" w:hAnsi="Verdana"/>
          <w:color w:val="000000"/>
          <w:sz w:val="24"/>
          <w:szCs w:val="24"/>
        </w:rPr>
      </w:pPr>
      <w:r w:rsidRPr="001A520D">
        <w:rPr>
          <w:rFonts w:ascii="Verdana" w:hAnsi="Verdana"/>
          <w:color w:val="000000"/>
          <w:sz w:val="24"/>
          <w:szCs w:val="24"/>
        </w:rPr>
        <w:t>(Lo Fundamental son los Sitemas Operables,</w:t>
      </w:r>
    </w:p>
    <w:p w:rsidR="0064473D" w:rsidRDefault="001A520D" w:rsidP="0064473D">
      <w:pPr>
        <w:rPr>
          <w:rFonts w:ascii="Verdana" w:hAnsi="Verdana"/>
          <w:color w:val="000000"/>
          <w:sz w:val="24"/>
          <w:szCs w:val="24"/>
        </w:rPr>
      </w:pPr>
      <w:r w:rsidRPr="001A520D">
        <w:rPr>
          <w:rFonts w:ascii="Verdana" w:hAnsi="Verdana"/>
          <w:color w:val="000000"/>
          <w:sz w:val="24"/>
          <w:szCs w:val="24"/>
        </w:rPr>
        <w:t>Se apoya en el diseño de modelos de organizaciones)</w:t>
      </w:r>
    </w:p>
    <w:p w:rsidR="0064473D" w:rsidRDefault="001A520D" w:rsidP="0064473D">
      <w:pPr>
        <w:rPr>
          <w:rFonts w:ascii="Verdana" w:hAnsi="Verdana"/>
          <w:sz w:val="24"/>
          <w:szCs w:val="24"/>
        </w:rPr>
      </w:pPr>
      <w:r w:rsidRPr="001A520D">
        <w:rPr>
          <w:rFonts w:ascii="Verdana" w:hAnsi="Verdana"/>
          <w:sz w:val="24"/>
          <w:szCs w:val="24"/>
        </w:rPr>
        <w:t>La teoría general de sistemas (TGS) es el que produce teorías y formulaciones conceptuales que puedan crear condiciones de aplicación en la realidad empírica, por lo tanto no busca solucionar problemas ni proponer soluciones práctica</w:t>
      </w:r>
      <w:r w:rsidRPr="001A520D">
        <w:rPr>
          <w:rFonts w:ascii="Verdana" w:hAnsi="Verdana"/>
        </w:rPr>
        <w:t>s</w:t>
      </w:r>
      <w:r>
        <w:t xml:space="preserve">. </w:t>
      </w:r>
      <w:r w:rsidRPr="001A520D">
        <w:t xml:space="preserve"> </w:t>
      </w:r>
      <w:r w:rsidRPr="001A520D">
        <w:rPr>
          <w:rFonts w:ascii="Verdana" w:hAnsi="Verdana"/>
          <w:sz w:val="24"/>
          <w:szCs w:val="24"/>
        </w:rPr>
        <w:t>Las</w:t>
      </w:r>
      <w:r>
        <w:rPr>
          <w:rFonts w:ascii="Verdana" w:hAnsi="Verdana"/>
          <w:sz w:val="24"/>
          <w:szCs w:val="24"/>
        </w:rPr>
        <w:t xml:space="preserve"> características básicas son: •</w:t>
      </w:r>
      <w:r w:rsidRPr="001A520D">
        <w:rPr>
          <w:rFonts w:ascii="Verdana" w:hAnsi="Verdana"/>
          <w:sz w:val="24"/>
          <w:szCs w:val="24"/>
        </w:rPr>
        <w:t>Propósito u objetivo: Todo sistema tiene uno o varios propósitos u objetivos. Las Unidades o elementos (u objetos), así como las relaciones, definen una distribución que trata siempre de alcanzar un objetivo</w:t>
      </w:r>
      <w:r>
        <w:t>.</w:t>
      </w:r>
      <w:r w:rsidR="0064473D">
        <w:rPr>
          <w:rFonts w:ascii="Verdana" w:hAnsi="Verdana"/>
          <w:color w:val="000000"/>
          <w:sz w:val="24"/>
          <w:szCs w:val="24"/>
        </w:rPr>
        <w:t xml:space="preserve"> </w:t>
      </w:r>
      <w:r w:rsidR="0064473D">
        <w:rPr>
          <w:rFonts w:ascii="Verdana" w:hAnsi="Verdana"/>
          <w:sz w:val="24"/>
          <w:szCs w:val="24"/>
        </w:rPr>
        <w:t xml:space="preserve">La Teoría de sistemas por su enfoque </w:t>
      </w:r>
      <w:proofErr w:type="spellStart"/>
      <w:r w:rsidR="0064473D">
        <w:rPr>
          <w:rFonts w:ascii="Verdana" w:hAnsi="Verdana"/>
          <w:sz w:val="24"/>
          <w:szCs w:val="24"/>
        </w:rPr>
        <w:t>interdisciplinado</w:t>
      </w:r>
      <w:proofErr w:type="spellEnd"/>
      <w:r w:rsidR="0064473D">
        <w:rPr>
          <w:rFonts w:ascii="Verdana" w:hAnsi="Verdana"/>
          <w:sz w:val="24"/>
          <w:szCs w:val="24"/>
        </w:rPr>
        <w:t xml:space="preserve">, permite al administrador comprender las operaciones y puntos de vista y define a la empresa como un sistema compuesto por SUBSISTEMAS, cada uno de ellos con sus propias funciones y objetivos. </w:t>
      </w:r>
    </w:p>
    <w:p w:rsidR="0064473D" w:rsidRDefault="0064473D" w:rsidP="0064473D">
      <w:pPr>
        <w:rPr>
          <w:rFonts w:ascii="Verdana" w:hAnsi="Verdana"/>
          <w:sz w:val="24"/>
          <w:szCs w:val="24"/>
        </w:rPr>
      </w:pPr>
    </w:p>
    <w:p w:rsidR="0064473D" w:rsidRPr="0064473D" w:rsidRDefault="0064473D" w:rsidP="0064473D">
      <w:pPr>
        <w:rPr>
          <w:rFonts w:ascii="Verdana" w:hAnsi="Verdana"/>
          <w:sz w:val="24"/>
          <w:szCs w:val="24"/>
        </w:rPr>
      </w:pPr>
      <w:r>
        <w:rPr>
          <w:rFonts w:ascii="Verdana" w:hAnsi="Verdana"/>
          <w:sz w:val="24"/>
          <w:szCs w:val="24"/>
        </w:rPr>
        <w:lastRenderedPageBreak/>
        <w:t xml:space="preserve">Una organización es un sistema integrado por numerosos empleados, equipos departamentos y niveles unidos entre si para cumplir las metas de la organización  Este sistema también esta enlazado con proveedores, clientes, accionistas y organismos gubernamentales. Un administrador solo toma decisiones después de haber identificado y analizado los posibles efectos de sus decisiones  en otros administradores y departamentos o en los clientes. </w:t>
      </w:r>
    </w:p>
    <w:sectPr w:rsidR="0064473D" w:rsidRPr="0064473D" w:rsidSect="00B259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520D"/>
    <w:rsid w:val="001A520D"/>
    <w:rsid w:val="0064473D"/>
    <w:rsid w:val="00B259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MOCO</dc:creator>
  <cp:keywords/>
  <dc:description/>
  <cp:lastModifiedBy>MOCO</cp:lastModifiedBy>
  <cp:revision>1</cp:revision>
  <dcterms:created xsi:type="dcterms:W3CDTF">2009-10-10T05:11:00Z</dcterms:created>
  <dcterms:modified xsi:type="dcterms:W3CDTF">2009-10-10T05:47:00Z</dcterms:modified>
</cp:coreProperties>
</file>