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Nombre: José ramón rodríguez flores</w:t>
      </w: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Clave: LMR1115</w:t>
      </w: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Materia: administración 1</w:t>
      </w: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Maestro: francisco Ruiz barba</w:t>
      </w: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Trabajo: investigación de escuela estructuralista</w:t>
      </w: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</w:p>
    <w:p w:rsidR="000C1D37" w:rsidRDefault="000C1D37">
      <w:pPr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:rsidR="000C1D37" w:rsidRP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0C1D37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ESCUELA ESTRUCTURALISTA </w:t>
      </w:r>
    </w:p>
    <w:p w:rsidR="000C1D37" w:rsidRDefault="000C1D37" w:rsidP="000C1D37">
      <w:pPr>
        <w:pStyle w:val="vspace2"/>
        <w:spacing w:line="336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0C1D37">
        <w:rPr>
          <w:rFonts w:ascii="Arial" w:hAnsi="Arial" w:cs="Arial"/>
          <w:color w:val="000000" w:themeColor="text1"/>
          <w:sz w:val="28"/>
          <w:szCs w:val="28"/>
        </w:rPr>
        <w:t xml:space="preserve">Esta corriente aparece a finales de los años cincuentas como consecuencia de la baja productividad, ya que las corrientes científicas y del humano </w:t>
      </w:r>
      <w:proofErr w:type="spellStart"/>
      <w:r w:rsidRPr="000C1D37">
        <w:rPr>
          <w:rFonts w:ascii="Arial" w:hAnsi="Arial" w:cs="Arial"/>
          <w:color w:val="000000" w:themeColor="text1"/>
          <w:sz w:val="28"/>
          <w:szCs w:val="28"/>
        </w:rPr>
        <w:t>relacionismo</w:t>
      </w:r>
      <w:proofErr w:type="spellEnd"/>
      <w:r w:rsidRPr="000C1D37">
        <w:rPr>
          <w:rFonts w:ascii="Arial" w:hAnsi="Arial" w:cs="Arial"/>
          <w:color w:val="000000" w:themeColor="text1"/>
          <w:sz w:val="28"/>
          <w:szCs w:val="28"/>
        </w:rPr>
        <w:t xml:space="preserve"> habían tomado en cuenta a la productividad o al personal pero en forma aislada y </w:t>
      </w:r>
      <w:proofErr w:type="spellStart"/>
      <w:r w:rsidRPr="000C1D37">
        <w:rPr>
          <w:rFonts w:ascii="Arial" w:hAnsi="Arial" w:cs="Arial"/>
          <w:color w:val="000000" w:themeColor="text1"/>
          <w:sz w:val="28"/>
          <w:szCs w:val="28"/>
        </w:rPr>
        <w:t>esta</w:t>
      </w:r>
      <w:proofErr w:type="spellEnd"/>
      <w:r w:rsidRPr="000C1D37">
        <w:rPr>
          <w:rFonts w:ascii="Arial" w:hAnsi="Arial" w:cs="Arial"/>
          <w:color w:val="000000" w:themeColor="text1"/>
          <w:sz w:val="28"/>
          <w:szCs w:val="28"/>
        </w:rPr>
        <w:t xml:space="preserve"> integrada por un grupo de psicólogos y sociólogos que se dedican a estudiar el comportamiento humano. La corriente estructuralista, pretende equilibrar los recursos de la empresa, prestando atención tanto a su estructura como al recurso humano. Es una corriente que tiene como objetivo principal estudiar los problemas de la empresa y sus causas prestando especial atención a los aspectos de autoridad y comunicación</w:t>
      </w:r>
      <w:r w:rsidR="00ED0B5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D0B57" w:rsidRPr="00ED0B57" w:rsidRDefault="00ED0B57" w:rsidP="00ED0B57">
      <w:pPr>
        <w:pStyle w:val="NormalWeb"/>
        <w:rPr>
          <w:rFonts w:ascii="Arial" w:hAnsi="Arial" w:cs="Arial"/>
          <w:color w:val="000000"/>
          <w:sz w:val="28"/>
          <w:szCs w:val="28"/>
          <w:lang w:val="es-ES"/>
        </w:rPr>
      </w:pPr>
      <w:r w:rsidRPr="00ED0B57">
        <w:rPr>
          <w:rFonts w:ascii="Arial" w:hAnsi="Arial" w:cs="Arial"/>
          <w:color w:val="000000"/>
          <w:sz w:val="28"/>
          <w:szCs w:val="28"/>
          <w:lang w:val="es-ES"/>
        </w:rPr>
        <w:t xml:space="preserve">Esta corriente considera que hay cuatro elementos comunes a todas las empresas: </w:t>
      </w:r>
    </w:p>
    <w:p w:rsidR="00ED0B57" w:rsidRPr="00ED0B57" w:rsidRDefault="00ED0B57" w:rsidP="00ED0B57">
      <w:pPr>
        <w:pStyle w:val="NormalWeb"/>
        <w:rPr>
          <w:rFonts w:ascii="Arial" w:hAnsi="Arial" w:cs="Arial"/>
          <w:color w:val="000000"/>
          <w:sz w:val="28"/>
          <w:szCs w:val="28"/>
          <w:lang w:val="es-ES"/>
        </w:rPr>
      </w:pPr>
      <w:r w:rsidRPr="00ED0B57">
        <w:rPr>
          <w:rFonts w:ascii="Arial" w:hAnsi="Arial" w:cs="Arial"/>
          <w:color w:val="000000"/>
          <w:sz w:val="28"/>
          <w:szCs w:val="28"/>
          <w:lang w:val="es-ES"/>
        </w:rPr>
        <w:t xml:space="preserve">1.-AUTORIDAD: Todas las organizaciones cuentan con un grupo de personas o persona que tienen a su cargo la dirección de otras. </w:t>
      </w:r>
    </w:p>
    <w:p w:rsidR="00ED0B57" w:rsidRPr="00ED0B57" w:rsidRDefault="00ED0B57" w:rsidP="00ED0B57">
      <w:pPr>
        <w:pStyle w:val="NormalWeb"/>
        <w:rPr>
          <w:rFonts w:ascii="Arial" w:hAnsi="Arial" w:cs="Arial"/>
          <w:color w:val="000000"/>
          <w:sz w:val="28"/>
          <w:szCs w:val="28"/>
          <w:lang w:val="es-ES"/>
        </w:rPr>
      </w:pPr>
      <w:r w:rsidRPr="00ED0B57">
        <w:rPr>
          <w:rFonts w:ascii="Arial" w:hAnsi="Arial" w:cs="Arial"/>
          <w:color w:val="000000"/>
          <w:sz w:val="28"/>
          <w:szCs w:val="28"/>
          <w:lang w:val="es-ES"/>
        </w:rPr>
        <w:t xml:space="preserve">2.-COMUNICACIÓN: En mayor o menor grado, en las empresas se da para lograr los objetivos. </w:t>
      </w:r>
    </w:p>
    <w:p w:rsidR="00ED0B57" w:rsidRPr="00ED0B57" w:rsidRDefault="00ED0B57" w:rsidP="00ED0B57">
      <w:pPr>
        <w:pStyle w:val="NormalWeb"/>
        <w:rPr>
          <w:rFonts w:ascii="Arial" w:hAnsi="Arial" w:cs="Arial"/>
          <w:color w:val="000000"/>
          <w:sz w:val="28"/>
          <w:szCs w:val="28"/>
          <w:lang w:val="es-ES"/>
        </w:rPr>
      </w:pPr>
      <w:r w:rsidRPr="00ED0B57">
        <w:rPr>
          <w:rFonts w:ascii="Arial" w:hAnsi="Arial" w:cs="Arial"/>
          <w:color w:val="000000"/>
          <w:sz w:val="28"/>
          <w:szCs w:val="28"/>
          <w:lang w:val="es-ES"/>
        </w:rPr>
        <w:t xml:space="preserve">3.-ESTRUCTURA DE COMPORTAMIENTO: Este elemento se refiere a la división del trabajo, a la forma en </w:t>
      </w:r>
      <w:proofErr w:type="spellStart"/>
      <w:r w:rsidRPr="00ED0B57">
        <w:rPr>
          <w:rFonts w:ascii="Arial" w:hAnsi="Arial" w:cs="Arial"/>
          <w:color w:val="000000"/>
          <w:sz w:val="28"/>
          <w:szCs w:val="28"/>
          <w:lang w:val="es-ES"/>
        </w:rPr>
        <w:t>como</w:t>
      </w:r>
      <w:proofErr w:type="spellEnd"/>
      <w:r w:rsidRPr="00ED0B57">
        <w:rPr>
          <w:rFonts w:ascii="Arial" w:hAnsi="Arial" w:cs="Arial"/>
          <w:color w:val="000000"/>
          <w:sz w:val="28"/>
          <w:szCs w:val="28"/>
          <w:lang w:val="es-ES"/>
        </w:rPr>
        <w:t xml:space="preserve"> funciona las empresas y al comportamiento del personal. </w:t>
      </w:r>
    </w:p>
    <w:p w:rsidR="00ED0B57" w:rsidRPr="00ED0B57" w:rsidRDefault="00ED0B57" w:rsidP="00ED0B57">
      <w:pPr>
        <w:pStyle w:val="NormalWeb"/>
        <w:rPr>
          <w:rFonts w:ascii="Arial" w:hAnsi="Arial" w:cs="Arial"/>
          <w:color w:val="000000"/>
          <w:sz w:val="28"/>
          <w:szCs w:val="28"/>
          <w:lang w:val="es-ES"/>
        </w:rPr>
      </w:pPr>
      <w:r w:rsidRPr="00ED0B57">
        <w:rPr>
          <w:rFonts w:ascii="Arial" w:hAnsi="Arial" w:cs="Arial"/>
          <w:color w:val="000000"/>
          <w:sz w:val="28"/>
          <w:szCs w:val="28"/>
          <w:lang w:val="es-ES"/>
        </w:rPr>
        <w:t xml:space="preserve">4.-ESTRUCTURA DE FORMALIZACION: Consiste en estudiar las normas, las reglas y políticas bajo las que trabaja la empresa. </w:t>
      </w:r>
    </w:p>
    <w:p w:rsidR="00ED0B57" w:rsidRPr="00ED0B57" w:rsidRDefault="00ED0B57">
      <w:pPr>
        <w:rPr>
          <w:lang w:val="es-ES"/>
        </w:rPr>
      </w:pPr>
    </w:p>
    <w:p w:rsidR="00ED0B57" w:rsidRDefault="00ED0B57">
      <w:r>
        <w:br w:type="page"/>
      </w:r>
    </w:p>
    <w:p w:rsidR="00DA74F3" w:rsidRPr="00ED0B57" w:rsidRDefault="00ED0B57">
      <w:pPr>
        <w:rPr>
          <w:lang w:val="es-ES"/>
        </w:rPr>
      </w:pPr>
    </w:p>
    <w:sectPr w:rsidR="00DA74F3" w:rsidRPr="00ED0B57" w:rsidSect="008E2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C1D37"/>
    <w:rsid w:val="000C1D37"/>
    <w:rsid w:val="0066002E"/>
    <w:rsid w:val="00666816"/>
    <w:rsid w:val="008E28B9"/>
    <w:rsid w:val="00A41953"/>
    <w:rsid w:val="00ED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space2">
    <w:name w:val="vspace2"/>
    <w:basedOn w:val="Normal"/>
    <w:rsid w:val="000C1D37"/>
    <w:pPr>
      <w:spacing w:before="319" w:after="0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D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390">
              <w:marLeft w:val="0"/>
              <w:marRight w:val="3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83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2009-10-14T00:52:00Z</dcterms:created>
  <dcterms:modified xsi:type="dcterms:W3CDTF">2009-10-14T01:11:00Z</dcterms:modified>
</cp:coreProperties>
</file>