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6" w:rsidRDefault="00642A36" w:rsidP="00642A36">
      <w:pPr>
        <w:jc w:val="center"/>
        <w:rPr>
          <w:sz w:val="52"/>
          <w:szCs w:val="52"/>
        </w:rPr>
      </w:pPr>
      <w:r>
        <w:rPr>
          <w:sz w:val="52"/>
          <w:szCs w:val="52"/>
        </w:rPr>
        <w:t>NOMBRE:</w:t>
      </w:r>
    </w:p>
    <w:p w:rsidR="00B95B29" w:rsidRPr="00642A36" w:rsidRDefault="00642A36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</w:t>
      </w:r>
      <w:r w:rsidR="00F03E59" w:rsidRPr="00642A36">
        <w:rPr>
          <w:sz w:val="52"/>
          <w:szCs w:val="52"/>
          <w:u w:val="single"/>
        </w:rPr>
        <w:t>ALEJANDRA ALCAZAR VALERA</w:t>
      </w:r>
    </w:p>
    <w:p w:rsidR="00642A36" w:rsidRDefault="005B74C0" w:rsidP="00642A36">
      <w:pPr>
        <w:jc w:val="center"/>
        <w:rPr>
          <w:sz w:val="52"/>
          <w:szCs w:val="52"/>
        </w:rPr>
      </w:pPr>
      <w:r>
        <w:rPr>
          <w:sz w:val="52"/>
          <w:szCs w:val="52"/>
        </w:rPr>
        <w:t>MATERIA</w:t>
      </w:r>
    </w:p>
    <w:p w:rsidR="00F03E59" w:rsidRDefault="00642A36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</w:t>
      </w:r>
      <w:r w:rsidR="00F03E59" w:rsidRPr="00642A36">
        <w:rPr>
          <w:sz w:val="52"/>
          <w:szCs w:val="52"/>
          <w:u w:val="single"/>
        </w:rPr>
        <w:t>ADMINISTRACION</w:t>
      </w:r>
    </w:p>
    <w:p w:rsidR="00642A36" w:rsidRDefault="00642A36">
      <w:pPr>
        <w:rPr>
          <w:sz w:val="52"/>
          <w:szCs w:val="52"/>
          <w:u w:val="single"/>
        </w:rPr>
      </w:pPr>
    </w:p>
    <w:p w:rsidR="00642A36" w:rsidRPr="00642A36" w:rsidRDefault="00642A36" w:rsidP="00642A36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T</w:t>
      </w:r>
      <w:r w:rsidR="005B74C0">
        <w:rPr>
          <w:sz w:val="52"/>
          <w:szCs w:val="52"/>
          <w:u w:val="single"/>
        </w:rPr>
        <w:t>EMA</w:t>
      </w:r>
    </w:p>
    <w:p w:rsidR="00F03E59" w:rsidRDefault="00F03E59">
      <w:pPr>
        <w:rPr>
          <w:sz w:val="52"/>
          <w:szCs w:val="52"/>
        </w:rPr>
      </w:pPr>
      <w:r>
        <w:rPr>
          <w:sz w:val="52"/>
          <w:szCs w:val="52"/>
        </w:rPr>
        <w:t>“EL NACIMIENTO DEL CAPITALISMO”.</w:t>
      </w:r>
    </w:p>
    <w:p w:rsidR="00F03E59" w:rsidRDefault="00F03E59">
      <w:pPr>
        <w:rPr>
          <w:sz w:val="52"/>
          <w:szCs w:val="52"/>
        </w:rPr>
      </w:pPr>
    </w:p>
    <w:p w:rsidR="00F03E59" w:rsidRDefault="00F03E59">
      <w:pPr>
        <w:rPr>
          <w:sz w:val="52"/>
          <w:szCs w:val="52"/>
        </w:rPr>
      </w:pPr>
    </w:p>
    <w:p w:rsidR="00F03E59" w:rsidRDefault="00F03E59">
      <w:pPr>
        <w:rPr>
          <w:sz w:val="52"/>
          <w:szCs w:val="52"/>
        </w:rPr>
      </w:pPr>
    </w:p>
    <w:p w:rsidR="00F03E59" w:rsidRDefault="00F03E59">
      <w:pPr>
        <w:rPr>
          <w:sz w:val="52"/>
          <w:szCs w:val="52"/>
        </w:rPr>
      </w:pPr>
    </w:p>
    <w:p w:rsidR="00F03E59" w:rsidRDefault="00F03E59">
      <w:pPr>
        <w:rPr>
          <w:sz w:val="52"/>
          <w:szCs w:val="52"/>
        </w:rPr>
      </w:pPr>
    </w:p>
    <w:p w:rsidR="00F03E59" w:rsidRDefault="00F03E59">
      <w:pPr>
        <w:rPr>
          <w:sz w:val="52"/>
          <w:szCs w:val="52"/>
        </w:rPr>
      </w:pPr>
    </w:p>
    <w:p w:rsidR="005B74C0" w:rsidRDefault="005B74C0" w:rsidP="005B74C0">
      <w:pPr>
        <w:spacing w:after="120"/>
        <w:jc w:val="both"/>
        <w:rPr>
          <w:sz w:val="52"/>
          <w:szCs w:val="52"/>
        </w:rPr>
      </w:pPr>
    </w:p>
    <w:p w:rsidR="00F03E59" w:rsidRPr="005B74C0" w:rsidRDefault="00A549A7" w:rsidP="005B74C0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4C0">
        <w:rPr>
          <w:rFonts w:ascii="Arial" w:hAnsi="Arial" w:cs="Arial"/>
          <w:color w:val="000000" w:themeColor="text1"/>
          <w:sz w:val="24"/>
          <w:szCs w:val="24"/>
        </w:rPr>
        <w:lastRenderedPageBreak/>
        <w:t>EL capitalismo es un movimi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ento donde el capital hace una c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ierta inversión en el exterior.</w:t>
      </w:r>
    </w:p>
    <w:p w:rsidR="00A549A7" w:rsidRPr="005B74C0" w:rsidRDefault="00A549A7" w:rsidP="00E8151C">
      <w:pPr>
        <w:spacing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4C0">
        <w:rPr>
          <w:rFonts w:ascii="Arial" w:hAnsi="Arial" w:cs="Arial"/>
          <w:color w:val="000000" w:themeColor="text1"/>
          <w:sz w:val="24"/>
          <w:szCs w:val="24"/>
        </w:rPr>
        <w:t>U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na de las principales razones es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que se vio en la necesidad de encontrar  nuevas fuentes de materi</w:t>
      </w:r>
      <w:r w:rsidR="00B958E6" w:rsidRPr="005B74C0">
        <w:rPr>
          <w:rFonts w:ascii="Arial" w:hAnsi="Arial" w:cs="Arial"/>
          <w:color w:val="000000" w:themeColor="text1"/>
          <w:sz w:val="24"/>
          <w:szCs w:val="24"/>
        </w:rPr>
        <w:t>a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prima para la industria por encontra</w:t>
      </w:r>
      <w:r w:rsidR="00E8151C" w:rsidRPr="005B74C0">
        <w:rPr>
          <w:rFonts w:ascii="Arial" w:hAnsi="Arial" w:cs="Arial"/>
          <w:color w:val="000000" w:themeColor="text1"/>
          <w:sz w:val="24"/>
          <w:szCs w:val="24"/>
        </w:rPr>
        <w:t>r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una mayor gana</w:t>
      </w:r>
      <w:r w:rsidR="00E8151C" w:rsidRPr="005B74C0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cia.</w:t>
      </w:r>
    </w:p>
    <w:p w:rsidR="00A549A7" w:rsidRPr="005B74C0" w:rsidRDefault="00A549A7" w:rsidP="00E8151C">
      <w:pPr>
        <w:spacing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4C0">
        <w:rPr>
          <w:rFonts w:ascii="Arial" w:hAnsi="Arial" w:cs="Arial"/>
          <w:color w:val="000000" w:themeColor="text1"/>
          <w:sz w:val="24"/>
          <w:szCs w:val="24"/>
        </w:rPr>
        <w:t>L</w:t>
      </w:r>
      <w:r w:rsidR="00B958E6" w:rsidRPr="005B74C0">
        <w:rPr>
          <w:rFonts w:ascii="Arial" w:hAnsi="Arial" w:cs="Arial"/>
          <w:color w:val="000000" w:themeColor="text1"/>
          <w:sz w:val="24"/>
          <w:szCs w:val="24"/>
        </w:rPr>
        <w:t xml:space="preserve">as causas políticas fueron por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defe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n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der sus ideas  y mantener  su posición en cuanto a las potencias europeas.</w:t>
      </w:r>
    </w:p>
    <w:p w:rsidR="00A549A7" w:rsidRPr="005B74C0" w:rsidRDefault="00A549A7" w:rsidP="00E8151C">
      <w:pPr>
        <w:spacing w:after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4C0">
        <w:rPr>
          <w:rFonts w:ascii="Arial" w:hAnsi="Arial" w:cs="Arial"/>
          <w:color w:val="000000" w:themeColor="text1"/>
          <w:sz w:val="24"/>
          <w:szCs w:val="24"/>
        </w:rPr>
        <w:t>Con este movimiento industria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l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comienza a crecer mas la economía ya 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que las pequeñas empresas tiene la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oportunidad de crecer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hay nuevos medio de comunicación </w:t>
      </w:r>
      <w:r w:rsidR="00C4469D" w:rsidRPr="005B74C0">
        <w:rPr>
          <w:rFonts w:ascii="Arial" w:hAnsi="Arial" w:cs="Arial"/>
          <w:color w:val="000000" w:themeColor="text1"/>
          <w:sz w:val="24"/>
          <w:szCs w:val="24"/>
        </w:rPr>
        <w:t xml:space="preserve">y transporte, el imperialismo 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>económico es uno de ellos,</w:t>
      </w:r>
      <w:r w:rsidR="00B958E6" w:rsidRPr="005B74C0">
        <w:rPr>
          <w:rFonts w:ascii="Arial" w:hAnsi="Arial" w:cs="Arial"/>
          <w:color w:val="000000" w:themeColor="text1"/>
          <w:sz w:val="24"/>
          <w:szCs w:val="24"/>
        </w:rPr>
        <w:t xml:space="preserve"> el transportar mercancía se</w:t>
      </w:r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 xml:space="preserve"> facilita; aparecen nuevas leyes</w:t>
      </w:r>
      <w:r w:rsidR="00B958E6" w:rsidRPr="005B74C0">
        <w:rPr>
          <w:rFonts w:ascii="Arial" w:hAnsi="Arial" w:cs="Arial"/>
          <w:color w:val="000000" w:themeColor="text1"/>
          <w:sz w:val="24"/>
          <w:szCs w:val="24"/>
        </w:rPr>
        <w:t xml:space="preserve"> que facilitan la asociación de nuevas compañías mercantiles con el objetivo de establecer monopolios de ciertos tipos de producción.</w:t>
      </w:r>
    </w:p>
    <w:p w:rsidR="007E1C22" w:rsidRPr="005B74C0" w:rsidRDefault="00083E05" w:rsidP="00083E05">
      <w:pPr>
        <w:shd w:val="clear" w:color="auto" w:fill="FFFFFF"/>
        <w:spacing w:after="120" w:line="301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hAnsi="Arial" w:cs="Arial"/>
          <w:color w:val="000000" w:themeColor="text1"/>
          <w:sz w:val="24"/>
          <w:szCs w:val="24"/>
        </w:rPr>
        <w:t>Búsqueda</w:t>
      </w:r>
      <w:r w:rsidR="00B958E6" w:rsidRPr="005B74C0">
        <w:rPr>
          <w:rFonts w:ascii="Arial" w:hAnsi="Arial" w:cs="Arial"/>
          <w:color w:val="000000" w:themeColor="text1"/>
          <w:sz w:val="24"/>
          <w:szCs w:val="24"/>
        </w:rPr>
        <w:t xml:space="preserve"> de mercados para las naciones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industriales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, las grandes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industrias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 adoptan un nuevo  método administrativo, ya que crean un sistema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monopolizado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el cual se basa en las patentes, un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a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gran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ganancia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económica de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pocos lo que se conoce como el monopolio, comienzan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a exportar productos, el banco es el poder principal que prevalece con el monopolio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antes mencionado</w:t>
      </w:r>
      <w:r w:rsidR="007E1C22" w:rsidRPr="005B74C0">
        <w:rPr>
          <w:rFonts w:ascii="Arial" w:hAnsi="Arial" w:cs="Arial"/>
          <w:color w:val="000000" w:themeColor="text1"/>
          <w:sz w:val="24"/>
          <w:szCs w:val="24"/>
        </w:rPr>
        <w:t xml:space="preserve"> el cual </w:t>
      </w:r>
      <w:r w:rsidR="000E712A" w:rsidRPr="005B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posee todo el capital de las corporaciones, teniendo el  </w:t>
      </w:r>
      <w:hyperlink r:id="rId5" w:history="1">
        <w:r w:rsidR="007E1C22"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control</w:t>
        </w:r>
      </w:hyperlink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del mismas mediante la </w:t>
      </w:r>
      <w:hyperlink r:id="rId6" w:history="1">
        <w:r w:rsidR="007E1C22"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propiedad</w:t>
        </w:r>
      </w:hyperlink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la mayoría de las </w:t>
      </w:r>
      <w:hyperlink r:id="rId7" w:history="1">
        <w:r w:rsidR="007E1C22"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acciones</w:t>
        </w:r>
      </w:hyperlink>
      <w:r w:rsidR="007E1C22" w:rsidRPr="005B74C0">
        <w:rPr>
          <w:rFonts w:ascii="Arial" w:hAnsi="Arial" w:cs="Arial"/>
          <w:color w:val="000000" w:themeColor="text1"/>
          <w:sz w:val="24"/>
          <w:szCs w:val="24"/>
        </w:rPr>
        <w:t xml:space="preserve">, se da el caso de la separación entre la 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administración</w:t>
      </w:r>
      <w:r w:rsidR="007E1C22" w:rsidRPr="005B74C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>capital</w:t>
      </w:r>
      <w:r w:rsidR="007E1C22" w:rsidRPr="005B74C0">
        <w:rPr>
          <w:rFonts w:ascii="Arial" w:hAnsi="Arial" w:cs="Arial"/>
          <w:color w:val="000000" w:themeColor="text1"/>
          <w:sz w:val="24"/>
          <w:szCs w:val="24"/>
        </w:rPr>
        <w:t xml:space="preserve"> , dicho esto el capital lo ejercen  grandes funcionarios y directores elegidos por una minoría de accionistas</w:t>
      </w:r>
      <w:r w:rsidRPr="005B74C0">
        <w:rPr>
          <w:rFonts w:ascii="Arial" w:hAnsi="Arial" w:cs="Arial"/>
          <w:color w:val="000000" w:themeColor="text1"/>
          <w:sz w:val="24"/>
          <w:szCs w:val="24"/>
        </w:rPr>
        <w:t xml:space="preserve"> los cuales manejan la administración,</w:t>
      </w:r>
      <w:r w:rsidR="007E1C22" w:rsidRPr="005B74C0">
        <w:rPr>
          <w:rFonts w:ascii="Arial" w:hAnsi="Arial" w:cs="Arial"/>
          <w:color w:val="000000" w:themeColor="text1"/>
          <w:sz w:val="24"/>
          <w:szCs w:val="24"/>
        </w:rPr>
        <w:t xml:space="preserve"> como ejemplo lo vemos reflejado </w:t>
      </w:r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en el capitalismo financiero que incluye a la compañía tenedora</w:t>
      </w:r>
      <w:r w:rsidR="007E1C22" w:rsidRPr="005B74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MX"/>
        </w:rPr>
        <w:t>: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Dicha compañía</w:t>
      </w:r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es un organismo en el que cierto número de empresas productoras se hallan unidas bajo 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la fiscalización de una sola</w:t>
      </w:r>
      <w:r w:rsidR="007E1C22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que posee el capital de aquellas. Esta compañía no produce sino que se limita a recibir los dividendos que pagan las unidades productoras. </w:t>
      </w:r>
    </w:p>
    <w:p w:rsidR="00284125" w:rsidRPr="005B74C0" w:rsidRDefault="00284125" w:rsidP="00083E05">
      <w:pPr>
        <w:shd w:val="clear" w:color="auto" w:fill="FFFFFF"/>
        <w:spacing w:after="120" w:line="301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capitalismo se inmiscuye en la </w:t>
      </w:r>
      <w:hyperlink r:id="rId8" w:anchor="INTRO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estructura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política, por eso miembros del </w:t>
      </w:r>
      <w:hyperlink r:id="rId9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gobierno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participan de los consejos de </w:t>
      </w:r>
      <w:hyperlink r:id="rId10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administración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grandes empresas y se mueven por la influencia de </w:t>
      </w:r>
      <w:hyperlink r:id="rId11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grupos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financieros encausando el rumbo de los </w:t>
      </w:r>
      <w:hyperlink r:id="rId12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negocios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del </w:t>
      </w:r>
      <w:hyperlink r:id="rId13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Estado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a favor de sus intereses. </w:t>
      </w:r>
    </w:p>
    <w:p w:rsidR="00284125" w:rsidRPr="005B74C0" w:rsidRDefault="00284125" w:rsidP="00E8151C">
      <w:p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Diversas formas de concentración:</w:t>
      </w:r>
    </w:p>
    <w:p w:rsidR="00284125" w:rsidRPr="005B74C0" w:rsidRDefault="00284125" w:rsidP="00083E05">
      <w:pPr>
        <w:pStyle w:val="Prrafodelista"/>
        <w:numPr>
          <w:ilvl w:val="0"/>
          <w:numId w:val="5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MX"/>
        </w:rPr>
        <w:t>Vertical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: consiste en agrupar todas las etapas de la producción, desde la obtención de materias primas hasta la </w:t>
      </w:r>
      <w:hyperlink r:id="rId14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venta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del </w:t>
      </w:r>
      <w:hyperlink r:id="rId15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producto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. No es necesario el </w:t>
      </w:r>
      <w:hyperlink r:id="rId16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servicio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otras empresas. Esta práctica triunfó sobre todo en la </w:t>
      </w:r>
      <w:hyperlink r:id="rId17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metalurgia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. </w:t>
      </w:r>
    </w:p>
    <w:p w:rsidR="00083E05" w:rsidRPr="005B74C0" w:rsidRDefault="00284125" w:rsidP="00083E05">
      <w:pPr>
        <w:pStyle w:val="Prrafodelista"/>
        <w:numPr>
          <w:ilvl w:val="0"/>
          <w:numId w:val="5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MX"/>
        </w:rPr>
        <w:t>Horizontal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: consiste en el </w:t>
      </w:r>
      <w:hyperlink r:id="rId18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mantenimiento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un </w:t>
      </w:r>
      <w:hyperlink r:id="rId19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control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la fase final de la producción o incluso de una intermedia básica, mediante una asociación de 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lastRenderedPageBreak/>
        <w:t xml:space="preserve">productores, con el objeto de evitar una competencia engañosa para los intereses individuales. Estas concentraciones se convirtieron en instrumentos poderosos de dominio del mercado y adoptaron formas de </w:t>
      </w:r>
      <w:hyperlink r:id="rId20" w:anchor="TEOORIA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monopolio</w:t>
        </w:r>
      </w:hyperlink>
      <w:r w:rsidR="00083E05" w:rsidRPr="005B74C0">
        <w:rPr>
          <w:rFonts w:ascii="Arial" w:hAnsi="Arial" w:cs="Arial"/>
          <w:color w:val="000000" w:themeColor="text1"/>
          <w:sz w:val="24"/>
          <w:szCs w:val="24"/>
        </w:rPr>
        <w:t xml:space="preserve"> entre las cuales destacan</w:t>
      </w:r>
    </w:p>
    <w:p w:rsidR="00284125" w:rsidRPr="005B74C0" w:rsidRDefault="00284125" w:rsidP="00083E05">
      <w:pPr>
        <w:pStyle w:val="Prrafodelista"/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.</w:t>
      </w:r>
    </w:p>
    <w:p w:rsidR="00284125" w:rsidRPr="005B74C0" w:rsidRDefault="00284125" w:rsidP="00E8151C">
      <w:pPr>
        <w:numPr>
          <w:ilvl w:val="0"/>
          <w:numId w:val="1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Asociación a corto plazo (para eliminar la competencia). </w:t>
      </w:r>
    </w:p>
    <w:p w:rsidR="00284125" w:rsidRPr="005B74C0" w:rsidRDefault="00284125" w:rsidP="00E8151C">
      <w:pPr>
        <w:numPr>
          <w:ilvl w:val="0"/>
          <w:numId w:val="1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Formas de asociación a plazo medio (mantiene la autonomía técnica y jurídica de sus asociados): carteles de precios, pool. </w:t>
      </w:r>
    </w:p>
    <w:p w:rsidR="00284125" w:rsidRPr="005B74C0" w:rsidRDefault="00284125" w:rsidP="00E8151C">
      <w:pPr>
        <w:numPr>
          <w:ilvl w:val="0"/>
          <w:numId w:val="1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A largo plazo o permanentes características del capitalismo americano: </w:t>
      </w:r>
      <w:proofErr w:type="spellStart"/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trusts</w:t>
      </w:r>
      <w:proofErr w:type="spellEnd"/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, holdings, </w:t>
      </w:r>
      <w:hyperlink r:id="rId21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fusiones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, consorcios, etc. </w:t>
      </w:r>
    </w:p>
    <w:p w:rsidR="00284125" w:rsidRPr="005B74C0" w:rsidRDefault="00284125" w:rsidP="00E8151C">
      <w:pPr>
        <w:pStyle w:val="Prrafodelista"/>
        <w:numPr>
          <w:ilvl w:val="0"/>
          <w:numId w:val="1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trust representa una forma de concentración mas intensa que el cartel. Las empresas agrupadas, si bien guardaban, aparentemente, su </w:t>
      </w:r>
      <w:hyperlink r:id="rId22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personalidad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jurídica, perdían su </w:t>
      </w:r>
      <w:hyperlink r:id="rId23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independencia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económica al confiar a un organismo la </w:t>
      </w:r>
      <w:hyperlink r:id="rId24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gestión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sus intereses. </w:t>
      </w:r>
    </w:p>
    <w:p w:rsidR="00284125" w:rsidRPr="005B74C0" w:rsidRDefault="00284125" w:rsidP="00E8151C">
      <w:pPr>
        <w:pStyle w:val="Prrafodelista"/>
        <w:numPr>
          <w:ilvl w:val="0"/>
          <w:numId w:val="1"/>
        </w:numPr>
        <w:shd w:val="clear" w:color="auto" w:fill="FFFFFF"/>
        <w:spacing w:after="120" w:line="30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Los </w:t>
      </w:r>
      <w:proofErr w:type="spellStart"/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trusts</w:t>
      </w:r>
      <w:proofErr w:type="spellEnd"/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no tenían </w:t>
      </w:r>
      <w:hyperlink r:id="rId25" w:history="1">
        <w:r w:rsidRPr="005B74C0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MX"/>
          </w:rPr>
          <w:t>carácter</w:t>
        </w:r>
      </w:hyperlink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monopólico, pero de hecho tuvieron un auténtico dominio del mercado, ya que su finalidad inmediata consistía en la eliminación de competido.</w:t>
      </w:r>
    </w:p>
    <w:p w:rsidR="00284125" w:rsidRPr="005B74C0" w:rsidRDefault="00284125" w:rsidP="00E8151C">
      <w:pPr>
        <w:shd w:val="clear" w:color="auto" w:fill="FFFFFF"/>
        <w:spacing w:after="120" w:line="301" w:lineRule="atLeast"/>
        <w:ind w:left="36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es-ES" w:eastAsia="es-MX"/>
        </w:rPr>
      </w:pPr>
      <w:r w:rsidRPr="005B74C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es-ES" w:eastAsia="es-MX"/>
        </w:rPr>
        <w:t xml:space="preserve">En </w:t>
      </w:r>
      <w:r w:rsidR="00EC7251" w:rsidRPr="005B74C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es-ES" w:eastAsia="es-MX"/>
        </w:rPr>
        <w:t>conclusión:</w:t>
      </w:r>
    </w:p>
    <w:p w:rsidR="00EC7251" w:rsidRPr="005B74C0" w:rsidRDefault="00642A36" w:rsidP="00642A36">
      <w:pPr>
        <w:shd w:val="clear" w:color="auto" w:fill="FFFFFF"/>
        <w:spacing w:after="120" w:line="301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A través de la investigación realizada nos damos cuenta que e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l 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capitalismo 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es una revolución industrial donde el poder se concentra en pocos, la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principal 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forma de administrar es monopolizada para crecer</w:t>
      </w:r>
      <w:r w:rsidR="00083E05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y fortalecer 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ganancia</w:t>
      </w:r>
      <w:r w:rsidR="00083E05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s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económicas 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e incluso a evadir impuestos</w:t>
      </w:r>
      <w:r w:rsidR="00EC7251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, gente con grandes cargos y bancos</w:t>
      </w:r>
      <w:r w:rsidR="00E8151C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tenían gran control en las empresas</w:t>
      </w:r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razón por la cual  surgieron grandes estrategias que llegaron a fortalecer las riquezas de unos </w:t>
      </w:r>
      <w:proofErr w:type="gramStart"/>
      <w:r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pocos </w:t>
      </w:r>
      <w:r w:rsidR="00E8151C" w:rsidRPr="005B74C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.</w:t>
      </w:r>
      <w:proofErr w:type="gramEnd"/>
    </w:p>
    <w:p w:rsidR="00B958E6" w:rsidRPr="005B74C0" w:rsidRDefault="00B958E6" w:rsidP="00E8151C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E1C22" w:rsidRPr="005B74C0" w:rsidRDefault="007E1C22" w:rsidP="00E8151C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7490" w:rsidRPr="005B74C0" w:rsidRDefault="00C07490" w:rsidP="00E8151C">
      <w:pPr>
        <w:spacing w:after="120"/>
        <w:rPr>
          <w:rFonts w:ascii="Arial" w:hAnsi="Arial" w:cs="Arial"/>
          <w:sz w:val="24"/>
          <w:szCs w:val="24"/>
        </w:rPr>
      </w:pPr>
      <w:r w:rsidRPr="005B74C0">
        <w:rPr>
          <w:rFonts w:ascii="Arial" w:hAnsi="Arial" w:cs="Arial"/>
          <w:sz w:val="24"/>
          <w:szCs w:val="24"/>
        </w:rPr>
        <w:t xml:space="preserve"> </w:t>
      </w:r>
    </w:p>
    <w:sectPr w:rsidR="00C07490" w:rsidRPr="005B74C0" w:rsidSect="00B95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104"/>
    <w:multiLevelType w:val="hybridMultilevel"/>
    <w:tmpl w:val="DF7C5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20DE"/>
    <w:multiLevelType w:val="multilevel"/>
    <w:tmpl w:val="5B88E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A4A2F86"/>
    <w:multiLevelType w:val="multilevel"/>
    <w:tmpl w:val="D27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D3D5F"/>
    <w:multiLevelType w:val="multilevel"/>
    <w:tmpl w:val="24D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C1340"/>
    <w:multiLevelType w:val="multilevel"/>
    <w:tmpl w:val="78AAB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3E59"/>
    <w:rsid w:val="00083E05"/>
    <w:rsid w:val="000E712A"/>
    <w:rsid w:val="00284125"/>
    <w:rsid w:val="005B74C0"/>
    <w:rsid w:val="00642A36"/>
    <w:rsid w:val="007E1C22"/>
    <w:rsid w:val="00A549A7"/>
    <w:rsid w:val="00B958E6"/>
    <w:rsid w:val="00B95B29"/>
    <w:rsid w:val="00C07490"/>
    <w:rsid w:val="00C4469D"/>
    <w:rsid w:val="00E77AEE"/>
    <w:rsid w:val="00E8151C"/>
    <w:rsid w:val="00EC7251"/>
    <w:rsid w:val="00F0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2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todorov/todorov.shtml" TargetMode="External"/><Relationship Id="rId13" Type="http://schemas.openxmlformats.org/officeDocument/2006/relationships/hyperlink" Target="http://www.monografias.com/trabajos12/elorigest/elorigest.shtml" TargetMode="External"/><Relationship Id="rId18" Type="http://schemas.openxmlformats.org/officeDocument/2006/relationships/hyperlink" Target="http://www.monografias.com/trabajos15/mantenimiento-industrial/mantenimiento-industrial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6/fuso/fuso.shtml" TargetMode="External"/><Relationship Id="rId7" Type="http://schemas.openxmlformats.org/officeDocument/2006/relationships/hyperlink" Target="http://www.monografias.com/trabajos4/acciones/acciones.shtml" TargetMode="External"/><Relationship Id="rId12" Type="http://schemas.openxmlformats.org/officeDocument/2006/relationships/hyperlink" Target="http://www.monografias.com/trabajos15/plan-negocio/plan-negocio.shtml" TargetMode="External"/><Relationship Id="rId17" Type="http://schemas.openxmlformats.org/officeDocument/2006/relationships/hyperlink" Target="http://www.monografias.com/trabajos13/quimidos/quimidos.shtml" TargetMode="External"/><Relationship Id="rId25" Type="http://schemas.openxmlformats.org/officeDocument/2006/relationships/hyperlink" Target="http://www.monografias.com/trabajos10/carso/cars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4/verific-servicios/verific-servicios.shtml" TargetMode="External"/><Relationship Id="rId20" Type="http://schemas.openxmlformats.org/officeDocument/2006/relationships/hyperlink" Target="http://www.monografias.com/trabajos15/tipos-mercado/tipos-mercado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6/romano-limitaciones/romano-limitaciones.shtml" TargetMode="External"/><Relationship Id="rId11" Type="http://schemas.openxmlformats.org/officeDocument/2006/relationships/hyperlink" Target="http://www.monografias.com/trabajos11/grupo/grupo.shtml" TargetMode="External"/><Relationship Id="rId24" Type="http://schemas.openxmlformats.org/officeDocument/2006/relationships/hyperlink" Target="http://www.monografias.com/trabajos15/sistemas-control/sistemas-control.shtml" TargetMode="External"/><Relationship Id="rId5" Type="http://schemas.openxmlformats.org/officeDocument/2006/relationships/hyperlink" Target="http://www.monografias.com/trabajos14/control/control.shtml" TargetMode="External"/><Relationship Id="rId15" Type="http://schemas.openxmlformats.org/officeDocument/2006/relationships/hyperlink" Target="http://www.monografias.com/trabajos12/elproduc/elproduc.shtml" TargetMode="External"/><Relationship Id="rId23" Type="http://schemas.openxmlformats.org/officeDocument/2006/relationships/hyperlink" Target="http://www.monografias.com/trabajos/indephispa/indephispa.shtml" TargetMode="External"/><Relationship Id="rId10" Type="http://schemas.openxmlformats.org/officeDocument/2006/relationships/hyperlink" Target="http://www.monografias.com/Administracion_y_Finanzas/index.shtml" TargetMode="External"/><Relationship Id="rId19" Type="http://schemas.openxmlformats.org/officeDocument/2006/relationships/hyperlink" Target="http://www.monografias.com/trabajos14/control/contro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4/derpub/derpub.shtml" TargetMode="External"/><Relationship Id="rId14" Type="http://schemas.openxmlformats.org/officeDocument/2006/relationships/hyperlink" Target="http://www.monografias.com/trabajos12/curclin/curclin.shtml" TargetMode="External"/><Relationship Id="rId22" Type="http://schemas.openxmlformats.org/officeDocument/2006/relationships/hyperlink" Target="http://www.monografias.com/trabajos14/personalidad/personalidad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Alacazar</dc:creator>
  <cp:lastModifiedBy>Ale Alacazar</cp:lastModifiedBy>
  <cp:revision>4</cp:revision>
  <dcterms:created xsi:type="dcterms:W3CDTF">2009-09-24T23:29:00Z</dcterms:created>
  <dcterms:modified xsi:type="dcterms:W3CDTF">2009-09-25T03:33:00Z</dcterms:modified>
</cp:coreProperties>
</file>