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27" w:rsidRPr="00183672" w:rsidRDefault="00E12872">
      <w:pPr>
        <w:rPr>
          <w:rFonts w:ascii="Arial" w:hAnsi="Arial" w:cs="Arial"/>
          <w:sz w:val="24"/>
          <w:szCs w:val="24"/>
        </w:rPr>
      </w:pPr>
      <w:r w:rsidRPr="00183672">
        <w:rPr>
          <w:rFonts w:ascii="Arial" w:hAnsi="Arial" w:cs="Arial"/>
          <w:sz w:val="24"/>
          <w:szCs w:val="24"/>
        </w:rPr>
        <w:t xml:space="preserve">Luis Gerardo Hdez. Alvarado </w:t>
      </w:r>
    </w:p>
    <w:p w:rsidR="00E12872" w:rsidRPr="00183672" w:rsidRDefault="00E12872">
      <w:pPr>
        <w:rPr>
          <w:rFonts w:ascii="Arial" w:hAnsi="Arial" w:cs="Arial"/>
          <w:sz w:val="24"/>
          <w:szCs w:val="24"/>
        </w:rPr>
      </w:pPr>
      <w:r w:rsidRPr="00183672">
        <w:rPr>
          <w:rFonts w:ascii="Arial" w:hAnsi="Arial" w:cs="Arial"/>
          <w:sz w:val="24"/>
          <w:szCs w:val="24"/>
        </w:rPr>
        <w:t>Negocios internacionales Universidad Guadalajara Lamar</w:t>
      </w:r>
    </w:p>
    <w:p w:rsidR="00E12872" w:rsidRPr="00183672" w:rsidRDefault="00E12872">
      <w:pPr>
        <w:rPr>
          <w:rFonts w:ascii="Arial" w:hAnsi="Arial" w:cs="Arial"/>
          <w:sz w:val="24"/>
          <w:szCs w:val="24"/>
        </w:rPr>
      </w:pPr>
      <w:r w:rsidRPr="00183672">
        <w:rPr>
          <w:rFonts w:ascii="Arial" w:hAnsi="Arial" w:cs="Arial"/>
          <w:sz w:val="24"/>
          <w:szCs w:val="24"/>
        </w:rPr>
        <w:t>Administración tarea 1  bases filosóficas de Platón</w:t>
      </w:r>
    </w:p>
    <w:p w:rsidR="00E12872" w:rsidRPr="00183672" w:rsidRDefault="00E12872" w:rsidP="00183672">
      <w:pPr>
        <w:jc w:val="both"/>
        <w:rPr>
          <w:rFonts w:ascii="Arial" w:hAnsi="Arial" w:cs="Arial"/>
          <w:bCs/>
          <w:sz w:val="24"/>
          <w:szCs w:val="24"/>
          <w:lang w:val="es-ES"/>
        </w:rPr>
      </w:pPr>
      <w:r w:rsidRPr="00183672">
        <w:rPr>
          <w:rFonts w:ascii="Arial" w:hAnsi="Arial" w:cs="Arial"/>
          <w:sz w:val="24"/>
          <w:szCs w:val="24"/>
        </w:rPr>
        <w:t>El arte de la política Platón destaca como conocimiento esencial de todos los hombres esta disciplina es como un elemento mas de la educación pero cambia como el arte de conducir ala sociedad humana estableciendo que puede ser impartida mediante la obligación y la violencia pero también a través de la libertad de los hombres libres</w:t>
      </w:r>
      <w:r w:rsidRPr="00183672">
        <w:rPr>
          <w:rFonts w:ascii="Arial" w:hAnsi="Arial" w:cs="Arial"/>
          <w:sz w:val="24"/>
          <w:szCs w:val="24"/>
          <w:lang w:val="es-ES"/>
        </w:rPr>
        <w:t xml:space="preserve"> al político Platón establece que es aquél que conoce ese difícil arte, destacando que lo que lo define no es su </w:t>
      </w:r>
      <w:hyperlink r:id="rId5" w:history="1">
        <w:r w:rsidRPr="00183672">
          <w:rPr>
            <w:rStyle w:val="Hipervnculo"/>
            <w:rFonts w:ascii="Arial" w:hAnsi="Arial" w:cs="Arial"/>
            <w:color w:val="auto"/>
            <w:sz w:val="24"/>
            <w:szCs w:val="24"/>
            <w:u w:val="none"/>
            <w:lang w:val="es-ES"/>
          </w:rPr>
          <w:t>función</w:t>
        </w:r>
      </w:hyperlink>
      <w:r w:rsidRPr="00183672">
        <w:rPr>
          <w:rFonts w:ascii="Arial" w:hAnsi="Arial" w:cs="Arial"/>
          <w:sz w:val="24"/>
          <w:szCs w:val="24"/>
          <w:lang w:val="es-ES"/>
        </w:rPr>
        <w:t xml:space="preserve">, </w:t>
      </w:r>
      <w:r w:rsidRPr="00183672">
        <w:rPr>
          <w:rFonts w:ascii="Arial" w:hAnsi="Arial" w:cs="Arial"/>
          <w:bCs/>
          <w:sz w:val="24"/>
          <w:szCs w:val="24"/>
          <w:lang w:val="es-ES"/>
        </w:rPr>
        <w:t>El gobierno será perfecto cuando en él aparezca la virtud</w:t>
      </w:r>
      <w:r w:rsidRPr="00183672">
        <w:rPr>
          <w:rFonts w:ascii="Arial" w:hAnsi="Arial" w:cs="Arial"/>
          <w:bCs/>
          <w:iCs/>
          <w:sz w:val="24"/>
          <w:szCs w:val="24"/>
          <w:lang w:val="es-ES"/>
        </w:rPr>
        <w:t xml:space="preserve"> </w:t>
      </w:r>
      <w:r w:rsidRPr="00183672">
        <w:rPr>
          <w:rFonts w:ascii="Arial" w:hAnsi="Arial" w:cs="Arial"/>
          <w:bCs/>
          <w:sz w:val="24"/>
          <w:szCs w:val="24"/>
          <w:lang w:val="es-ES"/>
        </w:rPr>
        <w:t>de cada individuo, es decir, cuando sea fuerte, prudente y justo</w:t>
      </w:r>
      <w:r w:rsidR="00A72D7C" w:rsidRPr="00183672">
        <w:rPr>
          <w:rFonts w:ascii="Arial" w:hAnsi="Arial" w:cs="Arial"/>
          <w:bCs/>
          <w:sz w:val="24"/>
          <w:szCs w:val="24"/>
          <w:lang w:val="es-ES"/>
        </w:rPr>
        <w:t>.</w:t>
      </w:r>
    </w:p>
    <w:p w:rsidR="00D80032" w:rsidRPr="00183672" w:rsidRDefault="00A72D7C" w:rsidP="00183672">
      <w:pPr>
        <w:jc w:val="both"/>
        <w:rPr>
          <w:rFonts w:ascii="Arial" w:hAnsi="Arial" w:cs="Arial"/>
          <w:sz w:val="24"/>
          <w:szCs w:val="24"/>
          <w:lang w:val="es-ES"/>
        </w:rPr>
      </w:pPr>
      <w:r w:rsidRPr="00183672">
        <w:rPr>
          <w:rFonts w:ascii="Arial" w:hAnsi="Arial" w:cs="Arial"/>
          <w:sz w:val="24"/>
          <w:szCs w:val="24"/>
          <w:lang w:val="es-ES"/>
        </w:rPr>
        <w:t xml:space="preserve">La política no es </w:t>
      </w:r>
      <w:hyperlink r:id="rId6" w:history="1">
        <w:r w:rsidRPr="00183672">
          <w:rPr>
            <w:rStyle w:val="Hipervnculo"/>
            <w:rFonts w:ascii="Arial" w:hAnsi="Arial" w:cs="Arial"/>
            <w:color w:val="auto"/>
            <w:sz w:val="24"/>
            <w:szCs w:val="24"/>
            <w:u w:val="none"/>
            <w:lang w:val="es-ES"/>
          </w:rPr>
          <w:t>ciencia</w:t>
        </w:r>
      </w:hyperlink>
      <w:r w:rsidRPr="00183672">
        <w:rPr>
          <w:rFonts w:ascii="Arial" w:hAnsi="Arial" w:cs="Arial"/>
          <w:sz w:val="24"/>
          <w:szCs w:val="24"/>
          <w:lang w:val="es-ES"/>
        </w:rPr>
        <w:t xml:space="preserve"> militar, ya que la primera puede definir la </w:t>
      </w:r>
      <w:hyperlink r:id="rId7" w:history="1">
        <w:r w:rsidRPr="00183672">
          <w:rPr>
            <w:rStyle w:val="Hipervnculo"/>
            <w:rFonts w:ascii="Arial" w:hAnsi="Arial" w:cs="Arial"/>
            <w:color w:val="auto"/>
            <w:sz w:val="24"/>
            <w:szCs w:val="24"/>
            <w:u w:val="none"/>
            <w:lang w:val="es-ES"/>
          </w:rPr>
          <w:t>guerra</w:t>
        </w:r>
      </w:hyperlink>
      <w:r w:rsidRPr="00183672">
        <w:rPr>
          <w:rFonts w:ascii="Arial" w:hAnsi="Arial" w:cs="Arial"/>
          <w:sz w:val="24"/>
          <w:szCs w:val="24"/>
          <w:lang w:val="es-ES"/>
        </w:rPr>
        <w:t xml:space="preserve"> o la paz, La política no es tampoco la </w:t>
      </w:r>
      <w:hyperlink r:id="rId8" w:anchor="JURISP" w:history="1">
        <w:r w:rsidRPr="00183672">
          <w:rPr>
            <w:rStyle w:val="Hipervnculo"/>
            <w:rFonts w:ascii="Arial" w:hAnsi="Arial" w:cs="Arial"/>
            <w:color w:val="auto"/>
            <w:sz w:val="24"/>
            <w:szCs w:val="24"/>
            <w:u w:val="none"/>
            <w:lang w:val="es-ES"/>
          </w:rPr>
          <w:t>jurisprudencia</w:t>
        </w:r>
      </w:hyperlink>
      <w:r w:rsidRPr="00183672">
        <w:rPr>
          <w:rFonts w:ascii="Arial" w:hAnsi="Arial" w:cs="Arial"/>
          <w:sz w:val="24"/>
          <w:szCs w:val="24"/>
          <w:lang w:val="es-ES"/>
        </w:rPr>
        <w:t xml:space="preserve">, ya que este arte de "hacer </w:t>
      </w:r>
      <w:hyperlink r:id="rId9" w:history="1">
        <w:r w:rsidRPr="00183672">
          <w:rPr>
            <w:rStyle w:val="Hipervnculo"/>
            <w:rFonts w:ascii="Arial" w:hAnsi="Arial" w:cs="Arial"/>
            <w:color w:val="auto"/>
            <w:sz w:val="24"/>
            <w:szCs w:val="24"/>
            <w:u w:val="none"/>
            <w:lang w:val="es-ES"/>
          </w:rPr>
          <w:t>leyes</w:t>
        </w:r>
      </w:hyperlink>
      <w:r w:rsidRPr="00183672">
        <w:rPr>
          <w:rFonts w:ascii="Arial" w:hAnsi="Arial" w:cs="Arial"/>
          <w:sz w:val="24"/>
          <w:szCs w:val="24"/>
          <w:lang w:val="es-ES"/>
        </w:rPr>
        <w:t xml:space="preserve">" le es complementario, la virtud </w:t>
      </w:r>
      <w:hyperlink r:id="rId10" w:history="1">
        <w:r w:rsidRPr="00183672">
          <w:rPr>
            <w:rStyle w:val="Hipervnculo"/>
            <w:rFonts w:ascii="Arial" w:hAnsi="Arial" w:cs="Arial"/>
            <w:color w:val="auto"/>
            <w:sz w:val="24"/>
            <w:szCs w:val="24"/>
            <w:u w:val="none"/>
            <w:lang w:val="es-ES"/>
          </w:rPr>
          <w:t>moral</w:t>
        </w:r>
      </w:hyperlink>
      <w:r w:rsidRPr="00183672">
        <w:rPr>
          <w:rFonts w:ascii="Arial" w:hAnsi="Arial" w:cs="Arial"/>
          <w:sz w:val="24"/>
          <w:szCs w:val="24"/>
          <w:lang w:val="es-ES"/>
        </w:rPr>
        <w:t xml:space="preserve"> del gobernante era importante para Platón, al igual que la educación; establece que el poder está legitimado sobre la base de la educación, sólo los más educados de la sociedad podrán ocuparse de regir la vida de los demás habitantes, pero éstos a su vez deberán ocuparse de los que no han sido beneficiados con esta cualidad, para ayudarlos a acceder a lo que Platón denomina el mundo de las ideas.</w:t>
      </w:r>
    </w:p>
    <w:p w:rsidR="00A72D7C" w:rsidRPr="00183672" w:rsidRDefault="00D80032" w:rsidP="00183672">
      <w:pPr>
        <w:jc w:val="both"/>
        <w:rPr>
          <w:rFonts w:ascii="Arial" w:hAnsi="Arial" w:cs="Arial"/>
          <w:sz w:val="24"/>
          <w:szCs w:val="24"/>
          <w:lang w:val="es-ES"/>
        </w:rPr>
      </w:pPr>
      <w:r w:rsidRPr="00183672">
        <w:rPr>
          <w:rFonts w:ascii="Arial" w:hAnsi="Arial" w:cs="Arial"/>
          <w:sz w:val="24"/>
          <w:szCs w:val="24"/>
          <w:lang w:val="es-ES"/>
        </w:rPr>
        <w:t>En</w:t>
      </w:r>
      <w:r w:rsidR="00A72D7C" w:rsidRPr="00183672">
        <w:rPr>
          <w:rFonts w:ascii="Arial" w:hAnsi="Arial" w:cs="Arial"/>
          <w:sz w:val="24"/>
          <w:szCs w:val="24"/>
          <w:lang w:val="es-ES"/>
        </w:rPr>
        <w:t xml:space="preserve"> La República, Platón dice, nos corresponde a nosotros, los fundadores de la ciudad, obligar a las mejores naturalezas a que alcancen ese </w:t>
      </w:r>
      <w:hyperlink r:id="rId11" w:history="1">
        <w:r w:rsidR="00A72D7C" w:rsidRPr="00183672">
          <w:rPr>
            <w:rStyle w:val="Hipervnculo"/>
            <w:rFonts w:ascii="Arial" w:hAnsi="Arial" w:cs="Arial"/>
            <w:color w:val="auto"/>
            <w:sz w:val="24"/>
            <w:szCs w:val="24"/>
            <w:u w:val="none"/>
            <w:lang w:val="es-ES"/>
          </w:rPr>
          <w:t>conocimiento</w:t>
        </w:r>
      </w:hyperlink>
      <w:r w:rsidR="00A72D7C" w:rsidRPr="00183672">
        <w:rPr>
          <w:rFonts w:ascii="Arial" w:hAnsi="Arial" w:cs="Arial"/>
          <w:sz w:val="24"/>
          <w:szCs w:val="24"/>
          <w:lang w:val="es-ES"/>
        </w:rPr>
        <w:t xml:space="preserve"> contemplen el bien y realicen esa ascensión de la que hemos hablado</w:t>
      </w:r>
      <w:r w:rsidRPr="00183672">
        <w:rPr>
          <w:rFonts w:ascii="Arial" w:hAnsi="Arial" w:cs="Arial"/>
          <w:sz w:val="24"/>
          <w:szCs w:val="24"/>
          <w:lang w:val="es-ES"/>
        </w:rPr>
        <w:t>.</w:t>
      </w:r>
    </w:p>
    <w:p w:rsidR="00D80032" w:rsidRPr="00D80032" w:rsidRDefault="00D80032" w:rsidP="00183672">
      <w:pPr>
        <w:shd w:val="clear" w:color="auto" w:fill="FFFFFF"/>
        <w:spacing w:before="135" w:after="135" w:line="270" w:lineRule="atLeast"/>
        <w:jc w:val="both"/>
        <w:rPr>
          <w:rFonts w:ascii="Arial" w:eastAsia="Times New Roman" w:hAnsi="Arial" w:cs="Arial"/>
          <w:sz w:val="24"/>
          <w:szCs w:val="24"/>
          <w:lang w:val="es-ES" w:eastAsia="es-MX"/>
        </w:rPr>
      </w:pPr>
      <w:r w:rsidRPr="00D80032">
        <w:rPr>
          <w:rFonts w:ascii="Arial" w:eastAsia="Times New Roman" w:hAnsi="Arial" w:cs="Arial"/>
          <w:sz w:val="24"/>
          <w:szCs w:val="24"/>
          <w:lang w:val="es-ES" w:eastAsia="es-MX"/>
        </w:rPr>
        <w:t>Las formas de gobierno</w:t>
      </w:r>
      <w:r w:rsidR="00183672" w:rsidRPr="00183672">
        <w:rPr>
          <w:rFonts w:ascii="Arial" w:eastAsia="Times New Roman" w:hAnsi="Arial" w:cs="Arial"/>
          <w:sz w:val="24"/>
          <w:szCs w:val="24"/>
          <w:lang w:val="es-ES" w:eastAsia="es-MX"/>
        </w:rPr>
        <w:t xml:space="preserve"> </w:t>
      </w:r>
      <w:r w:rsidRPr="00D80032">
        <w:rPr>
          <w:rFonts w:ascii="Arial" w:eastAsia="Times New Roman" w:hAnsi="Arial" w:cs="Arial"/>
          <w:sz w:val="24"/>
          <w:szCs w:val="24"/>
          <w:lang w:val="es-ES" w:eastAsia="es-MX"/>
        </w:rPr>
        <w:t xml:space="preserve">A través de su </w:t>
      </w:r>
      <w:hyperlink r:id="rId12" w:history="1">
        <w:r w:rsidRPr="00183672">
          <w:rPr>
            <w:rFonts w:ascii="Arial" w:eastAsia="Times New Roman" w:hAnsi="Arial" w:cs="Arial"/>
            <w:sz w:val="24"/>
            <w:szCs w:val="24"/>
            <w:lang w:val="es-ES" w:eastAsia="es-MX"/>
          </w:rPr>
          <w:t>libro</w:t>
        </w:r>
      </w:hyperlink>
      <w:r w:rsidRPr="00D80032">
        <w:rPr>
          <w:rFonts w:ascii="Arial" w:eastAsia="Times New Roman" w:hAnsi="Arial" w:cs="Arial"/>
          <w:sz w:val="24"/>
          <w:szCs w:val="24"/>
          <w:lang w:val="es-ES" w:eastAsia="es-MX"/>
        </w:rPr>
        <w:t xml:space="preserve"> La República, Platón establece los tipos de gobiernos que puede tener una </w:t>
      </w:r>
      <w:hyperlink r:id="rId13" w:anchor="INTRO" w:history="1">
        <w:r w:rsidRPr="00183672">
          <w:rPr>
            <w:rFonts w:ascii="Arial" w:eastAsia="Times New Roman" w:hAnsi="Arial" w:cs="Arial"/>
            <w:sz w:val="24"/>
            <w:szCs w:val="24"/>
            <w:lang w:val="es-ES" w:eastAsia="es-MX"/>
          </w:rPr>
          <w:t>cultura</w:t>
        </w:r>
      </w:hyperlink>
      <w:r w:rsidRPr="00D80032">
        <w:rPr>
          <w:rFonts w:ascii="Arial" w:eastAsia="Times New Roman" w:hAnsi="Arial" w:cs="Arial"/>
          <w:sz w:val="24"/>
          <w:szCs w:val="24"/>
          <w:lang w:val="es-ES" w:eastAsia="es-MX"/>
        </w:rPr>
        <w:t xml:space="preserve">. Siempre partiendo de la base de un ideal, aunque también estableciendo las desviaciones que muchos pueden poseer. </w:t>
      </w:r>
    </w:p>
    <w:p w:rsidR="00D80032" w:rsidRPr="00D80032" w:rsidRDefault="00D80032" w:rsidP="00183672">
      <w:pPr>
        <w:shd w:val="clear" w:color="auto" w:fill="FFFFFF"/>
        <w:spacing w:before="135" w:after="135" w:line="270" w:lineRule="atLeast"/>
        <w:jc w:val="both"/>
        <w:rPr>
          <w:rFonts w:ascii="Arial" w:eastAsia="Times New Roman" w:hAnsi="Arial" w:cs="Arial"/>
          <w:sz w:val="24"/>
          <w:szCs w:val="24"/>
          <w:lang w:val="es-ES" w:eastAsia="es-MX"/>
        </w:rPr>
      </w:pPr>
      <w:r w:rsidRPr="00D80032">
        <w:rPr>
          <w:rFonts w:ascii="Arial" w:eastAsia="Times New Roman" w:hAnsi="Arial" w:cs="Arial"/>
          <w:sz w:val="24"/>
          <w:szCs w:val="24"/>
          <w:lang w:val="es-ES" w:eastAsia="es-MX"/>
        </w:rPr>
        <w:t xml:space="preserve">Diferencia tres </w:t>
      </w:r>
      <w:hyperlink r:id="rId14" w:history="1">
        <w:r w:rsidRPr="00183672">
          <w:rPr>
            <w:rFonts w:ascii="Arial" w:eastAsia="Times New Roman" w:hAnsi="Arial" w:cs="Arial"/>
            <w:sz w:val="24"/>
            <w:szCs w:val="24"/>
            <w:lang w:val="es-ES" w:eastAsia="es-MX"/>
          </w:rPr>
          <w:t>grupos</w:t>
        </w:r>
      </w:hyperlink>
      <w:r w:rsidRPr="00D80032">
        <w:rPr>
          <w:rFonts w:ascii="Arial" w:eastAsia="Times New Roman" w:hAnsi="Arial" w:cs="Arial"/>
          <w:sz w:val="24"/>
          <w:szCs w:val="24"/>
          <w:lang w:val="es-ES" w:eastAsia="es-MX"/>
        </w:rPr>
        <w:t xml:space="preserve"> principales de gobierno: La monarquía</w:t>
      </w:r>
      <w:r w:rsidRPr="00183672">
        <w:rPr>
          <w:rFonts w:ascii="Arial" w:eastAsia="Times New Roman" w:hAnsi="Arial" w:cs="Arial"/>
          <w:sz w:val="24"/>
          <w:szCs w:val="24"/>
          <w:lang w:val="es-ES" w:eastAsia="es-MX"/>
        </w:rPr>
        <w:t xml:space="preserve">, </w:t>
      </w:r>
      <w:r w:rsidRPr="00D80032">
        <w:rPr>
          <w:rFonts w:ascii="Arial" w:eastAsia="Times New Roman" w:hAnsi="Arial" w:cs="Arial"/>
          <w:sz w:val="24"/>
          <w:szCs w:val="24"/>
          <w:lang w:val="es-ES" w:eastAsia="es-MX"/>
        </w:rPr>
        <w:t>La Oligarquía</w:t>
      </w:r>
      <w:r w:rsidRPr="00183672">
        <w:rPr>
          <w:rFonts w:ascii="Arial" w:eastAsia="Times New Roman" w:hAnsi="Arial" w:cs="Arial"/>
          <w:sz w:val="24"/>
          <w:szCs w:val="24"/>
          <w:lang w:val="es-ES" w:eastAsia="es-MX"/>
        </w:rPr>
        <w:t xml:space="preserve">, </w:t>
      </w:r>
      <w:r w:rsidRPr="00D80032">
        <w:rPr>
          <w:rFonts w:ascii="Arial" w:eastAsia="Times New Roman" w:hAnsi="Arial" w:cs="Arial"/>
          <w:sz w:val="24"/>
          <w:szCs w:val="24"/>
          <w:lang w:val="es-ES" w:eastAsia="es-MX"/>
        </w:rPr>
        <w:t xml:space="preserve">La Democracia </w:t>
      </w:r>
    </w:p>
    <w:p w:rsidR="00D80032" w:rsidRPr="00D80032" w:rsidRDefault="00D80032" w:rsidP="00E12872">
      <w:pPr>
        <w:jc w:val="both"/>
        <w:rPr>
          <w:rFonts w:ascii="Georgia" w:hAnsi="Georgia" w:cs="Arial"/>
          <w:color w:val="445555"/>
          <w:sz w:val="21"/>
          <w:szCs w:val="21"/>
          <w:lang w:val="es-ES"/>
        </w:rPr>
      </w:pPr>
    </w:p>
    <w:p w:rsidR="00E12872" w:rsidRDefault="00E12872"/>
    <w:sectPr w:rsidR="00E12872" w:rsidSect="00DA38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9F8"/>
    <w:multiLevelType w:val="multilevel"/>
    <w:tmpl w:val="6F6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872"/>
    <w:rsid w:val="00183672"/>
    <w:rsid w:val="004E2B00"/>
    <w:rsid w:val="00A72D7C"/>
    <w:rsid w:val="00D80032"/>
    <w:rsid w:val="00DA3827"/>
    <w:rsid w:val="00E12872"/>
    <w:rsid w:val="00FF50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12872"/>
    <w:rPr>
      <w:color w:val="0248B0"/>
      <w:u w:val="single"/>
    </w:rPr>
  </w:style>
</w:styles>
</file>

<file path=word/webSettings.xml><?xml version="1.0" encoding="utf-8"?>
<w:webSettings xmlns:r="http://schemas.openxmlformats.org/officeDocument/2006/relationships" xmlns:w="http://schemas.openxmlformats.org/wordprocessingml/2006/main">
  <w:divs>
    <w:div w:id="1078862672">
      <w:bodyDiv w:val="1"/>
      <w:marLeft w:val="0"/>
      <w:marRight w:val="0"/>
      <w:marTop w:val="0"/>
      <w:marBottom w:val="0"/>
      <w:divBdr>
        <w:top w:val="none" w:sz="0" w:space="0" w:color="auto"/>
        <w:left w:val="none" w:sz="0" w:space="0" w:color="auto"/>
        <w:bottom w:val="none" w:sz="0" w:space="0" w:color="auto"/>
        <w:right w:val="none" w:sz="0" w:space="0" w:color="auto"/>
      </w:divBdr>
      <w:divsChild>
        <w:div w:id="1874072649">
          <w:marLeft w:val="0"/>
          <w:marRight w:val="0"/>
          <w:marTop w:val="0"/>
          <w:marBottom w:val="0"/>
          <w:divBdr>
            <w:top w:val="none" w:sz="0" w:space="0" w:color="auto"/>
            <w:left w:val="none" w:sz="0" w:space="0" w:color="auto"/>
            <w:bottom w:val="none" w:sz="0" w:space="0" w:color="auto"/>
            <w:right w:val="none" w:sz="0" w:space="0" w:color="auto"/>
          </w:divBdr>
          <w:divsChild>
            <w:div w:id="1394159779">
              <w:marLeft w:val="0"/>
              <w:marRight w:val="0"/>
              <w:marTop w:val="0"/>
              <w:marBottom w:val="0"/>
              <w:divBdr>
                <w:top w:val="none" w:sz="0" w:space="0" w:color="auto"/>
                <w:left w:val="none" w:sz="0" w:space="0" w:color="auto"/>
                <w:bottom w:val="none" w:sz="0" w:space="0" w:color="auto"/>
                <w:right w:val="none" w:sz="0" w:space="0" w:color="auto"/>
              </w:divBdr>
              <w:divsChild>
                <w:div w:id="7565529">
                  <w:marLeft w:val="0"/>
                  <w:marRight w:val="0"/>
                  <w:marTop w:val="0"/>
                  <w:marBottom w:val="0"/>
                  <w:divBdr>
                    <w:top w:val="none" w:sz="0" w:space="0" w:color="auto"/>
                    <w:left w:val="none" w:sz="0" w:space="0" w:color="auto"/>
                    <w:bottom w:val="none" w:sz="0" w:space="0" w:color="auto"/>
                    <w:right w:val="none" w:sz="0" w:space="0" w:color="auto"/>
                  </w:divBdr>
                  <w:divsChild>
                    <w:div w:id="363410766">
                      <w:marLeft w:val="0"/>
                      <w:marRight w:val="0"/>
                      <w:marTop w:val="0"/>
                      <w:marBottom w:val="0"/>
                      <w:divBdr>
                        <w:top w:val="none" w:sz="0" w:space="0" w:color="auto"/>
                        <w:left w:val="none" w:sz="0" w:space="0" w:color="auto"/>
                        <w:bottom w:val="none" w:sz="0" w:space="0" w:color="auto"/>
                        <w:right w:val="none" w:sz="0" w:space="0" w:color="auto"/>
                      </w:divBdr>
                      <w:divsChild>
                        <w:div w:id="996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parcuno/parcuno.shtml" TargetMode="External"/><Relationship Id="rId13" Type="http://schemas.openxmlformats.org/officeDocument/2006/relationships/hyperlink" Target="http://www.monografias.com/trabajos13/quentend/quentend.shtml" TargetMode="External"/><Relationship Id="rId3" Type="http://schemas.openxmlformats.org/officeDocument/2006/relationships/settings" Target="settings.xml"/><Relationship Id="rId7" Type="http://schemas.openxmlformats.org/officeDocument/2006/relationships/hyperlink" Target="http://www.monografias.com/trabajos11/artguerr/artguerr.shtml" TargetMode="External"/><Relationship Id="rId12" Type="http://schemas.openxmlformats.org/officeDocument/2006/relationships/hyperlink" Target="http://www.monografias.com/trabajos13/librylec/librylec.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0/fciencia/fciencia.shtml" TargetMode="External"/><Relationship Id="rId11" Type="http://schemas.openxmlformats.org/officeDocument/2006/relationships/hyperlink" Target="http://www.monografias.com/trabajos/epistemologia2/epistemologia2.shtml" TargetMode="External"/><Relationship Id="rId5" Type="http://schemas.openxmlformats.org/officeDocument/2006/relationships/hyperlink" Target="http://www.monografias.com/trabajos7/mafu/mafu.shtml" TargetMode="External"/><Relationship Id="rId15" Type="http://schemas.openxmlformats.org/officeDocument/2006/relationships/fontTable" Target="fontTable.xml"/><Relationship Id="rId10" Type="http://schemas.openxmlformats.org/officeDocument/2006/relationships/hyperlink" Target="http://www.monografias.com/trabajos15/etica-axiologia/etica-axiologia.shtml" TargetMode="External"/><Relationship Id="rId4" Type="http://schemas.openxmlformats.org/officeDocument/2006/relationships/webSettings" Target="webSettings.xml"/><Relationship Id="rId9" Type="http://schemas.openxmlformats.org/officeDocument/2006/relationships/hyperlink" Target="http://www.monografias.com/trabajos4/leyes/leyes.shtml" TargetMode="External"/><Relationship Id="rId14" Type="http://schemas.openxmlformats.org/officeDocument/2006/relationships/hyperlink" Target="http://www.monografias.com/trabajos11/grupo/grup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gerardo hdz</dc:creator>
  <cp:lastModifiedBy>luis gerardo hdz</cp:lastModifiedBy>
  <cp:revision>2</cp:revision>
  <dcterms:created xsi:type="dcterms:W3CDTF">2009-10-13T17:34:00Z</dcterms:created>
  <dcterms:modified xsi:type="dcterms:W3CDTF">2009-10-13T17:34:00Z</dcterms:modified>
</cp:coreProperties>
</file>