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2F1" w:rsidRDefault="00812361" w:rsidP="00812361">
      <w:pPr>
        <w:jc w:val="center"/>
        <w:rPr>
          <w:rFonts w:ascii="Arial" w:hAnsi="Arial" w:cs="Arial"/>
          <w:b/>
          <w:i/>
          <w:color w:val="FF0000"/>
          <w:sz w:val="26"/>
          <w:szCs w:val="26"/>
          <w:lang w:val="es-MX"/>
        </w:rPr>
      </w:pPr>
      <w:r w:rsidRPr="00812361">
        <w:rPr>
          <w:rFonts w:ascii="Arial" w:hAnsi="Arial" w:cs="Arial"/>
          <w:b/>
          <w:i/>
          <w:color w:val="FF0000"/>
          <w:sz w:val="26"/>
          <w:szCs w:val="26"/>
          <w:lang w:val="es-MX"/>
        </w:rPr>
        <w:t>Elton Mayo</w:t>
      </w:r>
    </w:p>
    <w:p w:rsidR="00812361" w:rsidRDefault="00812361" w:rsidP="00812361">
      <w:pPr>
        <w:pStyle w:val="NormalWeb"/>
        <w:rPr>
          <w:rFonts w:ascii="Arial" w:hAnsi="Arial" w:cs="Arial"/>
        </w:rPr>
      </w:pPr>
      <w:r w:rsidRPr="00812361">
        <w:rPr>
          <w:rFonts w:ascii="Arial" w:hAnsi="Arial" w:cs="Arial"/>
          <w:bCs/>
        </w:rPr>
        <w:t>George Elton Mayo</w:t>
      </w:r>
      <w:r w:rsidRPr="00812361">
        <w:rPr>
          <w:rFonts w:ascii="Arial" w:hAnsi="Arial" w:cs="Arial"/>
        </w:rPr>
        <w:t xml:space="preserve"> Nació el 26 de diciembre de 1880 en Adelaida, Australia y falleció el 7 de septiembre de 1949; Psicólogo de Profesión fue profesor de </w:t>
      </w:r>
      <w:r>
        <w:rPr>
          <w:rFonts w:ascii="Arial" w:hAnsi="Arial" w:cs="Arial"/>
        </w:rPr>
        <w:t>filosofía,</w:t>
      </w:r>
      <w:r w:rsidRPr="00812361">
        <w:rPr>
          <w:rFonts w:ascii="Arial" w:hAnsi="Arial" w:cs="Arial"/>
        </w:rPr>
        <w:t xml:space="preserve"> lógica y ética en Australia. Su interés primordial era analizar en el trabajador los efectos psicológicos que podían producir las condiciones físicas del trabajo en relación con la producción. Demostró que sin la cooperación en los proyectos, de ser escuchados, de ser considerados en igualdad por parte de sus superiores es difícil y en ocasiones casi imposible llegar a los objetivos fijados.</w:t>
      </w:r>
    </w:p>
    <w:p w:rsidR="00812361" w:rsidRPr="00812361" w:rsidRDefault="00812361" w:rsidP="00812361">
      <w:pPr>
        <w:pStyle w:val="NormalWeb"/>
        <w:rPr>
          <w:rFonts w:ascii="Arial" w:hAnsi="Arial" w:cs="Arial"/>
        </w:rPr>
      </w:pPr>
      <w:r w:rsidRPr="00812361">
        <w:rPr>
          <w:rFonts w:ascii="Arial" w:hAnsi="Arial" w:cs="Arial"/>
        </w:rPr>
        <w:t xml:space="preserve">Es sobre todo conocido por su investigación que incluye los estudios de Hawthorne o </w:t>
      </w:r>
      <w:r w:rsidRPr="00812361">
        <w:rPr>
          <w:rFonts w:ascii="Arial" w:hAnsi="Arial" w:cs="Arial"/>
          <w:i/>
          <w:iCs/>
        </w:rPr>
        <w:t xml:space="preserve">Hawthorne </w:t>
      </w:r>
      <w:proofErr w:type="spellStart"/>
      <w:r w:rsidRPr="00812361">
        <w:rPr>
          <w:rFonts w:ascii="Arial" w:hAnsi="Arial" w:cs="Arial"/>
          <w:i/>
          <w:iCs/>
        </w:rPr>
        <w:t>Studies</w:t>
      </w:r>
      <w:proofErr w:type="spellEnd"/>
      <w:r w:rsidRPr="00812361">
        <w:rPr>
          <w:rFonts w:ascii="Arial" w:hAnsi="Arial" w:cs="Arial"/>
        </w:rPr>
        <w:t xml:space="preserve"> de 'la lógica del sentimiento' de los trabajadores y la 'lógica del coste y la eficiencia' de los directivos que podría conducir a conflictos dentro de las organizaciones.</w:t>
      </w:r>
    </w:p>
    <w:p w:rsidR="00812361" w:rsidRPr="00812361" w:rsidRDefault="00812361" w:rsidP="00812361">
      <w:pPr>
        <w:pStyle w:val="NormalWeb"/>
        <w:rPr>
          <w:rFonts w:ascii="Arial" w:hAnsi="Arial" w:cs="Arial"/>
        </w:rPr>
      </w:pPr>
      <w:r w:rsidRPr="00812361">
        <w:rPr>
          <w:rFonts w:ascii="Arial" w:hAnsi="Arial" w:cs="Arial"/>
        </w:rPr>
        <w:t xml:space="preserve">Afirma que el estudio aplicado de las relaciones de trabajo </w:t>
      </w:r>
      <w:proofErr w:type="gramStart"/>
      <w:r w:rsidRPr="00812361">
        <w:rPr>
          <w:rFonts w:ascii="Arial" w:hAnsi="Arial" w:cs="Arial"/>
        </w:rPr>
        <w:t>requieren</w:t>
      </w:r>
      <w:proofErr w:type="gramEnd"/>
      <w:r w:rsidRPr="00812361">
        <w:rPr>
          <w:rFonts w:ascii="Arial" w:hAnsi="Arial" w:cs="Arial"/>
        </w:rPr>
        <w:t xml:space="preserve"> la integración de varias perspectivas.</w:t>
      </w:r>
    </w:p>
    <w:p w:rsidR="00812361" w:rsidRPr="00812361" w:rsidRDefault="00812361" w:rsidP="00812361">
      <w:pPr>
        <w:pStyle w:val="NormalWeb"/>
        <w:rPr>
          <w:rFonts w:ascii="Arial" w:hAnsi="Arial" w:cs="Arial"/>
        </w:rPr>
      </w:pPr>
      <w:r w:rsidRPr="00812361">
        <w:rPr>
          <w:rFonts w:ascii="Arial" w:hAnsi="Arial" w:cs="Arial"/>
        </w:rPr>
        <w:t xml:space="preserve">Los hallazgos de Mayo y sus colaboradores, basados en parte en las ideas concebidas por </w:t>
      </w:r>
      <w:hyperlink r:id="rId5" w:tooltip="Vilfredo Pareto" w:history="1">
        <w:proofErr w:type="spellStart"/>
        <w:r w:rsidRPr="00812361">
          <w:rPr>
            <w:rStyle w:val="Hipervnculo"/>
            <w:rFonts w:ascii="Arial" w:hAnsi="Arial" w:cs="Arial"/>
            <w:color w:val="auto"/>
          </w:rPr>
          <w:t>Vilfredo</w:t>
        </w:r>
        <w:proofErr w:type="spellEnd"/>
        <w:r w:rsidRPr="00812361">
          <w:rPr>
            <w:rStyle w:val="Hipervnculo"/>
            <w:rFonts w:ascii="Arial" w:hAnsi="Arial" w:cs="Arial"/>
            <w:color w:val="auto"/>
          </w:rPr>
          <w:t xml:space="preserve"> </w:t>
        </w:r>
        <w:proofErr w:type="spellStart"/>
        <w:r w:rsidRPr="00812361">
          <w:rPr>
            <w:rStyle w:val="Hipervnculo"/>
            <w:rFonts w:ascii="Arial" w:hAnsi="Arial" w:cs="Arial"/>
            <w:color w:val="auto"/>
          </w:rPr>
          <w:t>Pareto</w:t>
        </w:r>
        <w:proofErr w:type="spellEnd"/>
      </w:hyperlink>
      <w:r w:rsidRPr="00812361">
        <w:rPr>
          <w:rFonts w:ascii="Arial" w:hAnsi="Arial" w:cs="Arial"/>
        </w:rPr>
        <w:t xml:space="preserve">, tendrían un efecto dramático en el pensamiento </w:t>
      </w:r>
      <w:hyperlink r:id="rId6" w:tooltip="Administración de empresas" w:history="1">
        <w:r w:rsidRPr="00812361">
          <w:rPr>
            <w:rStyle w:val="Hipervnculo"/>
            <w:rFonts w:ascii="Arial" w:hAnsi="Arial" w:cs="Arial"/>
            <w:color w:val="auto"/>
          </w:rPr>
          <w:t>administrativo</w:t>
        </w:r>
      </w:hyperlink>
      <w:r w:rsidRPr="00812361">
        <w:rPr>
          <w:rFonts w:ascii="Arial" w:hAnsi="Arial" w:cs="Arial"/>
        </w:rPr>
        <w:t xml:space="preserve">. La modificación de la iluminación del grupo de prueba, la realización de cambios en los períodos de descanso, la reducción de jornadas de trabajo y la aplicación de variantes en los sistemas de pago de incentivos no parecieron explicar los cambios en la </w:t>
      </w:r>
      <w:hyperlink r:id="rId7" w:tooltip="Productividad" w:history="1">
        <w:r w:rsidRPr="00812361">
          <w:rPr>
            <w:rStyle w:val="Hipervnculo"/>
            <w:rFonts w:ascii="Arial" w:hAnsi="Arial" w:cs="Arial"/>
            <w:color w:val="auto"/>
          </w:rPr>
          <w:t>productividad</w:t>
        </w:r>
      </w:hyperlink>
      <w:r w:rsidRPr="00812361">
        <w:rPr>
          <w:rFonts w:ascii="Arial" w:hAnsi="Arial" w:cs="Arial"/>
        </w:rPr>
        <w:t xml:space="preserve">. Así pues, Mayo y sus colaboradores llegaron a la conclusión de que eran otros factores responsables. Descubrieron que, en general, el aumento de la productividad se debía a factores sociales como la moral de los empleados, la existencia de satisfactorias interrelaciones entre los miembros de un grupo de trabajo ("sentido de pertenencia") y la eficacia de la administración: un tipo de administración capaz de comprender el comportamiento humano, especialmente el comportamiento grupal, y de favorecerlo mediante habilidades interpersonales como la </w:t>
      </w:r>
      <w:hyperlink r:id="rId8" w:tooltip="Motivación" w:history="1">
        <w:r w:rsidRPr="00812361">
          <w:rPr>
            <w:rStyle w:val="Hipervnculo"/>
            <w:rFonts w:ascii="Arial" w:hAnsi="Arial" w:cs="Arial"/>
            <w:color w:val="auto"/>
          </w:rPr>
          <w:t>motivación</w:t>
        </w:r>
      </w:hyperlink>
      <w:r w:rsidRPr="00812361">
        <w:rPr>
          <w:rFonts w:ascii="Arial" w:hAnsi="Arial" w:cs="Arial"/>
        </w:rPr>
        <w:t>, la asesoría, la dirección, y la comunicación. Este fenómeno, producto sobre el hecho de que se pusiera atención en los individuos, se conoce como "efecto Hawthorne".</w:t>
      </w:r>
    </w:p>
    <w:p w:rsidR="00812361" w:rsidRPr="00812361" w:rsidRDefault="00812361" w:rsidP="00812361">
      <w:pPr>
        <w:pStyle w:val="NormalWeb"/>
        <w:rPr>
          <w:rFonts w:ascii="Arial" w:hAnsi="Arial" w:cs="Arial"/>
        </w:rPr>
      </w:pPr>
      <w:r w:rsidRPr="00812361">
        <w:rPr>
          <w:rFonts w:ascii="Arial" w:hAnsi="Arial" w:cs="Arial"/>
        </w:rPr>
        <w:t xml:space="preserve">La idea principal de este sociólogo fue la de modificar el modelo mecánico del comportamiento organizacional para sustituirlo por otro que tuviese más en cuenta los sentimientos, actitudes, complejidad motivacional y otros aspectos del sujeto humano. Esto es conocido como </w:t>
      </w:r>
      <w:r w:rsidRPr="00812361">
        <w:rPr>
          <w:rFonts w:ascii="Arial" w:hAnsi="Arial" w:cs="Arial"/>
          <w:i/>
          <w:iCs/>
        </w:rPr>
        <w:t>teoría de las relaciones humanas</w:t>
      </w:r>
      <w:r w:rsidRPr="00812361">
        <w:rPr>
          <w:rFonts w:ascii="Arial" w:hAnsi="Arial" w:cs="Arial"/>
        </w:rPr>
        <w:t xml:space="preserve"> o </w:t>
      </w:r>
      <w:r w:rsidRPr="00812361">
        <w:rPr>
          <w:rFonts w:ascii="Arial" w:hAnsi="Arial" w:cs="Arial"/>
          <w:i/>
          <w:iCs/>
        </w:rPr>
        <w:t>escuela humanística de administración</w:t>
      </w:r>
      <w:r w:rsidRPr="00812361">
        <w:rPr>
          <w:rFonts w:ascii="Arial" w:hAnsi="Arial" w:cs="Arial"/>
        </w:rPr>
        <w:t xml:space="preserve">. Este Personaje era de </w:t>
      </w:r>
      <w:proofErr w:type="spellStart"/>
      <w:r w:rsidRPr="00812361">
        <w:rPr>
          <w:rFonts w:ascii="Arial" w:hAnsi="Arial" w:cs="Arial"/>
        </w:rPr>
        <w:t>religion</w:t>
      </w:r>
      <w:proofErr w:type="spellEnd"/>
      <w:r w:rsidRPr="00812361">
        <w:rPr>
          <w:rFonts w:ascii="Arial" w:hAnsi="Arial" w:cs="Arial"/>
        </w:rPr>
        <w:t xml:space="preserve"> Cristiana, y al ver a las personas sin una básica organización, empezó organizando iglesias, que de ahí las personas empezaron a organizarse ya no solo en las iglesias, si no también en sus empleos y hogares.</w:t>
      </w:r>
    </w:p>
    <w:p w:rsidR="00812361" w:rsidRDefault="00812361" w:rsidP="00812361">
      <w:pPr>
        <w:pStyle w:val="NormalWeb"/>
        <w:rPr>
          <w:rFonts w:ascii="Arial" w:hAnsi="Arial" w:cs="Arial"/>
        </w:rPr>
      </w:pPr>
      <w:r w:rsidRPr="00812361">
        <w:rPr>
          <w:rFonts w:ascii="Arial" w:hAnsi="Arial" w:cs="Arial"/>
        </w:rPr>
        <w:t>Elton Mayo dijo que el hombre no era una maquina y dándole incentivos el hombre rendiría en su trabajo.</w:t>
      </w:r>
    </w:p>
    <w:p w:rsidR="00F325E8" w:rsidRPr="00F325E8" w:rsidRDefault="00F325E8" w:rsidP="00F325E8">
      <w:pPr>
        <w:shd w:val="clear" w:color="auto" w:fill="FFFFFF"/>
        <w:spacing w:before="135" w:after="135" w:line="270" w:lineRule="atLeast"/>
        <w:rPr>
          <w:rFonts w:ascii="Arial" w:hAnsi="Arial" w:cs="Arial"/>
          <w:sz w:val="24"/>
          <w:szCs w:val="24"/>
        </w:rPr>
      </w:pPr>
      <w:r w:rsidRPr="00F325E8">
        <w:rPr>
          <w:rFonts w:ascii="Arial" w:hAnsi="Arial" w:cs="Arial"/>
          <w:sz w:val="24"/>
          <w:szCs w:val="24"/>
        </w:rPr>
        <w:t xml:space="preserve">El concepto de "hombre social" era un importante contrapeso al </w:t>
      </w:r>
      <w:hyperlink r:id="rId9" w:history="1">
        <w:r w:rsidRPr="00F325E8">
          <w:rPr>
            <w:rStyle w:val="Hipervnculo"/>
            <w:rFonts w:ascii="Arial" w:hAnsi="Arial" w:cs="Arial"/>
            <w:color w:val="auto"/>
            <w:sz w:val="24"/>
            <w:szCs w:val="24"/>
          </w:rPr>
          <w:t>modelo</w:t>
        </w:r>
      </w:hyperlink>
      <w:r w:rsidRPr="00F325E8">
        <w:rPr>
          <w:rFonts w:ascii="Arial" w:hAnsi="Arial" w:cs="Arial"/>
          <w:sz w:val="24"/>
          <w:szCs w:val="24"/>
        </w:rPr>
        <w:t xml:space="preserve"> unilateral de "hombre económico- racional"; pero tampoco describía totalmente </w:t>
      </w:r>
      <w:r w:rsidRPr="00F325E8">
        <w:rPr>
          <w:rFonts w:ascii="Arial" w:hAnsi="Arial" w:cs="Arial"/>
          <w:sz w:val="24"/>
          <w:szCs w:val="24"/>
        </w:rPr>
        <w:lastRenderedPageBreak/>
        <w:t xml:space="preserve">a los individuos en el lugar de trabajo. Muchos administradores y escritores supusieron que el empleado satisfecho sería más productivo. Con todo, los intentos hechos por incrementar la </w:t>
      </w:r>
      <w:hyperlink r:id="rId10" w:history="1">
        <w:r w:rsidRPr="00F325E8">
          <w:rPr>
            <w:rStyle w:val="Hipervnculo"/>
            <w:rFonts w:ascii="Arial" w:hAnsi="Arial" w:cs="Arial"/>
            <w:color w:val="auto"/>
            <w:sz w:val="24"/>
            <w:szCs w:val="24"/>
          </w:rPr>
          <w:t>producción</w:t>
        </w:r>
      </w:hyperlink>
      <w:r w:rsidRPr="00F325E8">
        <w:rPr>
          <w:rFonts w:ascii="Arial" w:hAnsi="Arial" w:cs="Arial"/>
          <w:sz w:val="24"/>
          <w:szCs w:val="24"/>
        </w:rPr>
        <w:t xml:space="preserve"> en la década de 1950, al mejorar las condiciones de trabajo y la satisfacción del personal, no aportó el mejoramiento impresionante de la productividad que se había esperado.</w:t>
      </w:r>
    </w:p>
    <w:p w:rsidR="00F325E8" w:rsidRPr="00F325E8" w:rsidRDefault="00F325E8" w:rsidP="00F325E8">
      <w:pPr>
        <w:shd w:val="clear" w:color="auto" w:fill="FFFFFF"/>
        <w:spacing w:before="135" w:after="135" w:line="270" w:lineRule="atLeast"/>
        <w:rPr>
          <w:rFonts w:ascii="Arial" w:hAnsi="Arial" w:cs="Arial"/>
          <w:sz w:val="24"/>
          <w:szCs w:val="24"/>
        </w:rPr>
      </w:pPr>
      <w:r w:rsidRPr="00F325E8">
        <w:rPr>
          <w:rFonts w:ascii="Arial" w:hAnsi="Arial" w:cs="Arial"/>
          <w:sz w:val="24"/>
          <w:szCs w:val="24"/>
        </w:rPr>
        <w:t xml:space="preserve">Por lo visto, el </w:t>
      </w:r>
      <w:hyperlink r:id="rId11" w:history="1">
        <w:r w:rsidRPr="00F325E8">
          <w:rPr>
            <w:rStyle w:val="Hipervnculo"/>
            <w:rFonts w:ascii="Arial" w:hAnsi="Arial" w:cs="Arial"/>
            <w:color w:val="auto"/>
            <w:sz w:val="24"/>
            <w:szCs w:val="24"/>
          </w:rPr>
          <w:t>ambiente</w:t>
        </w:r>
      </w:hyperlink>
      <w:r w:rsidRPr="00F325E8">
        <w:rPr>
          <w:rFonts w:ascii="Arial" w:hAnsi="Arial" w:cs="Arial"/>
          <w:sz w:val="24"/>
          <w:szCs w:val="24"/>
        </w:rPr>
        <w:t xml:space="preserve"> social del lugar de trabajo no es más que uno de los factores de interacción que influyen en la productividad. He aquí otros: los niveles de </w:t>
      </w:r>
      <w:hyperlink r:id="rId12" w:history="1">
        <w:r w:rsidRPr="00F325E8">
          <w:rPr>
            <w:rStyle w:val="Hipervnculo"/>
            <w:rFonts w:ascii="Arial" w:hAnsi="Arial" w:cs="Arial"/>
            <w:color w:val="auto"/>
            <w:sz w:val="24"/>
            <w:szCs w:val="24"/>
          </w:rPr>
          <w:t>salarios</w:t>
        </w:r>
      </w:hyperlink>
      <w:r w:rsidRPr="00F325E8">
        <w:rPr>
          <w:rFonts w:ascii="Arial" w:hAnsi="Arial" w:cs="Arial"/>
          <w:sz w:val="24"/>
          <w:szCs w:val="24"/>
        </w:rPr>
        <w:t xml:space="preserve">, el grado de interés de las tareas, la </w:t>
      </w:r>
      <w:hyperlink r:id="rId13" w:anchor="INTRO" w:history="1">
        <w:r w:rsidRPr="00F325E8">
          <w:rPr>
            <w:rStyle w:val="Hipervnculo"/>
            <w:rFonts w:ascii="Arial" w:hAnsi="Arial" w:cs="Arial"/>
            <w:color w:val="auto"/>
            <w:sz w:val="24"/>
            <w:szCs w:val="24"/>
          </w:rPr>
          <w:t>cultura</w:t>
        </w:r>
      </w:hyperlink>
      <w:r w:rsidRPr="00F325E8">
        <w:rPr>
          <w:rFonts w:ascii="Arial" w:hAnsi="Arial" w:cs="Arial"/>
          <w:sz w:val="24"/>
          <w:szCs w:val="24"/>
        </w:rPr>
        <w:t xml:space="preserve"> y </w:t>
      </w:r>
      <w:hyperlink r:id="rId14" w:history="1">
        <w:r w:rsidRPr="00F325E8">
          <w:rPr>
            <w:rStyle w:val="Hipervnculo"/>
            <w:rFonts w:ascii="Arial" w:hAnsi="Arial" w:cs="Arial"/>
            <w:color w:val="auto"/>
            <w:sz w:val="24"/>
            <w:szCs w:val="24"/>
          </w:rPr>
          <w:t>estructura organizacional</w:t>
        </w:r>
      </w:hyperlink>
      <w:r w:rsidRPr="00F325E8">
        <w:rPr>
          <w:rFonts w:ascii="Arial" w:hAnsi="Arial" w:cs="Arial"/>
          <w:sz w:val="24"/>
          <w:szCs w:val="24"/>
        </w:rPr>
        <w:t>, las relaciones entre empleados y gerentes. En conclusión, el tema de la productividad y de la satisfacción del trabajador ha resultado ser un problema más complejo de lo que se pensó en un principio.</w:t>
      </w:r>
    </w:p>
    <w:p w:rsidR="00F325E8" w:rsidRPr="00F325E8" w:rsidRDefault="00F325E8" w:rsidP="00F325E8">
      <w:pPr>
        <w:shd w:val="clear" w:color="auto" w:fill="FFFFFF"/>
        <w:spacing w:before="135" w:after="135" w:line="270" w:lineRule="atLeast"/>
        <w:rPr>
          <w:rFonts w:ascii="Arial" w:hAnsi="Arial" w:cs="Arial"/>
          <w:sz w:val="24"/>
          <w:szCs w:val="24"/>
        </w:rPr>
      </w:pPr>
      <w:r w:rsidRPr="00F325E8">
        <w:rPr>
          <w:rFonts w:ascii="Arial" w:hAnsi="Arial" w:cs="Arial"/>
          <w:sz w:val="24"/>
          <w:szCs w:val="24"/>
        </w:rPr>
        <w:t xml:space="preserve">Mayo y sus colegas fueron los primeros en aplicar el </w:t>
      </w:r>
      <w:hyperlink r:id="rId15" w:history="1">
        <w:r w:rsidRPr="00F325E8">
          <w:rPr>
            <w:rStyle w:val="Hipervnculo"/>
            <w:rFonts w:ascii="Arial" w:hAnsi="Arial" w:cs="Arial"/>
            <w:color w:val="auto"/>
            <w:sz w:val="24"/>
            <w:szCs w:val="24"/>
          </w:rPr>
          <w:t>método</w:t>
        </w:r>
      </w:hyperlink>
      <w:r w:rsidRPr="00F325E8">
        <w:rPr>
          <w:rFonts w:ascii="Arial" w:hAnsi="Arial" w:cs="Arial"/>
          <w:sz w:val="24"/>
          <w:szCs w:val="24"/>
        </w:rPr>
        <w:t xml:space="preserve"> científico en sus estudios de la gente en el ambiente de trabajo. Los investigadores posteriores tenían una formación más rigurosa en las </w:t>
      </w:r>
      <w:hyperlink r:id="rId16" w:history="1">
        <w:r w:rsidRPr="00F325E8">
          <w:rPr>
            <w:rStyle w:val="Hipervnculo"/>
            <w:rFonts w:ascii="Arial" w:hAnsi="Arial" w:cs="Arial"/>
            <w:color w:val="auto"/>
            <w:sz w:val="24"/>
            <w:szCs w:val="24"/>
          </w:rPr>
          <w:t>ciencias sociales</w:t>
        </w:r>
      </w:hyperlink>
      <w:r w:rsidRPr="00F325E8">
        <w:rPr>
          <w:rFonts w:ascii="Arial" w:hAnsi="Arial" w:cs="Arial"/>
          <w:sz w:val="24"/>
          <w:szCs w:val="24"/>
        </w:rPr>
        <w:t xml:space="preserve"> (</w:t>
      </w:r>
      <w:hyperlink r:id="rId17" w:history="1">
        <w:r w:rsidRPr="00F325E8">
          <w:rPr>
            <w:rStyle w:val="Hipervnculo"/>
            <w:rFonts w:ascii="Arial" w:hAnsi="Arial" w:cs="Arial"/>
            <w:color w:val="auto"/>
            <w:sz w:val="24"/>
            <w:szCs w:val="24"/>
          </w:rPr>
          <w:t>psicología</w:t>
        </w:r>
      </w:hyperlink>
      <w:r w:rsidRPr="00F325E8">
        <w:rPr>
          <w:rFonts w:ascii="Arial" w:hAnsi="Arial" w:cs="Arial"/>
          <w:sz w:val="24"/>
          <w:szCs w:val="24"/>
        </w:rPr>
        <w:t xml:space="preserve">, </w:t>
      </w:r>
      <w:hyperlink r:id="rId18" w:anchor="cmarx" w:history="1">
        <w:r w:rsidRPr="00F325E8">
          <w:rPr>
            <w:rStyle w:val="Hipervnculo"/>
            <w:rFonts w:ascii="Arial" w:hAnsi="Arial" w:cs="Arial"/>
            <w:color w:val="auto"/>
            <w:sz w:val="24"/>
            <w:szCs w:val="24"/>
          </w:rPr>
          <w:t>sociología</w:t>
        </w:r>
      </w:hyperlink>
      <w:r w:rsidRPr="00F325E8">
        <w:rPr>
          <w:rFonts w:ascii="Arial" w:hAnsi="Arial" w:cs="Arial"/>
          <w:sz w:val="24"/>
          <w:szCs w:val="24"/>
        </w:rPr>
        <w:t xml:space="preserve"> y </w:t>
      </w:r>
      <w:hyperlink r:id="rId19" w:history="1">
        <w:r w:rsidRPr="00F325E8">
          <w:rPr>
            <w:rStyle w:val="Hipervnculo"/>
            <w:rFonts w:ascii="Arial" w:hAnsi="Arial" w:cs="Arial"/>
            <w:color w:val="auto"/>
            <w:sz w:val="24"/>
            <w:szCs w:val="24"/>
          </w:rPr>
          <w:t>antropología</w:t>
        </w:r>
      </w:hyperlink>
      <w:r w:rsidRPr="00F325E8">
        <w:rPr>
          <w:rFonts w:ascii="Arial" w:hAnsi="Arial" w:cs="Arial"/>
          <w:sz w:val="24"/>
          <w:szCs w:val="24"/>
        </w:rPr>
        <w:t xml:space="preserve">), sirviéndose además de </w:t>
      </w:r>
      <w:hyperlink r:id="rId20" w:history="1">
        <w:r w:rsidRPr="00F325E8">
          <w:rPr>
            <w:rStyle w:val="Hipervnculo"/>
            <w:rFonts w:ascii="Arial" w:hAnsi="Arial" w:cs="Arial"/>
            <w:color w:val="auto"/>
            <w:sz w:val="24"/>
            <w:szCs w:val="24"/>
          </w:rPr>
          <w:t>métodos</w:t>
        </w:r>
      </w:hyperlink>
      <w:r w:rsidRPr="00F325E8">
        <w:rPr>
          <w:rFonts w:ascii="Arial" w:hAnsi="Arial" w:cs="Arial"/>
          <w:sz w:val="24"/>
          <w:szCs w:val="24"/>
        </w:rPr>
        <w:t xml:space="preserve"> más refinados de </w:t>
      </w:r>
      <w:hyperlink r:id="rId21" w:history="1">
        <w:r w:rsidRPr="00F325E8">
          <w:rPr>
            <w:rStyle w:val="Hipervnculo"/>
            <w:rFonts w:ascii="Arial" w:hAnsi="Arial" w:cs="Arial"/>
            <w:color w:val="auto"/>
            <w:sz w:val="24"/>
            <w:szCs w:val="24"/>
          </w:rPr>
          <w:t>investigación</w:t>
        </w:r>
      </w:hyperlink>
      <w:r w:rsidRPr="00F325E8">
        <w:rPr>
          <w:rFonts w:ascii="Arial" w:hAnsi="Arial" w:cs="Arial"/>
          <w:sz w:val="24"/>
          <w:szCs w:val="24"/>
        </w:rPr>
        <w:t xml:space="preserve">. De ahí que estos últimos hayan recibido el nombre de "científicos del </w:t>
      </w:r>
      <w:hyperlink r:id="rId22" w:history="1">
        <w:r w:rsidRPr="00F325E8">
          <w:rPr>
            <w:rStyle w:val="Hipervnculo"/>
            <w:rFonts w:ascii="Arial" w:hAnsi="Arial" w:cs="Arial"/>
            <w:color w:val="auto"/>
            <w:sz w:val="24"/>
            <w:szCs w:val="24"/>
          </w:rPr>
          <w:t>comportamiento</w:t>
        </w:r>
      </w:hyperlink>
      <w:r w:rsidRPr="00F325E8">
        <w:rPr>
          <w:rFonts w:ascii="Arial" w:hAnsi="Arial" w:cs="Arial"/>
          <w:sz w:val="24"/>
          <w:szCs w:val="24"/>
        </w:rPr>
        <w:t>- y no ---teóricos de las relaciones "humanas".</w:t>
      </w:r>
    </w:p>
    <w:p w:rsidR="00F325E8" w:rsidRPr="00F325E8" w:rsidRDefault="00F325E8" w:rsidP="00F325E8">
      <w:pPr>
        <w:shd w:val="clear" w:color="auto" w:fill="FFFFFF"/>
        <w:spacing w:before="135" w:after="135" w:line="270" w:lineRule="atLeast"/>
        <w:rPr>
          <w:rFonts w:ascii="Arial" w:hAnsi="Arial" w:cs="Arial"/>
          <w:sz w:val="24"/>
          <w:szCs w:val="24"/>
        </w:rPr>
      </w:pPr>
      <w:r w:rsidRPr="00F325E8">
        <w:rPr>
          <w:rFonts w:ascii="Arial" w:hAnsi="Arial" w:cs="Arial"/>
          <w:sz w:val="24"/>
          <w:szCs w:val="24"/>
        </w:rPr>
        <w:t xml:space="preserve">Mayo y los teóricos de las relaciones humanas introdujeron el concepto de "hombre social", motivado por el deseo de establecer relaciones con los demás. Algunos estudiosos de la </w:t>
      </w:r>
      <w:hyperlink r:id="rId23" w:history="1">
        <w:r w:rsidRPr="00F325E8">
          <w:rPr>
            <w:rStyle w:val="Hipervnculo"/>
            <w:rFonts w:ascii="Arial" w:hAnsi="Arial" w:cs="Arial"/>
            <w:color w:val="auto"/>
            <w:sz w:val="24"/>
            <w:szCs w:val="24"/>
          </w:rPr>
          <w:t>conducta</w:t>
        </w:r>
      </w:hyperlink>
      <w:r w:rsidRPr="00F325E8">
        <w:rPr>
          <w:rFonts w:ascii="Arial" w:hAnsi="Arial" w:cs="Arial"/>
          <w:sz w:val="24"/>
          <w:szCs w:val="24"/>
        </w:rPr>
        <w:t xml:space="preserve">, entre ellos </w:t>
      </w:r>
      <w:proofErr w:type="spellStart"/>
      <w:r w:rsidRPr="00F325E8">
        <w:rPr>
          <w:rFonts w:ascii="Arial" w:hAnsi="Arial" w:cs="Arial"/>
          <w:sz w:val="24"/>
          <w:szCs w:val="24"/>
        </w:rPr>
        <w:t>Argyris</w:t>
      </w:r>
      <w:proofErr w:type="spellEnd"/>
      <w:r w:rsidRPr="00F325E8">
        <w:rPr>
          <w:rFonts w:ascii="Arial" w:hAnsi="Arial" w:cs="Arial"/>
          <w:sz w:val="24"/>
          <w:szCs w:val="24"/>
        </w:rPr>
        <w:t xml:space="preserve">, </w:t>
      </w:r>
      <w:hyperlink r:id="rId24" w:anchor="teoria" w:history="1">
        <w:proofErr w:type="spellStart"/>
        <w:r w:rsidRPr="00F325E8">
          <w:rPr>
            <w:rStyle w:val="Hipervnculo"/>
            <w:rFonts w:ascii="Arial" w:hAnsi="Arial" w:cs="Arial"/>
            <w:color w:val="auto"/>
            <w:sz w:val="24"/>
            <w:szCs w:val="24"/>
          </w:rPr>
          <w:t>Maslow</w:t>
        </w:r>
        <w:proofErr w:type="spellEnd"/>
      </w:hyperlink>
      <w:r w:rsidRPr="00F325E8">
        <w:rPr>
          <w:rFonts w:ascii="Arial" w:hAnsi="Arial" w:cs="Arial"/>
          <w:sz w:val="24"/>
          <w:szCs w:val="24"/>
        </w:rPr>
        <w:t xml:space="preserve"> y </w:t>
      </w:r>
      <w:proofErr w:type="spellStart"/>
      <w:r w:rsidRPr="00F325E8">
        <w:rPr>
          <w:rFonts w:ascii="Arial" w:hAnsi="Arial" w:cs="Arial"/>
          <w:sz w:val="24"/>
          <w:szCs w:val="24"/>
        </w:rPr>
        <w:t>McGregor</w:t>
      </w:r>
      <w:proofErr w:type="spellEnd"/>
      <w:r w:rsidRPr="00F325E8">
        <w:rPr>
          <w:rFonts w:ascii="Arial" w:hAnsi="Arial" w:cs="Arial"/>
          <w:sz w:val="24"/>
          <w:szCs w:val="24"/>
        </w:rPr>
        <w:t xml:space="preserve">, sostuvieron que el concepto de "hombre que se </w:t>
      </w:r>
      <w:proofErr w:type="spellStart"/>
      <w:r w:rsidRPr="00F325E8">
        <w:rPr>
          <w:rFonts w:ascii="Arial" w:hAnsi="Arial" w:cs="Arial"/>
          <w:sz w:val="24"/>
          <w:szCs w:val="24"/>
        </w:rPr>
        <w:t>autorrealiza</w:t>
      </w:r>
      <w:proofErr w:type="spellEnd"/>
      <w:r w:rsidRPr="00F325E8">
        <w:rPr>
          <w:rFonts w:ascii="Arial" w:hAnsi="Arial" w:cs="Arial"/>
          <w:sz w:val="24"/>
          <w:szCs w:val="24"/>
        </w:rPr>
        <w:t xml:space="preserve"> explicaba de manera más exacta </w:t>
      </w:r>
      <w:hyperlink r:id="rId25" w:anchor="desa" w:history="1">
        <w:r w:rsidRPr="00F325E8">
          <w:rPr>
            <w:rStyle w:val="Hipervnculo"/>
            <w:rFonts w:ascii="Arial" w:hAnsi="Arial" w:cs="Arial"/>
            <w:color w:val="auto"/>
            <w:sz w:val="24"/>
            <w:szCs w:val="24"/>
          </w:rPr>
          <w:t>la motivación</w:t>
        </w:r>
      </w:hyperlink>
      <w:r w:rsidRPr="00F325E8">
        <w:rPr>
          <w:rFonts w:ascii="Arial" w:hAnsi="Arial" w:cs="Arial"/>
          <w:sz w:val="24"/>
          <w:szCs w:val="24"/>
        </w:rPr>
        <w:t xml:space="preserve"> del hombre.</w:t>
      </w:r>
    </w:p>
    <w:p w:rsidR="00F325E8" w:rsidRPr="00F325E8" w:rsidRDefault="00F325E8" w:rsidP="00F325E8">
      <w:pPr>
        <w:shd w:val="clear" w:color="auto" w:fill="FFFFFF"/>
        <w:spacing w:before="135" w:after="135" w:line="270" w:lineRule="atLeast"/>
        <w:rPr>
          <w:rFonts w:ascii="Arial" w:hAnsi="Arial" w:cs="Arial"/>
          <w:sz w:val="24"/>
          <w:szCs w:val="24"/>
        </w:rPr>
      </w:pPr>
      <w:r w:rsidRPr="00F325E8">
        <w:rPr>
          <w:rFonts w:ascii="Arial" w:hAnsi="Arial" w:cs="Arial"/>
          <w:sz w:val="24"/>
          <w:szCs w:val="24"/>
        </w:rPr>
        <w:t xml:space="preserve">Según Abraham </w:t>
      </w:r>
      <w:hyperlink r:id="rId26" w:anchor="teoria" w:history="1">
        <w:proofErr w:type="spellStart"/>
        <w:r w:rsidRPr="00F325E8">
          <w:rPr>
            <w:rStyle w:val="Hipervnculo"/>
            <w:rFonts w:ascii="Arial" w:hAnsi="Arial" w:cs="Arial"/>
            <w:color w:val="auto"/>
            <w:sz w:val="24"/>
            <w:szCs w:val="24"/>
          </w:rPr>
          <w:t>Maslow</w:t>
        </w:r>
        <w:proofErr w:type="spellEnd"/>
      </w:hyperlink>
      <w:r w:rsidRPr="00F325E8">
        <w:rPr>
          <w:rFonts w:ascii="Arial" w:hAnsi="Arial" w:cs="Arial"/>
          <w:sz w:val="24"/>
          <w:szCs w:val="24"/>
        </w:rPr>
        <w:t xml:space="preserve">, las necesidades que estamos motivados a satisfacer caen dentro de una jerarquía. En la parte inferior de ésta se hallan las necesidades físicas y de </w:t>
      </w:r>
      <w:hyperlink r:id="rId27" w:history="1">
        <w:r w:rsidRPr="00F325E8">
          <w:rPr>
            <w:rStyle w:val="Hipervnculo"/>
            <w:rFonts w:ascii="Arial" w:hAnsi="Arial" w:cs="Arial"/>
            <w:color w:val="auto"/>
            <w:sz w:val="24"/>
            <w:szCs w:val="24"/>
          </w:rPr>
          <w:t>seguridad</w:t>
        </w:r>
      </w:hyperlink>
      <w:r w:rsidRPr="00F325E8">
        <w:rPr>
          <w:rFonts w:ascii="Arial" w:hAnsi="Arial" w:cs="Arial"/>
          <w:sz w:val="24"/>
          <w:szCs w:val="24"/>
        </w:rPr>
        <w:t xml:space="preserve">. En la parte superior se encuentran las necesidades del ego (la necesidad de </w:t>
      </w:r>
      <w:hyperlink r:id="rId28" w:anchor="auto" w:history="1">
        <w:r w:rsidRPr="00F325E8">
          <w:rPr>
            <w:rStyle w:val="Hipervnculo"/>
            <w:rFonts w:ascii="Arial" w:hAnsi="Arial" w:cs="Arial"/>
            <w:color w:val="auto"/>
            <w:sz w:val="24"/>
            <w:szCs w:val="24"/>
          </w:rPr>
          <w:t>respeto</w:t>
        </w:r>
      </w:hyperlink>
      <w:r w:rsidRPr="00F325E8">
        <w:rPr>
          <w:rFonts w:ascii="Arial" w:hAnsi="Arial" w:cs="Arial"/>
          <w:sz w:val="24"/>
          <w:szCs w:val="24"/>
        </w:rPr>
        <w:t xml:space="preserve">, por ejemplo) y las de autorrealización (entre las que se cuenta la necesidad de significado y crecimiento personal). En general, las necesidades de nivel inferior han de ser satisfechas antes que se examinen las de nivel superior. Puesto que muchas de ellas han sido satisfechas en el mundo moderno, casi todos estamos motivados, por lo menos en parte, por las del ego y las de autorrealización. El </w:t>
      </w:r>
      <w:hyperlink r:id="rId29" w:history="1">
        <w:r w:rsidRPr="00F325E8">
          <w:rPr>
            <w:rStyle w:val="Hipervnculo"/>
            <w:rFonts w:ascii="Arial" w:hAnsi="Arial" w:cs="Arial"/>
            <w:color w:val="auto"/>
            <w:sz w:val="24"/>
            <w:szCs w:val="24"/>
          </w:rPr>
          <w:t>gerente</w:t>
        </w:r>
      </w:hyperlink>
      <w:r w:rsidRPr="00F325E8">
        <w:rPr>
          <w:rFonts w:ascii="Arial" w:hAnsi="Arial" w:cs="Arial"/>
          <w:sz w:val="24"/>
          <w:szCs w:val="24"/>
        </w:rPr>
        <w:t xml:space="preserve"> que conoce estas necesidades está en condiciones de utilizar distintas formas de motivar a sus subalternos. </w:t>
      </w:r>
    </w:p>
    <w:p w:rsidR="00F325E8" w:rsidRPr="00F325E8" w:rsidRDefault="00F325E8" w:rsidP="00F325E8">
      <w:pPr>
        <w:shd w:val="clear" w:color="auto" w:fill="FFFFFF"/>
        <w:spacing w:before="135" w:after="135" w:line="270" w:lineRule="atLeast"/>
        <w:rPr>
          <w:rFonts w:ascii="Arial" w:hAnsi="Arial" w:cs="Arial"/>
          <w:sz w:val="24"/>
          <w:szCs w:val="24"/>
        </w:rPr>
      </w:pPr>
      <w:r w:rsidRPr="00F325E8">
        <w:rPr>
          <w:rFonts w:ascii="Arial" w:hAnsi="Arial" w:cs="Arial"/>
          <w:sz w:val="24"/>
          <w:szCs w:val="24"/>
        </w:rPr>
        <w:t xml:space="preserve">Algunos psicólogos pensaron años después que también este </w:t>
      </w:r>
      <w:hyperlink r:id="rId30" w:history="1">
        <w:r w:rsidRPr="00F325E8">
          <w:rPr>
            <w:rStyle w:val="Hipervnculo"/>
            <w:rFonts w:ascii="Arial" w:hAnsi="Arial" w:cs="Arial"/>
            <w:color w:val="auto"/>
            <w:sz w:val="24"/>
            <w:szCs w:val="24"/>
          </w:rPr>
          <w:t>modelo</w:t>
        </w:r>
      </w:hyperlink>
      <w:r w:rsidRPr="00F325E8">
        <w:rPr>
          <w:rFonts w:ascii="Arial" w:hAnsi="Arial" w:cs="Arial"/>
          <w:sz w:val="24"/>
          <w:szCs w:val="24"/>
        </w:rPr>
        <w:t xml:space="preserve"> es inadecuado para explicar debidamente lo que motiva al trabajador. Afirman que no todos pasan en forma predecible de un nivel a otro en la jerarquía de necesidades. Para algunos, el trabajo no es más que un medio de satisfacer sus necesidades de orden inferior. A otros tan sólo les satisface ver cubiertas sus necesidades de orden superior e incluso a veces optan por trabajos que amenazan su </w:t>
      </w:r>
      <w:hyperlink r:id="rId31" w:history="1">
        <w:r w:rsidRPr="00F325E8">
          <w:rPr>
            <w:rStyle w:val="Hipervnculo"/>
            <w:rFonts w:ascii="Arial" w:hAnsi="Arial" w:cs="Arial"/>
            <w:color w:val="auto"/>
            <w:sz w:val="24"/>
            <w:szCs w:val="24"/>
          </w:rPr>
          <w:t>seguridad</w:t>
        </w:r>
      </w:hyperlink>
      <w:r w:rsidRPr="00F325E8">
        <w:rPr>
          <w:rFonts w:ascii="Arial" w:hAnsi="Arial" w:cs="Arial"/>
          <w:sz w:val="24"/>
          <w:szCs w:val="24"/>
        </w:rPr>
        <w:t xml:space="preserve"> con tal de alcanzar metas exclusivas. Para estos científicos de la </w:t>
      </w:r>
      <w:hyperlink r:id="rId32" w:history="1">
        <w:r w:rsidRPr="00F325E8">
          <w:rPr>
            <w:rStyle w:val="Hipervnculo"/>
            <w:rFonts w:ascii="Arial" w:hAnsi="Arial" w:cs="Arial"/>
            <w:color w:val="auto"/>
            <w:sz w:val="24"/>
            <w:szCs w:val="24"/>
          </w:rPr>
          <w:t>conducta</w:t>
        </w:r>
      </w:hyperlink>
      <w:r w:rsidRPr="00F325E8">
        <w:rPr>
          <w:rFonts w:ascii="Arial" w:hAnsi="Arial" w:cs="Arial"/>
          <w:sz w:val="24"/>
          <w:szCs w:val="24"/>
        </w:rPr>
        <w:t xml:space="preserve">, el modelo más realista de </w:t>
      </w:r>
      <w:hyperlink r:id="rId33" w:anchor="desa" w:history="1">
        <w:r w:rsidRPr="00F325E8">
          <w:rPr>
            <w:rStyle w:val="Hipervnculo"/>
            <w:rFonts w:ascii="Arial" w:hAnsi="Arial" w:cs="Arial"/>
            <w:color w:val="auto"/>
            <w:sz w:val="24"/>
            <w:szCs w:val="24"/>
          </w:rPr>
          <w:t>la motivación</w:t>
        </w:r>
      </w:hyperlink>
      <w:r w:rsidRPr="00F325E8">
        <w:rPr>
          <w:rFonts w:ascii="Arial" w:hAnsi="Arial" w:cs="Arial"/>
          <w:sz w:val="24"/>
          <w:szCs w:val="24"/>
        </w:rPr>
        <w:t xml:space="preserve"> humana es el "hombre complejo". El buen gerente sabe que no hay dos personas exactamente iguales y adapta sus intentos de influir en la gente atendiendo a sus necesidades individuales.</w:t>
      </w:r>
    </w:p>
    <w:p w:rsidR="00F325E8" w:rsidRDefault="00F325E8" w:rsidP="00812361">
      <w:pPr>
        <w:pStyle w:val="NormalWeb"/>
        <w:rPr>
          <w:rFonts w:ascii="Arial" w:hAnsi="Arial" w:cs="Arial"/>
          <w:color w:val="F79646" w:themeColor="accent6"/>
        </w:rPr>
      </w:pPr>
    </w:p>
    <w:p w:rsidR="00F325E8" w:rsidRDefault="00F325E8" w:rsidP="00812361">
      <w:pPr>
        <w:pStyle w:val="NormalWeb"/>
        <w:rPr>
          <w:rFonts w:ascii="Arial" w:hAnsi="Arial" w:cs="Arial"/>
          <w:color w:val="F79646" w:themeColor="accent6"/>
        </w:rPr>
      </w:pPr>
    </w:p>
    <w:p w:rsidR="00812361" w:rsidRDefault="00812361" w:rsidP="00812361">
      <w:pPr>
        <w:pStyle w:val="NormalWeb"/>
        <w:rPr>
          <w:rFonts w:ascii="Arial" w:hAnsi="Arial" w:cs="Arial"/>
          <w:color w:val="F79646" w:themeColor="accent6"/>
        </w:rPr>
      </w:pPr>
      <w:r w:rsidRPr="00812361">
        <w:rPr>
          <w:rFonts w:ascii="Arial" w:hAnsi="Arial" w:cs="Arial"/>
          <w:color w:val="F79646" w:themeColor="accent6"/>
        </w:rPr>
        <w:lastRenderedPageBreak/>
        <w:t>Las aportaciones de Elton Mayo a la administración fueron:</w:t>
      </w:r>
    </w:p>
    <w:p w:rsidR="00812361" w:rsidRPr="00812361" w:rsidRDefault="00812361" w:rsidP="00812361">
      <w:pPr>
        <w:pStyle w:val="NormalWeb"/>
        <w:numPr>
          <w:ilvl w:val="0"/>
          <w:numId w:val="1"/>
        </w:numPr>
        <w:rPr>
          <w:rFonts w:ascii="Arial" w:hAnsi="Arial" w:cs="Arial"/>
          <w:color w:val="F79646" w:themeColor="accent6"/>
        </w:rPr>
      </w:pPr>
      <w:r>
        <w:rPr>
          <w:rFonts w:ascii="Arial" w:hAnsi="Arial" w:cs="Arial"/>
          <w:color w:val="4F81BD" w:themeColor="accent1"/>
        </w:rPr>
        <w:t xml:space="preserve">La empresa es una identidad social, formada por </w:t>
      </w:r>
      <w:r w:rsidR="00F325E8">
        <w:rPr>
          <w:rFonts w:ascii="Arial" w:hAnsi="Arial" w:cs="Arial"/>
          <w:color w:val="4F81BD" w:themeColor="accent1"/>
        </w:rPr>
        <w:t>múltiples</w:t>
      </w:r>
      <w:r>
        <w:rPr>
          <w:rFonts w:ascii="Arial" w:hAnsi="Arial" w:cs="Arial"/>
          <w:color w:val="4F81BD" w:themeColor="accent1"/>
        </w:rPr>
        <w:t xml:space="preserve"> grupos informales o </w:t>
      </w:r>
      <w:r w:rsidR="00F325E8">
        <w:rPr>
          <w:rFonts w:ascii="Arial" w:hAnsi="Arial" w:cs="Arial"/>
          <w:color w:val="4F81BD" w:themeColor="accent1"/>
        </w:rPr>
        <w:t>espontáneos</w:t>
      </w:r>
      <w:r>
        <w:rPr>
          <w:rFonts w:ascii="Arial" w:hAnsi="Arial" w:cs="Arial"/>
          <w:color w:val="4F81BD" w:themeColor="accent1"/>
        </w:rPr>
        <w:t>.</w:t>
      </w:r>
    </w:p>
    <w:p w:rsidR="00812361" w:rsidRPr="00F325E8" w:rsidRDefault="00812361" w:rsidP="00812361">
      <w:pPr>
        <w:pStyle w:val="NormalWeb"/>
        <w:numPr>
          <w:ilvl w:val="0"/>
          <w:numId w:val="1"/>
        </w:numPr>
        <w:rPr>
          <w:rFonts w:ascii="Arial" w:hAnsi="Arial" w:cs="Arial"/>
          <w:color w:val="F79646" w:themeColor="accent6"/>
        </w:rPr>
      </w:pPr>
      <w:r>
        <w:rPr>
          <w:rFonts w:ascii="Arial" w:hAnsi="Arial" w:cs="Arial"/>
          <w:color w:val="4F81BD" w:themeColor="accent1"/>
        </w:rPr>
        <w:t xml:space="preserve">El interés de las personas por su trabajo no se limita a un </w:t>
      </w:r>
      <w:proofErr w:type="gramStart"/>
      <w:r>
        <w:rPr>
          <w:rFonts w:ascii="Arial" w:hAnsi="Arial" w:cs="Arial"/>
          <w:color w:val="4F81BD" w:themeColor="accent1"/>
        </w:rPr>
        <w:t>vinculo</w:t>
      </w:r>
      <w:proofErr w:type="gramEnd"/>
      <w:r>
        <w:rPr>
          <w:rFonts w:ascii="Arial" w:hAnsi="Arial" w:cs="Arial"/>
          <w:color w:val="4F81BD" w:themeColor="accent1"/>
        </w:rPr>
        <w:t xml:space="preserve"> económico, sino a las relaciones sociales, donde están presentes </w:t>
      </w:r>
      <w:r w:rsidR="00F325E8">
        <w:rPr>
          <w:rFonts w:ascii="Arial" w:hAnsi="Arial" w:cs="Arial"/>
          <w:color w:val="4F81BD" w:themeColor="accent1"/>
        </w:rPr>
        <w:t>las necesidades del conocimiento y motivación.</w:t>
      </w:r>
    </w:p>
    <w:p w:rsidR="00F325E8" w:rsidRPr="00F325E8" w:rsidRDefault="00F325E8" w:rsidP="00812361">
      <w:pPr>
        <w:pStyle w:val="NormalWeb"/>
        <w:numPr>
          <w:ilvl w:val="0"/>
          <w:numId w:val="1"/>
        </w:numPr>
        <w:rPr>
          <w:rFonts w:ascii="Arial" w:hAnsi="Arial" w:cs="Arial"/>
          <w:color w:val="F79646" w:themeColor="accent6"/>
        </w:rPr>
      </w:pPr>
      <w:r>
        <w:rPr>
          <w:rFonts w:ascii="Arial" w:hAnsi="Arial" w:cs="Arial"/>
          <w:color w:val="4F81BD" w:themeColor="accent1"/>
        </w:rPr>
        <w:t xml:space="preserve">Mientras que la administración científica establecía que la productividad estaba en función de las condiciones de remuneración y de los métodos del trabajo. Elton Mayo demostró que son los factores sociales y psicológicos los </w:t>
      </w:r>
      <w:proofErr w:type="gramStart"/>
      <w:r>
        <w:rPr>
          <w:rFonts w:ascii="Arial" w:hAnsi="Arial" w:cs="Arial"/>
          <w:color w:val="4F81BD" w:themeColor="accent1"/>
        </w:rPr>
        <w:t>mas</w:t>
      </w:r>
      <w:proofErr w:type="gramEnd"/>
      <w:r>
        <w:rPr>
          <w:rFonts w:ascii="Arial" w:hAnsi="Arial" w:cs="Arial"/>
          <w:color w:val="4F81BD" w:themeColor="accent1"/>
        </w:rPr>
        <w:t xml:space="preserve"> importantes para la productividad en el trabajo.</w:t>
      </w:r>
    </w:p>
    <w:p w:rsidR="00F325E8" w:rsidRPr="00F325E8" w:rsidRDefault="00F325E8" w:rsidP="00812361">
      <w:pPr>
        <w:pStyle w:val="NormalWeb"/>
        <w:numPr>
          <w:ilvl w:val="0"/>
          <w:numId w:val="1"/>
        </w:numPr>
        <w:rPr>
          <w:rFonts w:ascii="Arial" w:hAnsi="Arial" w:cs="Arial"/>
          <w:color w:val="F79646" w:themeColor="accent6"/>
        </w:rPr>
      </w:pPr>
      <w:r>
        <w:rPr>
          <w:rFonts w:ascii="Arial" w:hAnsi="Arial" w:cs="Arial"/>
          <w:color w:val="4F81BD" w:themeColor="accent1"/>
        </w:rPr>
        <w:t>La alta o baja productividad  esta en función de la presión y cohesión del grupo de trabajo. El grupo formal de trabajo es una unidad de vital importancia porque influye en las actividades hacia el trabajo y, por tanto,  en la productividad.</w:t>
      </w:r>
    </w:p>
    <w:p w:rsidR="00F325E8" w:rsidRPr="00F325E8" w:rsidRDefault="00F325E8" w:rsidP="00812361">
      <w:pPr>
        <w:pStyle w:val="NormalWeb"/>
        <w:numPr>
          <w:ilvl w:val="0"/>
          <w:numId w:val="1"/>
        </w:numPr>
        <w:rPr>
          <w:rFonts w:ascii="Arial" w:hAnsi="Arial" w:cs="Arial"/>
          <w:color w:val="F79646" w:themeColor="accent6"/>
        </w:rPr>
      </w:pPr>
      <w:r>
        <w:rPr>
          <w:rFonts w:ascii="Arial" w:hAnsi="Arial" w:cs="Arial"/>
          <w:color w:val="4F81BD" w:themeColor="accent1"/>
        </w:rPr>
        <w:t>El ser humano es un ser social, la productividad no es un problema de todos, sino de un espíritu de colaboración, un clima de confianza y una interacción humana constructiva.</w:t>
      </w:r>
    </w:p>
    <w:p w:rsidR="00F325E8" w:rsidRDefault="00F325E8" w:rsidP="00F325E8">
      <w:pPr>
        <w:pStyle w:val="NormalWeb"/>
        <w:rPr>
          <w:rFonts w:ascii="Arial" w:hAnsi="Arial" w:cs="Arial"/>
          <w:color w:val="4F81BD" w:themeColor="accent1"/>
        </w:rPr>
      </w:pPr>
    </w:p>
    <w:p w:rsidR="00F325E8" w:rsidRDefault="00F325E8" w:rsidP="00F325E8">
      <w:pPr>
        <w:pStyle w:val="NormalWeb"/>
        <w:rPr>
          <w:rFonts w:ascii="Arial" w:hAnsi="Arial" w:cs="Arial"/>
        </w:rPr>
      </w:pPr>
      <w:r>
        <w:rPr>
          <w:rFonts w:ascii="Arial" w:hAnsi="Arial" w:cs="Arial"/>
        </w:rPr>
        <w:t xml:space="preserve">Las conclusiones de Mayo fueron que la conducta y los sentimientos están estrechamente relacionados; el grupo </w:t>
      </w:r>
      <w:proofErr w:type="gramStart"/>
      <w:r>
        <w:rPr>
          <w:rFonts w:ascii="Arial" w:hAnsi="Arial" w:cs="Arial"/>
        </w:rPr>
        <w:t>tenia</w:t>
      </w:r>
      <w:proofErr w:type="gramEnd"/>
      <w:r>
        <w:rPr>
          <w:rFonts w:ascii="Arial" w:hAnsi="Arial" w:cs="Arial"/>
        </w:rPr>
        <w:t xml:space="preserve"> una influencia significativa sobre el individuo; los estándares de grupo contribuían mucho a establecer la productividad individual del trabajo y el dinero era un factor menos importante en la determinación del rendimiento, en comparación con los estándares, sentimiento y seguridad del grupo.</w:t>
      </w:r>
    </w:p>
    <w:p w:rsidR="00F325E8" w:rsidRDefault="00F325E8" w:rsidP="00F325E8">
      <w:pPr>
        <w:pStyle w:val="NormalWeb"/>
        <w:rPr>
          <w:rFonts w:ascii="Arial" w:hAnsi="Arial" w:cs="Arial"/>
        </w:rPr>
      </w:pPr>
    </w:p>
    <w:p w:rsidR="00F325E8" w:rsidRDefault="00F325E8" w:rsidP="00F325E8">
      <w:pPr>
        <w:pStyle w:val="NormalWeb"/>
        <w:rPr>
          <w:rFonts w:ascii="Arial" w:hAnsi="Arial" w:cs="Arial"/>
        </w:rPr>
      </w:pPr>
      <w:r>
        <w:rPr>
          <w:rFonts w:ascii="Arial" w:hAnsi="Arial" w:cs="Arial"/>
        </w:rPr>
        <w:t xml:space="preserve">  </w:t>
      </w:r>
    </w:p>
    <w:p w:rsidR="00F325E8" w:rsidRDefault="00F325E8" w:rsidP="00F325E8">
      <w:pPr>
        <w:pStyle w:val="NormalWeb"/>
        <w:rPr>
          <w:rFonts w:ascii="Arial" w:hAnsi="Arial" w:cs="Arial"/>
          <w:color w:val="948A54" w:themeColor="background2" w:themeShade="80"/>
        </w:rPr>
      </w:pPr>
      <w:r>
        <w:rPr>
          <w:rFonts w:ascii="Arial" w:hAnsi="Arial" w:cs="Arial"/>
          <w:color w:val="948A54" w:themeColor="background2" w:themeShade="80"/>
        </w:rPr>
        <w:t>Bibliografía:</w:t>
      </w:r>
    </w:p>
    <w:p w:rsidR="00F325E8" w:rsidRPr="00F325E8" w:rsidRDefault="00F325E8" w:rsidP="00F325E8">
      <w:pPr>
        <w:pStyle w:val="NormalWeb"/>
        <w:rPr>
          <w:rFonts w:ascii="Arial" w:hAnsi="Arial" w:cs="Arial"/>
          <w:color w:val="948A54" w:themeColor="background2" w:themeShade="80"/>
        </w:rPr>
      </w:pPr>
      <w:hyperlink r:id="rId34" w:history="1">
        <w:r w:rsidRPr="00F325E8">
          <w:rPr>
            <w:rStyle w:val="Hipervnculo"/>
            <w:rFonts w:ascii="Arial" w:hAnsi="Arial" w:cs="Arial"/>
            <w:color w:val="948A54" w:themeColor="background2" w:themeShade="80"/>
          </w:rPr>
          <w:t>www.wikipedia.com</w:t>
        </w:r>
      </w:hyperlink>
    </w:p>
    <w:p w:rsidR="00F325E8" w:rsidRPr="00F325E8" w:rsidRDefault="00F325E8" w:rsidP="00F325E8">
      <w:pPr>
        <w:pStyle w:val="NormalWeb"/>
        <w:rPr>
          <w:rFonts w:ascii="Arial" w:hAnsi="Arial" w:cs="Arial"/>
          <w:color w:val="948A54" w:themeColor="background2" w:themeShade="80"/>
        </w:rPr>
      </w:pPr>
      <w:hyperlink r:id="rId35" w:history="1">
        <w:r w:rsidRPr="00F325E8">
          <w:rPr>
            <w:rStyle w:val="Hipervnculo"/>
            <w:rFonts w:ascii="Arial" w:hAnsi="Arial" w:cs="Arial"/>
            <w:color w:val="948A54" w:themeColor="background2" w:themeShade="80"/>
          </w:rPr>
          <w:t>www.gestiopolis.com</w:t>
        </w:r>
      </w:hyperlink>
    </w:p>
    <w:p w:rsidR="00F325E8" w:rsidRPr="00F325E8" w:rsidRDefault="00F325E8" w:rsidP="00F325E8">
      <w:pPr>
        <w:pStyle w:val="NormalWeb"/>
        <w:rPr>
          <w:rFonts w:ascii="Arial" w:hAnsi="Arial" w:cs="Arial"/>
          <w:color w:val="948A54" w:themeColor="background2" w:themeShade="80"/>
        </w:rPr>
      </w:pPr>
      <w:hyperlink r:id="rId36" w:history="1">
        <w:r w:rsidRPr="00F325E8">
          <w:rPr>
            <w:rStyle w:val="Hipervnculo"/>
            <w:rFonts w:ascii="Arial" w:hAnsi="Arial" w:cs="Arial"/>
            <w:color w:val="948A54" w:themeColor="background2" w:themeShade="80"/>
          </w:rPr>
          <w:t>www.monografias.com</w:t>
        </w:r>
      </w:hyperlink>
    </w:p>
    <w:p w:rsidR="00F325E8" w:rsidRPr="00F325E8" w:rsidRDefault="00F325E8" w:rsidP="00F325E8">
      <w:pPr>
        <w:pStyle w:val="NormalWeb"/>
        <w:rPr>
          <w:rFonts w:ascii="Arial" w:hAnsi="Arial" w:cs="Arial"/>
          <w:color w:val="948A54" w:themeColor="background2" w:themeShade="80"/>
        </w:rPr>
      </w:pPr>
    </w:p>
    <w:p w:rsidR="00812361" w:rsidRDefault="00F325E8" w:rsidP="00812361">
      <w:pPr>
        <w:pStyle w:val="NormalWeb"/>
        <w:rPr>
          <w:rFonts w:ascii="Arial" w:hAnsi="Arial" w:cs="Arial"/>
        </w:rPr>
      </w:pPr>
      <w:r>
        <w:rPr>
          <w:rFonts w:ascii="Arial" w:hAnsi="Arial" w:cs="Arial"/>
        </w:rPr>
        <w:t xml:space="preserve">José Carlos Ramos Rodríguez </w:t>
      </w:r>
    </w:p>
    <w:p w:rsidR="00812361" w:rsidRDefault="00DE54B2" w:rsidP="00812361">
      <w:pPr>
        <w:pStyle w:val="NormalWeb"/>
        <w:rPr>
          <w:rFonts w:ascii="Arial" w:hAnsi="Arial" w:cs="Arial"/>
        </w:rPr>
      </w:pPr>
      <w:r>
        <w:rPr>
          <w:rFonts w:ascii="Arial" w:hAnsi="Arial" w:cs="Arial"/>
        </w:rPr>
        <w:t xml:space="preserve">Lic. Negocios Internacionales  </w:t>
      </w:r>
    </w:p>
    <w:p w:rsidR="00DE54B2" w:rsidRPr="00812361" w:rsidRDefault="00DE54B2" w:rsidP="00812361">
      <w:pPr>
        <w:pStyle w:val="NormalWeb"/>
        <w:rPr>
          <w:rFonts w:ascii="Arial" w:hAnsi="Arial" w:cs="Arial"/>
        </w:rPr>
      </w:pPr>
      <w:r>
        <w:rPr>
          <w:rFonts w:ascii="Arial" w:hAnsi="Arial" w:cs="Arial"/>
        </w:rPr>
        <w:t>Universidad Guadalajara LAMAR</w:t>
      </w:r>
    </w:p>
    <w:p w:rsidR="00812361" w:rsidRPr="00812361" w:rsidRDefault="00812361" w:rsidP="00812361">
      <w:pPr>
        <w:rPr>
          <w:rFonts w:ascii="Arial" w:hAnsi="Arial" w:cs="Arial"/>
          <w:color w:val="FF0000"/>
          <w:sz w:val="24"/>
          <w:szCs w:val="24"/>
        </w:rPr>
      </w:pPr>
    </w:p>
    <w:p w:rsidR="00812361" w:rsidRPr="00812361" w:rsidRDefault="00812361" w:rsidP="00812361">
      <w:pPr>
        <w:jc w:val="center"/>
        <w:rPr>
          <w:rFonts w:ascii="Arial" w:hAnsi="Arial" w:cs="Arial"/>
          <w:i/>
          <w:color w:val="FF0000"/>
          <w:sz w:val="26"/>
          <w:szCs w:val="26"/>
          <w:u w:val="single"/>
          <w:lang w:val="es-MX"/>
        </w:rPr>
      </w:pPr>
    </w:p>
    <w:sectPr w:rsidR="00812361" w:rsidRPr="00812361" w:rsidSect="005622F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1.25pt;height:11.25pt" o:bullet="t">
        <v:imagedata r:id="rId1" o:title="mso12"/>
      </v:shape>
    </w:pict>
  </w:numPicBullet>
  <w:abstractNum w:abstractNumId="0">
    <w:nsid w:val="3BF67DD3"/>
    <w:multiLevelType w:val="hybridMultilevel"/>
    <w:tmpl w:val="C9D45292"/>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12361"/>
    <w:rsid w:val="005622F1"/>
    <w:rsid w:val="00812361"/>
    <w:rsid w:val="00DE54B2"/>
    <w:rsid w:val="00F325E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2F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1236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812361"/>
    <w:rPr>
      <w:strike w:val="0"/>
      <w:dstrike w:val="0"/>
      <w:color w:val="0000FF"/>
      <w:u w:val="none"/>
      <w:effect w:val="none"/>
    </w:rPr>
  </w:style>
</w:styles>
</file>

<file path=word/webSettings.xml><?xml version="1.0" encoding="utf-8"?>
<w:webSettings xmlns:r="http://schemas.openxmlformats.org/officeDocument/2006/relationships" xmlns:w="http://schemas.openxmlformats.org/wordprocessingml/2006/main">
  <w:divs>
    <w:div w:id="30040604">
      <w:bodyDiv w:val="1"/>
      <w:marLeft w:val="0"/>
      <w:marRight w:val="0"/>
      <w:marTop w:val="0"/>
      <w:marBottom w:val="0"/>
      <w:divBdr>
        <w:top w:val="none" w:sz="0" w:space="0" w:color="auto"/>
        <w:left w:val="none" w:sz="0" w:space="0" w:color="auto"/>
        <w:bottom w:val="none" w:sz="0" w:space="0" w:color="auto"/>
        <w:right w:val="none" w:sz="0" w:space="0" w:color="auto"/>
      </w:divBdr>
      <w:divsChild>
        <w:div w:id="1878464907">
          <w:marLeft w:val="0"/>
          <w:marRight w:val="0"/>
          <w:marTop w:val="0"/>
          <w:marBottom w:val="0"/>
          <w:divBdr>
            <w:top w:val="none" w:sz="0" w:space="0" w:color="auto"/>
            <w:left w:val="none" w:sz="0" w:space="0" w:color="auto"/>
            <w:bottom w:val="none" w:sz="0" w:space="0" w:color="auto"/>
            <w:right w:val="none" w:sz="0" w:space="0" w:color="auto"/>
          </w:divBdr>
          <w:divsChild>
            <w:div w:id="832254422">
              <w:marLeft w:val="0"/>
              <w:marRight w:val="0"/>
              <w:marTop w:val="0"/>
              <w:marBottom w:val="0"/>
              <w:divBdr>
                <w:top w:val="none" w:sz="0" w:space="0" w:color="auto"/>
                <w:left w:val="none" w:sz="0" w:space="0" w:color="auto"/>
                <w:bottom w:val="none" w:sz="0" w:space="0" w:color="auto"/>
                <w:right w:val="none" w:sz="0" w:space="0" w:color="auto"/>
              </w:divBdr>
              <w:divsChild>
                <w:div w:id="320891285">
                  <w:marLeft w:val="0"/>
                  <w:marRight w:val="0"/>
                  <w:marTop w:val="0"/>
                  <w:marBottom w:val="0"/>
                  <w:divBdr>
                    <w:top w:val="none" w:sz="0" w:space="0" w:color="auto"/>
                    <w:left w:val="none" w:sz="0" w:space="0" w:color="auto"/>
                    <w:bottom w:val="none" w:sz="0" w:space="0" w:color="auto"/>
                    <w:right w:val="none" w:sz="0" w:space="0" w:color="auto"/>
                  </w:divBdr>
                  <w:divsChild>
                    <w:div w:id="1969118148">
                      <w:marLeft w:val="0"/>
                      <w:marRight w:val="0"/>
                      <w:marTop w:val="0"/>
                      <w:marBottom w:val="0"/>
                      <w:divBdr>
                        <w:top w:val="none" w:sz="0" w:space="0" w:color="auto"/>
                        <w:left w:val="none" w:sz="0" w:space="0" w:color="auto"/>
                        <w:bottom w:val="none" w:sz="0" w:space="0" w:color="auto"/>
                        <w:right w:val="none" w:sz="0" w:space="0" w:color="auto"/>
                      </w:divBdr>
                      <w:divsChild>
                        <w:div w:id="52876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6191065">
      <w:bodyDiv w:val="1"/>
      <w:marLeft w:val="0"/>
      <w:marRight w:val="0"/>
      <w:marTop w:val="0"/>
      <w:marBottom w:val="0"/>
      <w:divBdr>
        <w:top w:val="none" w:sz="0" w:space="0" w:color="auto"/>
        <w:left w:val="none" w:sz="0" w:space="0" w:color="auto"/>
        <w:bottom w:val="none" w:sz="0" w:space="0" w:color="auto"/>
        <w:right w:val="none" w:sz="0" w:space="0" w:color="auto"/>
      </w:divBdr>
      <w:divsChild>
        <w:div w:id="2079160870">
          <w:marLeft w:val="0"/>
          <w:marRight w:val="0"/>
          <w:marTop w:val="0"/>
          <w:marBottom w:val="0"/>
          <w:divBdr>
            <w:top w:val="none" w:sz="0" w:space="0" w:color="auto"/>
            <w:left w:val="none" w:sz="0" w:space="0" w:color="auto"/>
            <w:bottom w:val="none" w:sz="0" w:space="0" w:color="auto"/>
            <w:right w:val="none" w:sz="0" w:space="0" w:color="auto"/>
          </w:divBdr>
          <w:divsChild>
            <w:div w:id="635061229">
              <w:marLeft w:val="0"/>
              <w:marRight w:val="0"/>
              <w:marTop w:val="0"/>
              <w:marBottom w:val="0"/>
              <w:divBdr>
                <w:top w:val="none" w:sz="0" w:space="0" w:color="auto"/>
                <w:left w:val="none" w:sz="0" w:space="0" w:color="auto"/>
                <w:bottom w:val="none" w:sz="0" w:space="0" w:color="auto"/>
                <w:right w:val="none" w:sz="0" w:space="0" w:color="auto"/>
              </w:divBdr>
              <w:divsChild>
                <w:div w:id="744571699">
                  <w:marLeft w:val="0"/>
                  <w:marRight w:val="0"/>
                  <w:marTop w:val="0"/>
                  <w:marBottom w:val="0"/>
                  <w:divBdr>
                    <w:top w:val="none" w:sz="0" w:space="0" w:color="auto"/>
                    <w:left w:val="none" w:sz="0" w:space="0" w:color="auto"/>
                    <w:bottom w:val="none" w:sz="0" w:space="0" w:color="auto"/>
                    <w:right w:val="none" w:sz="0" w:space="0" w:color="auto"/>
                  </w:divBdr>
                  <w:divsChild>
                    <w:div w:id="25776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820480">
      <w:bodyDiv w:val="1"/>
      <w:marLeft w:val="0"/>
      <w:marRight w:val="0"/>
      <w:marTop w:val="0"/>
      <w:marBottom w:val="0"/>
      <w:divBdr>
        <w:top w:val="none" w:sz="0" w:space="0" w:color="auto"/>
        <w:left w:val="none" w:sz="0" w:space="0" w:color="auto"/>
        <w:bottom w:val="none" w:sz="0" w:space="0" w:color="auto"/>
        <w:right w:val="none" w:sz="0" w:space="0" w:color="auto"/>
      </w:divBdr>
      <w:divsChild>
        <w:div w:id="1120414722">
          <w:marLeft w:val="0"/>
          <w:marRight w:val="0"/>
          <w:marTop w:val="0"/>
          <w:marBottom w:val="0"/>
          <w:divBdr>
            <w:top w:val="none" w:sz="0" w:space="0" w:color="auto"/>
            <w:left w:val="none" w:sz="0" w:space="0" w:color="auto"/>
            <w:bottom w:val="none" w:sz="0" w:space="0" w:color="auto"/>
            <w:right w:val="none" w:sz="0" w:space="0" w:color="auto"/>
          </w:divBdr>
          <w:divsChild>
            <w:div w:id="999117631">
              <w:marLeft w:val="0"/>
              <w:marRight w:val="0"/>
              <w:marTop w:val="0"/>
              <w:marBottom w:val="0"/>
              <w:divBdr>
                <w:top w:val="none" w:sz="0" w:space="0" w:color="auto"/>
                <w:left w:val="none" w:sz="0" w:space="0" w:color="auto"/>
                <w:bottom w:val="none" w:sz="0" w:space="0" w:color="auto"/>
                <w:right w:val="none" w:sz="0" w:space="0" w:color="auto"/>
              </w:divBdr>
              <w:divsChild>
                <w:div w:id="560364798">
                  <w:marLeft w:val="0"/>
                  <w:marRight w:val="0"/>
                  <w:marTop w:val="0"/>
                  <w:marBottom w:val="0"/>
                  <w:divBdr>
                    <w:top w:val="none" w:sz="0" w:space="0" w:color="auto"/>
                    <w:left w:val="none" w:sz="0" w:space="0" w:color="auto"/>
                    <w:bottom w:val="none" w:sz="0" w:space="0" w:color="auto"/>
                    <w:right w:val="none" w:sz="0" w:space="0" w:color="auto"/>
                  </w:divBdr>
                  <w:divsChild>
                    <w:div w:id="1205367049">
                      <w:marLeft w:val="0"/>
                      <w:marRight w:val="0"/>
                      <w:marTop w:val="0"/>
                      <w:marBottom w:val="0"/>
                      <w:divBdr>
                        <w:top w:val="none" w:sz="0" w:space="0" w:color="auto"/>
                        <w:left w:val="none" w:sz="0" w:space="0" w:color="auto"/>
                        <w:bottom w:val="none" w:sz="0" w:space="0" w:color="auto"/>
                        <w:right w:val="none" w:sz="0" w:space="0" w:color="auto"/>
                      </w:divBdr>
                      <w:divsChild>
                        <w:div w:id="192298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2069099">
      <w:bodyDiv w:val="1"/>
      <w:marLeft w:val="0"/>
      <w:marRight w:val="0"/>
      <w:marTop w:val="0"/>
      <w:marBottom w:val="0"/>
      <w:divBdr>
        <w:top w:val="none" w:sz="0" w:space="0" w:color="auto"/>
        <w:left w:val="none" w:sz="0" w:space="0" w:color="auto"/>
        <w:bottom w:val="none" w:sz="0" w:space="0" w:color="auto"/>
        <w:right w:val="none" w:sz="0" w:space="0" w:color="auto"/>
      </w:divBdr>
      <w:divsChild>
        <w:div w:id="101733161">
          <w:marLeft w:val="0"/>
          <w:marRight w:val="0"/>
          <w:marTop w:val="0"/>
          <w:marBottom w:val="0"/>
          <w:divBdr>
            <w:top w:val="none" w:sz="0" w:space="0" w:color="auto"/>
            <w:left w:val="none" w:sz="0" w:space="0" w:color="auto"/>
            <w:bottom w:val="none" w:sz="0" w:space="0" w:color="auto"/>
            <w:right w:val="none" w:sz="0" w:space="0" w:color="auto"/>
          </w:divBdr>
          <w:divsChild>
            <w:div w:id="932126432">
              <w:marLeft w:val="0"/>
              <w:marRight w:val="0"/>
              <w:marTop w:val="0"/>
              <w:marBottom w:val="0"/>
              <w:divBdr>
                <w:top w:val="none" w:sz="0" w:space="0" w:color="auto"/>
                <w:left w:val="none" w:sz="0" w:space="0" w:color="auto"/>
                <w:bottom w:val="none" w:sz="0" w:space="0" w:color="auto"/>
                <w:right w:val="none" w:sz="0" w:space="0" w:color="auto"/>
              </w:divBdr>
              <w:divsChild>
                <w:div w:id="1914582311">
                  <w:marLeft w:val="0"/>
                  <w:marRight w:val="0"/>
                  <w:marTop w:val="0"/>
                  <w:marBottom w:val="0"/>
                  <w:divBdr>
                    <w:top w:val="none" w:sz="0" w:space="0" w:color="auto"/>
                    <w:left w:val="none" w:sz="0" w:space="0" w:color="auto"/>
                    <w:bottom w:val="none" w:sz="0" w:space="0" w:color="auto"/>
                    <w:right w:val="none" w:sz="0" w:space="0" w:color="auto"/>
                  </w:divBdr>
                  <w:divsChild>
                    <w:div w:id="167583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918827">
      <w:bodyDiv w:val="1"/>
      <w:marLeft w:val="0"/>
      <w:marRight w:val="0"/>
      <w:marTop w:val="0"/>
      <w:marBottom w:val="0"/>
      <w:divBdr>
        <w:top w:val="none" w:sz="0" w:space="0" w:color="auto"/>
        <w:left w:val="none" w:sz="0" w:space="0" w:color="auto"/>
        <w:bottom w:val="none" w:sz="0" w:space="0" w:color="auto"/>
        <w:right w:val="none" w:sz="0" w:space="0" w:color="auto"/>
      </w:divBdr>
      <w:divsChild>
        <w:div w:id="1694915654">
          <w:marLeft w:val="0"/>
          <w:marRight w:val="0"/>
          <w:marTop w:val="0"/>
          <w:marBottom w:val="0"/>
          <w:divBdr>
            <w:top w:val="none" w:sz="0" w:space="0" w:color="auto"/>
            <w:left w:val="none" w:sz="0" w:space="0" w:color="auto"/>
            <w:bottom w:val="none" w:sz="0" w:space="0" w:color="auto"/>
            <w:right w:val="none" w:sz="0" w:space="0" w:color="auto"/>
          </w:divBdr>
          <w:divsChild>
            <w:div w:id="673797385">
              <w:marLeft w:val="0"/>
              <w:marRight w:val="0"/>
              <w:marTop w:val="0"/>
              <w:marBottom w:val="0"/>
              <w:divBdr>
                <w:top w:val="none" w:sz="0" w:space="0" w:color="auto"/>
                <w:left w:val="none" w:sz="0" w:space="0" w:color="auto"/>
                <w:bottom w:val="none" w:sz="0" w:space="0" w:color="auto"/>
                <w:right w:val="none" w:sz="0" w:space="0" w:color="auto"/>
              </w:divBdr>
              <w:divsChild>
                <w:div w:id="1786581871">
                  <w:marLeft w:val="0"/>
                  <w:marRight w:val="0"/>
                  <w:marTop w:val="0"/>
                  <w:marBottom w:val="0"/>
                  <w:divBdr>
                    <w:top w:val="none" w:sz="0" w:space="0" w:color="auto"/>
                    <w:left w:val="none" w:sz="0" w:space="0" w:color="auto"/>
                    <w:bottom w:val="none" w:sz="0" w:space="0" w:color="auto"/>
                    <w:right w:val="none" w:sz="0" w:space="0" w:color="auto"/>
                  </w:divBdr>
                  <w:divsChild>
                    <w:div w:id="1350259614">
                      <w:marLeft w:val="0"/>
                      <w:marRight w:val="0"/>
                      <w:marTop w:val="0"/>
                      <w:marBottom w:val="0"/>
                      <w:divBdr>
                        <w:top w:val="none" w:sz="0" w:space="0" w:color="auto"/>
                        <w:left w:val="none" w:sz="0" w:space="0" w:color="auto"/>
                        <w:bottom w:val="none" w:sz="0" w:space="0" w:color="auto"/>
                        <w:right w:val="none" w:sz="0" w:space="0" w:color="auto"/>
                      </w:divBdr>
                      <w:divsChild>
                        <w:div w:id="21339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Motivaci%C3%B3n" TargetMode="External"/><Relationship Id="rId13" Type="http://schemas.openxmlformats.org/officeDocument/2006/relationships/hyperlink" Target="http://www.monografias.com/trabajos13/quentend/quentend.shtml" TargetMode="External"/><Relationship Id="rId18" Type="http://schemas.openxmlformats.org/officeDocument/2006/relationships/hyperlink" Target="http://www.monografias.com/trabajos10/sociol/sociol.shtml" TargetMode="External"/><Relationship Id="rId26" Type="http://schemas.openxmlformats.org/officeDocument/2006/relationships/hyperlink" Target="http://www.monografias.com/trabajos16/autoestima-motivacion/autoestima-motivacion.shtml" TargetMode="External"/><Relationship Id="rId3" Type="http://schemas.openxmlformats.org/officeDocument/2006/relationships/settings" Target="settings.xml"/><Relationship Id="rId21" Type="http://schemas.openxmlformats.org/officeDocument/2006/relationships/hyperlink" Target="http://www.monografias.com/trabajos11/norma/norma.shtml" TargetMode="External"/><Relationship Id="rId34" Type="http://schemas.openxmlformats.org/officeDocument/2006/relationships/hyperlink" Target="http://www.wikipedia.com" TargetMode="External"/><Relationship Id="rId7" Type="http://schemas.openxmlformats.org/officeDocument/2006/relationships/hyperlink" Target="http://es.wikipedia.org/wiki/Productividad" TargetMode="External"/><Relationship Id="rId12" Type="http://schemas.openxmlformats.org/officeDocument/2006/relationships/hyperlink" Target="http://www.monografias.com/trabajos11/salartp/salartp.shtml" TargetMode="External"/><Relationship Id="rId17" Type="http://schemas.openxmlformats.org/officeDocument/2006/relationships/hyperlink" Target="http://www.monografias.com/Salud/Psicologia/" TargetMode="External"/><Relationship Id="rId25" Type="http://schemas.openxmlformats.org/officeDocument/2006/relationships/hyperlink" Target="http://www.monografias.com/trabajos5/moti/moti.shtml" TargetMode="External"/><Relationship Id="rId33" Type="http://schemas.openxmlformats.org/officeDocument/2006/relationships/hyperlink" Target="http://www.monografias.com/trabajos5/moti/moti.shtml"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monografias.com/trabajos13/integcie/integcie.shtml" TargetMode="External"/><Relationship Id="rId20" Type="http://schemas.openxmlformats.org/officeDocument/2006/relationships/hyperlink" Target="http://www.monografias.com/trabajos11/metods/metods.shtml" TargetMode="External"/><Relationship Id="rId29" Type="http://schemas.openxmlformats.org/officeDocument/2006/relationships/hyperlink" Target="http://www.monografias.com/trabajos3/gerenylider/gerenylider.shtml" TargetMode="External"/><Relationship Id="rId1" Type="http://schemas.openxmlformats.org/officeDocument/2006/relationships/numbering" Target="numbering.xml"/><Relationship Id="rId6" Type="http://schemas.openxmlformats.org/officeDocument/2006/relationships/hyperlink" Target="http://es.wikipedia.org/wiki/Administraci%C3%B3n_de_empresas" TargetMode="External"/><Relationship Id="rId11" Type="http://schemas.openxmlformats.org/officeDocument/2006/relationships/hyperlink" Target="http://www.monografias.com/trabajos15/medio-ambiente-venezuela/medio-ambiente-venezuela.shtml" TargetMode="External"/><Relationship Id="rId24" Type="http://schemas.openxmlformats.org/officeDocument/2006/relationships/hyperlink" Target="http://www.monografias.com/trabajos16/autoestima-motivacion/autoestima-motivacion.shtml" TargetMode="External"/><Relationship Id="rId32" Type="http://schemas.openxmlformats.org/officeDocument/2006/relationships/hyperlink" Target="http://www.monografias.com/trabajos/conducta/conducta.shtml" TargetMode="External"/><Relationship Id="rId37" Type="http://schemas.openxmlformats.org/officeDocument/2006/relationships/fontTable" Target="fontTable.xml"/><Relationship Id="rId5" Type="http://schemas.openxmlformats.org/officeDocument/2006/relationships/hyperlink" Target="http://es.wikipedia.org/wiki/Vilfredo_Pareto" TargetMode="External"/><Relationship Id="rId15" Type="http://schemas.openxmlformats.org/officeDocument/2006/relationships/hyperlink" Target="http://www.monografias.com/trabajos11/metods/metods.shtml" TargetMode="External"/><Relationship Id="rId23" Type="http://schemas.openxmlformats.org/officeDocument/2006/relationships/hyperlink" Target="http://www.monografias.com/trabajos/conducta/conducta.shtml" TargetMode="External"/><Relationship Id="rId28" Type="http://schemas.openxmlformats.org/officeDocument/2006/relationships/hyperlink" Target="http://www.monografias.com/trabajos5/biore/biore.shtml" TargetMode="External"/><Relationship Id="rId36" Type="http://schemas.openxmlformats.org/officeDocument/2006/relationships/hyperlink" Target="http://www.monografias.com" TargetMode="External"/><Relationship Id="rId10" Type="http://schemas.openxmlformats.org/officeDocument/2006/relationships/hyperlink" Target="http://www.monografias.com/trabajos16/estrategia-produccion/estrategia-produccion.shtml" TargetMode="External"/><Relationship Id="rId19" Type="http://schemas.openxmlformats.org/officeDocument/2006/relationships/hyperlink" Target="http://www.monografias.com/trabajos7/ancu/ancu.shtml" TargetMode="External"/><Relationship Id="rId31" Type="http://schemas.openxmlformats.org/officeDocument/2006/relationships/hyperlink" Target="http://www.monografias.com/trabajos/seguinfo/seguinfo.shtml" TargetMode="External"/><Relationship Id="rId4" Type="http://schemas.openxmlformats.org/officeDocument/2006/relationships/webSettings" Target="webSettings.xml"/><Relationship Id="rId9" Type="http://schemas.openxmlformats.org/officeDocument/2006/relationships/hyperlink" Target="http://www.monografias.com/trabajos/adolmodin/adolmodin.shtml" TargetMode="External"/><Relationship Id="rId14" Type="http://schemas.openxmlformats.org/officeDocument/2006/relationships/hyperlink" Target="http://www.monografias.com/trabajos6/napro/napro.shtml" TargetMode="External"/><Relationship Id="rId22" Type="http://schemas.openxmlformats.org/officeDocument/2006/relationships/hyperlink" Target="http://www.monografias.com/trabajos16/comportamiento-humano/comportamiento-humano.shtml" TargetMode="External"/><Relationship Id="rId27" Type="http://schemas.openxmlformats.org/officeDocument/2006/relationships/hyperlink" Target="http://www.monografias.com/trabajos/seguinfo/seguinfo.shtml" TargetMode="External"/><Relationship Id="rId30" Type="http://schemas.openxmlformats.org/officeDocument/2006/relationships/hyperlink" Target="http://www.monografias.com/trabajos/adolmodin/adolmodin.shtml" TargetMode="External"/><Relationship Id="rId35" Type="http://schemas.openxmlformats.org/officeDocument/2006/relationships/hyperlink" Target="http://www.gestiopolis.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1583</Words>
  <Characters>8711</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10274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2009-10-12T23:35:00Z</dcterms:created>
  <dcterms:modified xsi:type="dcterms:W3CDTF">2009-10-12T23:58:00Z</dcterms:modified>
</cp:coreProperties>
</file>