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B3" w:rsidRPr="00DB017B" w:rsidRDefault="00DB017B">
      <w:pPr>
        <w:rPr>
          <w:b/>
          <w:sz w:val="36"/>
          <w:szCs w:val="36"/>
          <w:lang w:val="es-ES"/>
        </w:rPr>
      </w:pPr>
      <w:r w:rsidRPr="00DB017B">
        <w:rPr>
          <w:b/>
          <w:sz w:val="36"/>
          <w:szCs w:val="36"/>
        </w:rPr>
        <w:t xml:space="preserve">Platón </w:t>
      </w:r>
      <w:r w:rsidRPr="00DB017B">
        <w:rPr>
          <w:b/>
          <w:sz w:val="36"/>
          <w:szCs w:val="36"/>
          <w:lang w:val="es-ES"/>
        </w:rPr>
        <w:t>(</w:t>
      </w:r>
      <w:r w:rsidRPr="00DB017B">
        <w:rPr>
          <w:b/>
          <w:i/>
          <w:iCs/>
          <w:sz w:val="36"/>
          <w:szCs w:val="36"/>
          <w:lang w:val="es-ES"/>
        </w:rPr>
        <w:t>c.</w:t>
      </w:r>
      <w:r w:rsidRPr="00DB017B">
        <w:rPr>
          <w:b/>
          <w:sz w:val="36"/>
          <w:szCs w:val="36"/>
          <w:lang w:val="es-ES"/>
        </w:rPr>
        <w:t xml:space="preserve"> 427 a. C</w:t>
      </w:r>
      <w:proofErr w:type="gramStart"/>
      <w:r w:rsidRPr="00DB017B">
        <w:rPr>
          <w:b/>
          <w:sz w:val="36"/>
          <w:szCs w:val="36"/>
          <w:lang w:val="es-ES"/>
        </w:rPr>
        <w:t>./</w:t>
      </w:r>
      <w:proofErr w:type="gramEnd"/>
      <w:r w:rsidRPr="00DB017B">
        <w:rPr>
          <w:b/>
          <w:sz w:val="36"/>
          <w:szCs w:val="36"/>
          <w:lang w:val="es-ES"/>
        </w:rPr>
        <w:t>428 a. C. – 347 a. C.)</w:t>
      </w:r>
    </w:p>
    <w:p w:rsidR="00DB017B" w:rsidRPr="00DB017B" w:rsidRDefault="00DB017B" w:rsidP="00DB017B">
      <w:pPr>
        <w:pStyle w:val="NormalWeb"/>
        <w:rPr>
          <w:rFonts w:asciiTheme="minorHAnsi" w:hAnsiTheme="minorHAnsi"/>
          <w:lang w:val="es-ES"/>
        </w:rPr>
      </w:pPr>
      <w:proofErr w:type="gramStart"/>
      <w:r w:rsidRPr="00DB017B">
        <w:rPr>
          <w:rFonts w:asciiTheme="minorHAnsi" w:hAnsiTheme="minorHAnsi"/>
          <w:lang w:val="es-ES"/>
        </w:rPr>
        <w:t>fue</w:t>
      </w:r>
      <w:proofErr w:type="gramEnd"/>
      <w:r w:rsidRPr="00DB017B">
        <w:rPr>
          <w:rFonts w:asciiTheme="minorHAnsi" w:hAnsiTheme="minorHAnsi"/>
          <w:lang w:val="es-ES"/>
        </w:rPr>
        <w:t xml:space="preserve"> un </w:t>
      </w:r>
      <w:hyperlink r:id="rId4" w:tooltip="Filósofo griego" w:history="1">
        <w:r w:rsidRPr="00DB017B">
          <w:rPr>
            <w:rStyle w:val="Hipervnculo"/>
            <w:rFonts w:asciiTheme="minorHAnsi" w:hAnsiTheme="minorHAnsi"/>
            <w:color w:val="auto"/>
            <w:lang w:val="es-ES"/>
          </w:rPr>
          <w:t>filósofo griego</w:t>
        </w:r>
      </w:hyperlink>
      <w:r w:rsidRPr="00DB017B">
        <w:rPr>
          <w:rFonts w:asciiTheme="minorHAnsi" w:hAnsiTheme="minorHAnsi"/>
          <w:lang w:val="es-ES"/>
        </w:rPr>
        <w:t xml:space="preserve">, alumno de </w:t>
      </w:r>
      <w:hyperlink r:id="rId5" w:tooltip="Sócrates" w:history="1">
        <w:r w:rsidRPr="00DB017B">
          <w:rPr>
            <w:rStyle w:val="Hipervnculo"/>
            <w:rFonts w:asciiTheme="minorHAnsi" w:hAnsiTheme="minorHAnsi"/>
            <w:color w:val="auto"/>
            <w:lang w:val="es-ES"/>
          </w:rPr>
          <w:t>Sócrates</w:t>
        </w:r>
      </w:hyperlink>
      <w:r w:rsidRPr="00DB017B">
        <w:rPr>
          <w:rFonts w:asciiTheme="minorHAnsi" w:hAnsiTheme="minorHAnsi"/>
          <w:lang w:val="es-ES"/>
        </w:rPr>
        <w:t xml:space="preserve"> y maestro de </w:t>
      </w:r>
      <w:hyperlink r:id="rId6" w:tooltip="Aristóteles" w:history="1">
        <w:r w:rsidRPr="00DB017B">
          <w:rPr>
            <w:rStyle w:val="Hipervnculo"/>
            <w:rFonts w:asciiTheme="minorHAnsi" w:hAnsiTheme="minorHAnsi"/>
            <w:color w:val="auto"/>
            <w:lang w:val="es-ES"/>
          </w:rPr>
          <w:t>Aristóteles</w:t>
        </w:r>
      </w:hyperlink>
      <w:r w:rsidRPr="00DB017B">
        <w:rPr>
          <w:rFonts w:asciiTheme="minorHAnsi" w:hAnsiTheme="minorHAnsi"/>
          <w:lang w:val="es-ES"/>
        </w:rPr>
        <w:t xml:space="preserve">, de familia nobilísima y de la más alta aristocracia. Platón (junto a Aristóteles) </w:t>
      </w:r>
      <w:r w:rsidRPr="00DB017B">
        <w:rPr>
          <w:rFonts w:asciiTheme="minorHAnsi" w:hAnsiTheme="minorHAnsi"/>
          <w:i/>
          <w:iCs/>
          <w:lang w:val="es-ES"/>
        </w:rPr>
        <w:t>es quién determinó gran parte del corpus de creencias centrales tanto del pensamiento occidental como del hombre corriente</w:t>
      </w:r>
      <w:r w:rsidRPr="00DB017B">
        <w:rPr>
          <w:rFonts w:asciiTheme="minorHAnsi" w:hAnsiTheme="minorHAnsi"/>
          <w:lang w:val="es-ES"/>
        </w:rPr>
        <w:t xml:space="preserve"> (aquello que hoy denominamos </w:t>
      </w:r>
      <w:r w:rsidRPr="00DB017B">
        <w:rPr>
          <w:rFonts w:asciiTheme="minorHAnsi" w:hAnsiTheme="minorHAnsi"/>
          <w:i/>
          <w:iCs/>
          <w:lang w:val="es-ES"/>
        </w:rPr>
        <w:t>"sentido común"</w:t>
      </w:r>
      <w:r w:rsidRPr="00DB017B">
        <w:rPr>
          <w:rFonts w:asciiTheme="minorHAnsi" w:hAnsiTheme="minorHAnsi"/>
          <w:lang w:val="es-ES"/>
        </w:rPr>
        <w:t xml:space="preserve"> del hombre occidental) y </w:t>
      </w:r>
      <w:r w:rsidRPr="00DB017B">
        <w:rPr>
          <w:rFonts w:asciiTheme="minorHAnsi" w:hAnsiTheme="minorHAnsi"/>
          <w:i/>
          <w:iCs/>
          <w:lang w:val="es-ES"/>
        </w:rPr>
        <w:t>pruebas de ello son la noción de "Verdad"</w:t>
      </w:r>
      <w:r w:rsidRPr="00DB017B">
        <w:rPr>
          <w:rFonts w:asciiTheme="minorHAnsi" w:hAnsiTheme="minorHAnsi"/>
          <w:lang w:val="es-ES"/>
        </w:rPr>
        <w:t xml:space="preserve"> y </w:t>
      </w:r>
      <w:r w:rsidRPr="00DB017B">
        <w:rPr>
          <w:rFonts w:asciiTheme="minorHAnsi" w:hAnsiTheme="minorHAnsi"/>
          <w:i/>
          <w:iCs/>
          <w:lang w:val="es-ES"/>
        </w:rPr>
        <w:t>la división entre "</w:t>
      </w:r>
      <w:proofErr w:type="spellStart"/>
      <w:r w:rsidRPr="00DB017B">
        <w:rPr>
          <w:rFonts w:asciiTheme="minorHAnsi" w:hAnsiTheme="minorHAnsi"/>
          <w:i/>
          <w:iCs/>
          <w:lang w:val="es-ES"/>
        </w:rPr>
        <w:t>doxa</w:t>
      </w:r>
      <w:proofErr w:type="spellEnd"/>
      <w:r w:rsidRPr="00DB017B">
        <w:rPr>
          <w:rFonts w:asciiTheme="minorHAnsi" w:hAnsiTheme="minorHAnsi"/>
          <w:i/>
          <w:iCs/>
          <w:lang w:val="es-ES"/>
        </w:rPr>
        <w:t>" (opinión) &amp; "</w:t>
      </w:r>
      <w:proofErr w:type="spellStart"/>
      <w:r w:rsidRPr="00DB017B">
        <w:rPr>
          <w:rFonts w:asciiTheme="minorHAnsi" w:hAnsiTheme="minorHAnsi"/>
          <w:i/>
          <w:iCs/>
          <w:lang w:val="es-ES"/>
        </w:rPr>
        <w:t>episteme</w:t>
      </w:r>
      <w:proofErr w:type="spellEnd"/>
      <w:r w:rsidRPr="00DB017B">
        <w:rPr>
          <w:rFonts w:asciiTheme="minorHAnsi" w:hAnsiTheme="minorHAnsi"/>
          <w:i/>
          <w:iCs/>
          <w:lang w:val="es-ES"/>
        </w:rPr>
        <w:t>" (ciencia)</w:t>
      </w:r>
      <w:r w:rsidRPr="00DB017B">
        <w:rPr>
          <w:rFonts w:asciiTheme="minorHAnsi" w:hAnsiTheme="minorHAnsi"/>
          <w:lang w:val="es-ES"/>
        </w:rPr>
        <w:t xml:space="preserve">, demostró o creó y popularizó (según la perspectiva desde donde se le analice) una serie de ideas comunes para muchas personas, pero enfrentadas a la línea de gran parte de la </w:t>
      </w:r>
      <w:hyperlink r:id="rId7" w:tooltip="Filosofía presocrática" w:history="1">
        <w:r w:rsidRPr="00DB017B">
          <w:rPr>
            <w:rStyle w:val="Hipervnculo"/>
            <w:rFonts w:asciiTheme="minorHAnsi" w:hAnsiTheme="minorHAnsi"/>
            <w:color w:val="auto"/>
            <w:lang w:val="es-ES"/>
          </w:rPr>
          <w:t>filósofos presocráticos</w:t>
        </w:r>
      </w:hyperlink>
      <w:r w:rsidRPr="00DB017B">
        <w:rPr>
          <w:rFonts w:asciiTheme="minorHAnsi" w:hAnsiTheme="minorHAnsi"/>
          <w:lang w:val="es-ES"/>
        </w:rPr>
        <w:t xml:space="preserve"> y al de los </w:t>
      </w:r>
      <w:hyperlink r:id="rId8" w:tooltip="Sofista" w:history="1">
        <w:r w:rsidRPr="00DB017B">
          <w:rPr>
            <w:rStyle w:val="Hipervnculo"/>
            <w:rFonts w:asciiTheme="minorHAnsi" w:hAnsiTheme="minorHAnsi"/>
            <w:color w:val="auto"/>
            <w:lang w:val="es-ES"/>
          </w:rPr>
          <w:t>sofistas</w:t>
        </w:r>
      </w:hyperlink>
      <w:r w:rsidRPr="00DB017B">
        <w:rPr>
          <w:rFonts w:asciiTheme="minorHAnsi" w:hAnsiTheme="minorHAnsi"/>
          <w:lang w:val="es-ES"/>
        </w:rPr>
        <w:t xml:space="preserve"> (muy populares en la </w:t>
      </w:r>
      <w:hyperlink r:id="rId9" w:tooltip="Antigua Grecia" w:history="1">
        <w:r w:rsidRPr="00DB017B">
          <w:rPr>
            <w:rStyle w:val="Hipervnculo"/>
            <w:rFonts w:asciiTheme="minorHAnsi" w:hAnsiTheme="minorHAnsi"/>
            <w:color w:val="auto"/>
            <w:lang w:val="es-ES"/>
          </w:rPr>
          <w:t>antigua Grecia</w:t>
        </w:r>
      </w:hyperlink>
      <w:r w:rsidRPr="00DB017B">
        <w:rPr>
          <w:rFonts w:asciiTheme="minorHAnsi" w:hAnsiTheme="minorHAnsi"/>
          <w:lang w:val="es-ES"/>
        </w:rPr>
        <w:t xml:space="preserve">) y que debido a los caminos que tomó </w:t>
      </w:r>
      <w:r w:rsidRPr="00DB017B">
        <w:rPr>
          <w:rFonts w:asciiTheme="minorHAnsi" w:hAnsiTheme="minorHAnsi"/>
          <w:i/>
          <w:iCs/>
          <w:lang w:val="es-ES"/>
        </w:rPr>
        <w:t>la historia de la Metafísica</w:t>
      </w:r>
      <w:r w:rsidRPr="00DB017B">
        <w:rPr>
          <w:rFonts w:asciiTheme="minorHAnsi" w:hAnsiTheme="minorHAnsi"/>
          <w:lang w:val="es-ES"/>
        </w:rPr>
        <w:t xml:space="preserve">, en diversas versiones y reelaboraciones, se han consolidado. Su influencia como autor y </w:t>
      </w:r>
      <w:proofErr w:type="spellStart"/>
      <w:r w:rsidRPr="00DB017B">
        <w:rPr>
          <w:rFonts w:asciiTheme="minorHAnsi" w:hAnsiTheme="minorHAnsi"/>
          <w:lang w:val="es-ES"/>
        </w:rPr>
        <w:t>sistematizador</w:t>
      </w:r>
      <w:proofErr w:type="spellEnd"/>
      <w:r w:rsidRPr="00DB017B">
        <w:rPr>
          <w:rFonts w:asciiTheme="minorHAnsi" w:hAnsiTheme="minorHAnsi"/>
          <w:lang w:val="es-ES"/>
        </w:rPr>
        <w:t xml:space="preserve"> ha sido incalculable en toda la </w:t>
      </w:r>
      <w:hyperlink r:id="rId10" w:tooltip="Historia de la filosofía" w:history="1">
        <w:r w:rsidRPr="00DB017B">
          <w:rPr>
            <w:rStyle w:val="Hipervnculo"/>
            <w:rFonts w:asciiTheme="minorHAnsi" w:hAnsiTheme="minorHAnsi"/>
            <w:color w:val="auto"/>
            <w:lang w:val="es-ES"/>
          </w:rPr>
          <w:t>historia de la filosofía</w:t>
        </w:r>
      </w:hyperlink>
      <w:r w:rsidRPr="00DB017B">
        <w:rPr>
          <w:rFonts w:asciiTheme="minorHAnsi" w:hAnsiTheme="minorHAnsi"/>
          <w:lang w:val="es-ES"/>
        </w:rPr>
        <w:t>, de la que se ha dicho con frecuencia que alcanzó identidad como disciplina gracias a sus trabajos.</w:t>
      </w:r>
    </w:p>
    <w:p w:rsidR="00DB017B" w:rsidRPr="00DB017B" w:rsidRDefault="00DB017B" w:rsidP="00DB017B">
      <w:pPr>
        <w:pStyle w:val="NormalWeb"/>
        <w:rPr>
          <w:rFonts w:asciiTheme="minorHAnsi" w:hAnsiTheme="minorHAnsi"/>
          <w:lang w:val="es-ES"/>
        </w:rPr>
      </w:pPr>
      <w:r w:rsidRPr="00DB017B">
        <w:rPr>
          <w:rFonts w:asciiTheme="minorHAnsi" w:hAnsiTheme="minorHAnsi"/>
          <w:lang w:val="es-ES"/>
        </w:rPr>
        <w:t xml:space="preserve">Empezando por sus obras, entre las más importantes se cuentan los </w:t>
      </w:r>
      <w:hyperlink r:id="rId11" w:tooltip="Diálogo platónico" w:history="1">
        <w:r w:rsidRPr="00DB017B">
          <w:rPr>
            <w:rStyle w:val="Hipervnculo"/>
            <w:rFonts w:asciiTheme="minorHAnsi" w:hAnsiTheme="minorHAnsi"/>
            <w:color w:val="auto"/>
            <w:lang w:val="es-ES"/>
          </w:rPr>
          <w:t>Diálogos</w:t>
        </w:r>
      </w:hyperlink>
      <w:r w:rsidRPr="00DB017B">
        <w:rPr>
          <w:rFonts w:asciiTheme="minorHAnsi" w:hAnsiTheme="minorHAnsi"/>
          <w:lang w:val="es-ES"/>
        </w:rPr>
        <w:t xml:space="preserve"> y </w:t>
      </w:r>
      <w:hyperlink r:id="rId12" w:tooltip="La República" w:history="1">
        <w:r w:rsidRPr="00DB017B">
          <w:rPr>
            <w:rStyle w:val="Hipervnculo"/>
            <w:rFonts w:asciiTheme="minorHAnsi" w:hAnsiTheme="minorHAnsi"/>
            <w:i/>
            <w:iCs/>
            <w:color w:val="auto"/>
            <w:lang w:val="es-ES"/>
          </w:rPr>
          <w:t>La República</w:t>
        </w:r>
      </w:hyperlink>
      <w:r w:rsidRPr="00DB017B">
        <w:rPr>
          <w:rFonts w:asciiTheme="minorHAnsi" w:hAnsiTheme="minorHAnsi"/>
          <w:lang w:val="es-ES"/>
        </w:rPr>
        <w:t xml:space="preserve"> (en griego </w:t>
      </w:r>
      <w:proofErr w:type="spellStart"/>
      <w:r w:rsidRPr="00DB017B">
        <w:rPr>
          <w:rFonts w:asciiTheme="minorHAnsi" w:hAnsiTheme="minorHAnsi"/>
          <w:lang w:val="es-ES"/>
        </w:rPr>
        <w:t>Πολιτεια</w:t>
      </w:r>
      <w:proofErr w:type="spellEnd"/>
      <w:r w:rsidRPr="00DB017B">
        <w:rPr>
          <w:rFonts w:asciiTheme="minorHAnsi" w:hAnsiTheme="minorHAnsi"/>
          <w:lang w:val="es-ES"/>
        </w:rPr>
        <w:t xml:space="preserve">, </w:t>
      </w:r>
      <w:proofErr w:type="spellStart"/>
      <w:r w:rsidRPr="00DB017B">
        <w:rPr>
          <w:rFonts w:asciiTheme="minorHAnsi" w:hAnsiTheme="minorHAnsi"/>
          <w:i/>
          <w:iCs/>
          <w:lang w:val="es-ES"/>
        </w:rPr>
        <w:t>politeia</w:t>
      </w:r>
      <w:proofErr w:type="spellEnd"/>
      <w:r w:rsidRPr="00DB017B">
        <w:rPr>
          <w:rFonts w:asciiTheme="minorHAnsi" w:hAnsiTheme="minorHAnsi"/>
          <w:lang w:val="es-ES"/>
        </w:rPr>
        <w:t xml:space="preserve">, "forma de gobernar - ciudad"), en la cual elabora la filosofía política de un </w:t>
      </w:r>
      <w:hyperlink r:id="rId13" w:tooltip="Estado" w:history="1">
        <w:r w:rsidRPr="00DB017B">
          <w:rPr>
            <w:rStyle w:val="Hipervnculo"/>
            <w:rFonts w:asciiTheme="minorHAnsi" w:hAnsiTheme="minorHAnsi"/>
            <w:color w:val="auto"/>
            <w:lang w:val="es-ES"/>
          </w:rPr>
          <w:t>estado</w:t>
        </w:r>
      </w:hyperlink>
      <w:r w:rsidRPr="00DB017B">
        <w:rPr>
          <w:rFonts w:asciiTheme="minorHAnsi" w:hAnsiTheme="minorHAnsi"/>
          <w:lang w:val="es-ES"/>
        </w:rPr>
        <w:t xml:space="preserve"> ideal; el </w:t>
      </w:r>
      <w:hyperlink r:id="rId14" w:tooltip="Fedro (diálogo)" w:history="1">
        <w:proofErr w:type="spellStart"/>
        <w:r w:rsidRPr="00DB017B">
          <w:rPr>
            <w:rStyle w:val="Hipervnculo"/>
            <w:rFonts w:asciiTheme="minorHAnsi" w:hAnsiTheme="minorHAnsi"/>
            <w:i/>
            <w:iCs/>
            <w:color w:val="auto"/>
            <w:lang w:val="es-ES"/>
          </w:rPr>
          <w:t>Fedro</w:t>
        </w:r>
        <w:proofErr w:type="spellEnd"/>
      </w:hyperlink>
      <w:r w:rsidRPr="00DB017B">
        <w:rPr>
          <w:rFonts w:asciiTheme="minorHAnsi" w:hAnsiTheme="minorHAnsi"/>
          <w:lang w:val="es-ES"/>
        </w:rPr>
        <w:t xml:space="preserve">, en el que desarrolla una compleja e influyente </w:t>
      </w:r>
      <w:hyperlink r:id="rId15" w:tooltip="Psicología" w:history="1">
        <w:r w:rsidRPr="00DB017B">
          <w:rPr>
            <w:rStyle w:val="Hipervnculo"/>
            <w:rFonts w:asciiTheme="minorHAnsi" w:hAnsiTheme="minorHAnsi"/>
            <w:color w:val="auto"/>
            <w:lang w:val="es-ES"/>
          </w:rPr>
          <w:t>teoría psicológica</w:t>
        </w:r>
      </w:hyperlink>
      <w:r w:rsidRPr="00DB017B">
        <w:rPr>
          <w:rFonts w:asciiTheme="minorHAnsi" w:hAnsiTheme="minorHAnsi"/>
          <w:lang w:val="es-ES"/>
        </w:rPr>
        <w:t xml:space="preserve">; el </w:t>
      </w:r>
      <w:hyperlink r:id="rId16" w:tooltip="Timeo (diálogo)" w:history="1">
        <w:proofErr w:type="spellStart"/>
        <w:r w:rsidRPr="00DB017B">
          <w:rPr>
            <w:rStyle w:val="Hipervnculo"/>
            <w:rFonts w:asciiTheme="minorHAnsi" w:hAnsiTheme="minorHAnsi"/>
            <w:i/>
            <w:iCs/>
            <w:color w:val="auto"/>
            <w:lang w:val="es-ES"/>
          </w:rPr>
          <w:t>Timeo</w:t>
        </w:r>
        <w:proofErr w:type="spellEnd"/>
      </w:hyperlink>
      <w:r w:rsidRPr="00DB017B">
        <w:rPr>
          <w:rFonts w:asciiTheme="minorHAnsi" w:hAnsiTheme="minorHAnsi"/>
          <w:lang w:val="es-ES"/>
        </w:rPr>
        <w:t xml:space="preserve">, un influyente ensayo de: </w:t>
      </w:r>
      <w:hyperlink r:id="rId17" w:tooltip="Cosmogonía" w:history="1">
        <w:r w:rsidRPr="00DB017B">
          <w:rPr>
            <w:rStyle w:val="Hipervnculo"/>
            <w:rFonts w:asciiTheme="minorHAnsi" w:hAnsiTheme="minorHAnsi"/>
            <w:color w:val="auto"/>
            <w:lang w:val="es-ES"/>
          </w:rPr>
          <w:t>cosmogonía</w:t>
        </w:r>
      </w:hyperlink>
      <w:r w:rsidRPr="00DB017B">
        <w:rPr>
          <w:rFonts w:asciiTheme="minorHAnsi" w:hAnsiTheme="minorHAnsi"/>
          <w:lang w:val="es-ES"/>
        </w:rPr>
        <w:t xml:space="preserve">; </w:t>
      </w:r>
      <w:hyperlink r:id="rId18" w:tooltip="Cosmología" w:history="1">
        <w:r w:rsidRPr="00DB017B">
          <w:rPr>
            <w:rStyle w:val="Hipervnculo"/>
            <w:rFonts w:asciiTheme="minorHAnsi" w:hAnsiTheme="minorHAnsi"/>
            <w:color w:val="auto"/>
            <w:lang w:val="es-ES"/>
          </w:rPr>
          <w:t>cosmología</w:t>
        </w:r>
      </w:hyperlink>
      <w:r w:rsidRPr="00DB017B">
        <w:rPr>
          <w:rFonts w:asciiTheme="minorHAnsi" w:hAnsiTheme="minorHAnsi"/>
          <w:lang w:val="es-ES"/>
        </w:rPr>
        <w:t xml:space="preserve"> racional; </w:t>
      </w:r>
      <w:hyperlink r:id="rId19" w:tooltip="Física" w:history="1">
        <w:r w:rsidRPr="00DB017B">
          <w:rPr>
            <w:rStyle w:val="Hipervnculo"/>
            <w:rFonts w:asciiTheme="minorHAnsi" w:hAnsiTheme="minorHAnsi"/>
            <w:color w:val="auto"/>
            <w:lang w:val="es-ES"/>
          </w:rPr>
          <w:t>física</w:t>
        </w:r>
      </w:hyperlink>
      <w:r w:rsidRPr="00DB017B">
        <w:rPr>
          <w:rFonts w:asciiTheme="minorHAnsi" w:hAnsiTheme="minorHAnsi"/>
          <w:lang w:val="es-ES"/>
        </w:rPr>
        <w:t xml:space="preserve"> y </w:t>
      </w:r>
      <w:hyperlink r:id="rId20" w:tooltip="Escatología (religión)" w:history="1">
        <w:r w:rsidRPr="00DB017B">
          <w:rPr>
            <w:rStyle w:val="Hipervnculo"/>
            <w:rFonts w:asciiTheme="minorHAnsi" w:hAnsiTheme="minorHAnsi"/>
            <w:color w:val="auto"/>
            <w:lang w:val="es-ES"/>
          </w:rPr>
          <w:t>escatología (religión)</w:t>
        </w:r>
      </w:hyperlink>
      <w:r w:rsidRPr="00DB017B">
        <w:rPr>
          <w:rFonts w:asciiTheme="minorHAnsi" w:hAnsiTheme="minorHAnsi"/>
          <w:lang w:val="es-ES"/>
        </w:rPr>
        <w:t xml:space="preserve">, influido por las </w:t>
      </w:r>
      <w:hyperlink r:id="rId21" w:tooltip="Matemáticas" w:history="1">
        <w:r w:rsidRPr="00DB017B">
          <w:rPr>
            <w:rStyle w:val="Hipervnculo"/>
            <w:rFonts w:asciiTheme="minorHAnsi" w:hAnsiTheme="minorHAnsi"/>
            <w:color w:val="auto"/>
            <w:lang w:val="es-ES"/>
          </w:rPr>
          <w:t>matemáticas</w:t>
        </w:r>
      </w:hyperlink>
      <w:r w:rsidRPr="00DB017B">
        <w:rPr>
          <w:rFonts w:asciiTheme="minorHAnsi" w:hAnsiTheme="minorHAnsi"/>
          <w:lang w:val="es-ES"/>
        </w:rPr>
        <w:t xml:space="preserve"> pitagóricas; y el </w:t>
      </w:r>
      <w:hyperlink r:id="rId22" w:tooltip="Teeteto (diálogo)" w:history="1">
        <w:proofErr w:type="spellStart"/>
        <w:r w:rsidRPr="00DB017B">
          <w:rPr>
            <w:rStyle w:val="Hipervnculo"/>
            <w:rFonts w:asciiTheme="minorHAnsi" w:hAnsiTheme="minorHAnsi"/>
            <w:i/>
            <w:iCs/>
            <w:color w:val="auto"/>
            <w:lang w:val="es-ES"/>
          </w:rPr>
          <w:t>Teeteto</w:t>
        </w:r>
        <w:proofErr w:type="spellEnd"/>
      </w:hyperlink>
      <w:r w:rsidRPr="00DB017B">
        <w:rPr>
          <w:rFonts w:asciiTheme="minorHAnsi" w:hAnsiTheme="minorHAnsi"/>
          <w:lang w:val="es-ES"/>
        </w:rPr>
        <w:t xml:space="preserve">, el primer estudio conocido sobre </w:t>
      </w:r>
      <w:hyperlink r:id="rId23" w:tooltip="Filosofía de la ciencia" w:history="1">
        <w:r w:rsidRPr="00DB017B">
          <w:rPr>
            <w:rStyle w:val="Hipervnculo"/>
            <w:rFonts w:asciiTheme="minorHAnsi" w:hAnsiTheme="minorHAnsi"/>
            <w:color w:val="auto"/>
            <w:lang w:val="es-ES"/>
          </w:rPr>
          <w:t>filosofía de la ciencia</w:t>
        </w:r>
      </w:hyperlink>
      <w:r w:rsidRPr="00DB017B">
        <w:rPr>
          <w:rFonts w:asciiTheme="minorHAnsi" w:hAnsiTheme="minorHAnsi"/>
          <w:lang w:val="es-ES"/>
        </w:rPr>
        <w:t>.</w:t>
      </w:r>
    </w:p>
    <w:p w:rsidR="00DB017B" w:rsidRPr="00DB017B" w:rsidRDefault="00DB017B" w:rsidP="00DB017B">
      <w:pPr>
        <w:pStyle w:val="NormalWeb"/>
        <w:rPr>
          <w:rFonts w:asciiTheme="minorHAnsi" w:hAnsiTheme="minorHAnsi"/>
          <w:lang w:val="es-ES"/>
        </w:rPr>
      </w:pPr>
      <w:r w:rsidRPr="00DB017B">
        <w:rPr>
          <w:rFonts w:asciiTheme="minorHAnsi" w:hAnsiTheme="minorHAnsi"/>
          <w:lang w:val="es-ES"/>
        </w:rPr>
        <w:t xml:space="preserve">Fue fundador de la </w:t>
      </w:r>
      <w:hyperlink r:id="rId24" w:tooltip="Academia de Atenas" w:history="1">
        <w:r w:rsidRPr="00DB017B">
          <w:rPr>
            <w:rStyle w:val="Hipervnculo"/>
            <w:rFonts w:asciiTheme="minorHAnsi" w:hAnsiTheme="minorHAnsi"/>
            <w:color w:val="auto"/>
            <w:lang w:val="es-ES"/>
          </w:rPr>
          <w:t>Academia de Atenas</w:t>
        </w:r>
      </w:hyperlink>
      <w:r w:rsidRPr="00DB017B">
        <w:rPr>
          <w:rFonts w:asciiTheme="minorHAnsi" w:hAnsiTheme="minorHAnsi"/>
          <w:lang w:val="es-ES"/>
        </w:rPr>
        <w:t xml:space="preserve">, donde estudió Aristóteles. Participó activamente en la enseñanza de la Academia y escribió sobre diversos temas filosóficos, especialmente los que trataban de la </w:t>
      </w:r>
      <w:hyperlink r:id="rId25" w:tooltip="Política" w:history="1">
        <w:r w:rsidRPr="00DB017B">
          <w:rPr>
            <w:rStyle w:val="Hipervnculo"/>
            <w:rFonts w:asciiTheme="minorHAnsi" w:hAnsiTheme="minorHAnsi"/>
            <w:color w:val="auto"/>
            <w:lang w:val="es-ES"/>
          </w:rPr>
          <w:t>política</w:t>
        </w:r>
      </w:hyperlink>
      <w:r w:rsidRPr="00DB017B">
        <w:rPr>
          <w:rFonts w:asciiTheme="minorHAnsi" w:hAnsiTheme="minorHAnsi"/>
          <w:lang w:val="es-ES"/>
        </w:rPr>
        <w:t xml:space="preserve">, </w:t>
      </w:r>
      <w:hyperlink r:id="rId26" w:tooltip="Ética" w:history="1">
        <w:r w:rsidRPr="00DB017B">
          <w:rPr>
            <w:rStyle w:val="Hipervnculo"/>
            <w:rFonts w:asciiTheme="minorHAnsi" w:hAnsiTheme="minorHAnsi"/>
            <w:color w:val="auto"/>
            <w:lang w:val="es-ES"/>
          </w:rPr>
          <w:t>ética</w:t>
        </w:r>
      </w:hyperlink>
      <w:r w:rsidRPr="00DB017B">
        <w:rPr>
          <w:rFonts w:asciiTheme="minorHAnsi" w:hAnsiTheme="minorHAnsi"/>
          <w:lang w:val="es-ES"/>
        </w:rPr>
        <w:t xml:space="preserve">, </w:t>
      </w:r>
      <w:hyperlink r:id="rId27" w:tooltip="Metafísica" w:history="1">
        <w:r w:rsidRPr="00DB017B">
          <w:rPr>
            <w:rStyle w:val="Hipervnculo"/>
            <w:rFonts w:asciiTheme="minorHAnsi" w:hAnsiTheme="minorHAnsi"/>
            <w:color w:val="auto"/>
            <w:lang w:val="es-ES"/>
          </w:rPr>
          <w:t>metafísica</w:t>
        </w:r>
      </w:hyperlink>
      <w:r w:rsidRPr="00DB017B">
        <w:rPr>
          <w:rFonts w:asciiTheme="minorHAnsi" w:hAnsiTheme="minorHAnsi"/>
          <w:lang w:val="es-ES"/>
        </w:rPr>
        <w:t xml:space="preserve"> y </w:t>
      </w:r>
      <w:hyperlink r:id="rId28" w:tooltip="Epistemología" w:history="1">
        <w:r w:rsidRPr="00DB017B">
          <w:rPr>
            <w:rStyle w:val="Hipervnculo"/>
            <w:rFonts w:asciiTheme="minorHAnsi" w:hAnsiTheme="minorHAnsi"/>
            <w:color w:val="auto"/>
            <w:lang w:val="es-ES"/>
          </w:rPr>
          <w:t>epistemología</w:t>
        </w:r>
      </w:hyperlink>
      <w:r w:rsidRPr="00DB017B">
        <w:rPr>
          <w:rFonts w:asciiTheme="minorHAnsi" w:hAnsiTheme="minorHAnsi"/>
          <w:lang w:val="es-ES"/>
        </w:rPr>
        <w:t>. Las obras más famosas de Platón fueron sus diálogos. Si bien varios epigramas y cartas también han perdurado.</w:t>
      </w:r>
    </w:p>
    <w:p w:rsidR="00DB017B" w:rsidRPr="00DB017B" w:rsidRDefault="00DB017B" w:rsidP="00DB017B">
      <w:pPr>
        <w:pStyle w:val="NormalWeb"/>
        <w:rPr>
          <w:rFonts w:asciiTheme="minorHAnsi" w:hAnsiTheme="minorHAnsi"/>
          <w:lang w:val="es-ES"/>
        </w:rPr>
      </w:pPr>
      <w:r w:rsidRPr="00DB017B">
        <w:rPr>
          <w:rFonts w:asciiTheme="minorHAnsi" w:hAnsiTheme="minorHAnsi"/>
          <w:lang w:val="es-ES"/>
        </w:rPr>
        <w:t xml:space="preserve">A </w:t>
      </w:r>
      <w:hyperlink r:id="rId29" w:tooltip="Sócrates" w:history="1">
        <w:r w:rsidRPr="00DB017B">
          <w:rPr>
            <w:rStyle w:val="Hipervnculo"/>
            <w:rFonts w:asciiTheme="minorHAnsi" w:hAnsiTheme="minorHAnsi"/>
            <w:color w:val="auto"/>
            <w:lang w:val="es-ES"/>
          </w:rPr>
          <w:t>Sócrates</w:t>
        </w:r>
      </w:hyperlink>
      <w:r w:rsidRPr="00DB017B">
        <w:rPr>
          <w:rFonts w:asciiTheme="minorHAnsi" w:hAnsiTheme="minorHAnsi"/>
          <w:lang w:val="es-ES"/>
        </w:rPr>
        <w:t xml:space="preserve"> lo menciona frecuentemente en los diálogos. Cuánto del contenido y de los argumentos es obra de Sócrates o de Platón, es difícil de decir, por cuanto Sócrates no dejó evidencia escrita de sus enseñanzas; esta ambigüedad es la que se conoce como el “problema socrático”. No hay duda, sin embargo, que Platón fue influido profundamente por las enseñanzas de Sócrates; de hecho, sus primeras ideas y ensayos lucen como adaptaciones de las de Sócrates.</w:t>
      </w:r>
    </w:p>
    <w:p w:rsidR="00DB017B" w:rsidRPr="00DB017B" w:rsidRDefault="00DB017B">
      <w:pPr>
        <w:rPr>
          <w:b/>
          <w:sz w:val="36"/>
          <w:szCs w:val="36"/>
          <w:lang w:val="es-ES"/>
        </w:rPr>
      </w:pPr>
    </w:p>
    <w:sectPr w:rsidR="00DB017B" w:rsidRPr="00DB017B" w:rsidSect="00A013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17B"/>
    <w:rsid w:val="001E3887"/>
    <w:rsid w:val="001F0759"/>
    <w:rsid w:val="00293782"/>
    <w:rsid w:val="00423EE4"/>
    <w:rsid w:val="004E2887"/>
    <w:rsid w:val="004E44DC"/>
    <w:rsid w:val="00505F41"/>
    <w:rsid w:val="007A103E"/>
    <w:rsid w:val="00A013B3"/>
    <w:rsid w:val="00D5062A"/>
    <w:rsid w:val="00DB017B"/>
    <w:rsid w:val="00F9045C"/>
    <w:rsid w:val="00FB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3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B017B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B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Sofista" TargetMode="External"/><Relationship Id="rId13" Type="http://schemas.openxmlformats.org/officeDocument/2006/relationships/hyperlink" Target="http://es.wikipedia.org/wiki/Estado" TargetMode="External"/><Relationship Id="rId18" Type="http://schemas.openxmlformats.org/officeDocument/2006/relationships/hyperlink" Target="http://es.wikipedia.org/wiki/Cosmolog%C3%ADa" TargetMode="External"/><Relationship Id="rId26" Type="http://schemas.openxmlformats.org/officeDocument/2006/relationships/hyperlink" Target="http://es.wikipedia.org/wiki/%C3%89tic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s.wikipedia.org/wiki/Matem%C3%A1ticas" TargetMode="External"/><Relationship Id="rId7" Type="http://schemas.openxmlformats.org/officeDocument/2006/relationships/hyperlink" Target="http://es.wikipedia.org/wiki/Filosof%C3%ADa_presocr%C3%A1tica" TargetMode="External"/><Relationship Id="rId12" Type="http://schemas.openxmlformats.org/officeDocument/2006/relationships/hyperlink" Target="http://es.wikipedia.org/wiki/La_Rep%C3%BAblica" TargetMode="External"/><Relationship Id="rId17" Type="http://schemas.openxmlformats.org/officeDocument/2006/relationships/hyperlink" Target="http://es.wikipedia.org/wiki/Cosmogon%C3%ADa" TargetMode="External"/><Relationship Id="rId25" Type="http://schemas.openxmlformats.org/officeDocument/2006/relationships/hyperlink" Target="http://es.wikipedia.org/wiki/Pol%C3%ADtic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Timeo_(di%C3%A1logo)" TargetMode="External"/><Relationship Id="rId20" Type="http://schemas.openxmlformats.org/officeDocument/2006/relationships/hyperlink" Target="http://es.wikipedia.org/wiki/Escatolog%C3%ADa_(religi%C3%B3n)" TargetMode="External"/><Relationship Id="rId29" Type="http://schemas.openxmlformats.org/officeDocument/2006/relationships/hyperlink" Target="http://es.wikipedia.org/wiki/S%C3%B3crates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Arist%C3%B3teles" TargetMode="External"/><Relationship Id="rId11" Type="http://schemas.openxmlformats.org/officeDocument/2006/relationships/hyperlink" Target="http://es.wikipedia.org/wiki/Di%C3%A1logo_plat%C3%B3nico" TargetMode="External"/><Relationship Id="rId24" Type="http://schemas.openxmlformats.org/officeDocument/2006/relationships/hyperlink" Target="http://es.wikipedia.org/wiki/Academia_de_Atenas" TargetMode="External"/><Relationship Id="rId5" Type="http://schemas.openxmlformats.org/officeDocument/2006/relationships/hyperlink" Target="http://es.wikipedia.org/wiki/S%C3%B3crates" TargetMode="External"/><Relationship Id="rId15" Type="http://schemas.openxmlformats.org/officeDocument/2006/relationships/hyperlink" Target="http://es.wikipedia.org/wiki/Psicolog%C3%ADa" TargetMode="External"/><Relationship Id="rId23" Type="http://schemas.openxmlformats.org/officeDocument/2006/relationships/hyperlink" Target="http://es.wikipedia.org/wiki/Filosof%C3%ADa_de_la_ciencia" TargetMode="External"/><Relationship Id="rId28" Type="http://schemas.openxmlformats.org/officeDocument/2006/relationships/hyperlink" Target="http://es.wikipedia.org/wiki/Epistemolog%C3%ADa" TargetMode="External"/><Relationship Id="rId10" Type="http://schemas.openxmlformats.org/officeDocument/2006/relationships/hyperlink" Target="http://es.wikipedia.org/wiki/Historia_de_la_filosof%C3%ADa" TargetMode="External"/><Relationship Id="rId19" Type="http://schemas.openxmlformats.org/officeDocument/2006/relationships/hyperlink" Target="http://es.wikipedia.org/wiki/F%C3%ADsica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es.wikipedia.org/wiki/Fil%C3%B3sofo_griego" TargetMode="External"/><Relationship Id="rId9" Type="http://schemas.openxmlformats.org/officeDocument/2006/relationships/hyperlink" Target="http://es.wikipedia.org/wiki/Antigua_Grecia" TargetMode="External"/><Relationship Id="rId14" Type="http://schemas.openxmlformats.org/officeDocument/2006/relationships/hyperlink" Target="http://es.wikipedia.org/wiki/Fedro_(di%C3%A1logo)" TargetMode="External"/><Relationship Id="rId22" Type="http://schemas.openxmlformats.org/officeDocument/2006/relationships/hyperlink" Target="http://es.wikipedia.org/wiki/Teeteto_(di%C3%A1logo)" TargetMode="External"/><Relationship Id="rId27" Type="http://schemas.openxmlformats.org/officeDocument/2006/relationships/hyperlink" Target="http://es.wikipedia.org/wiki/Metaf%C3%ADsic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699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2009-10-01T03:46:00Z</dcterms:created>
  <dcterms:modified xsi:type="dcterms:W3CDTF">2009-10-01T03:53:00Z</dcterms:modified>
</cp:coreProperties>
</file>