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95" w:rsidRPr="00F66B95" w:rsidRDefault="00F66B95" w:rsidP="00F66B95">
      <w:pPr>
        <w:pStyle w:val="NormalWeb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    </w:t>
      </w:r>
      <w:r w:rsidRPr="00F66B95">
        <w:rPr>
          <w:rFonts w:ascii="Arial" w:hAnsi="Arial" w:cs="Arial"/>
          <w:b/>
          <w:color w:val="000000"/>
          <w:lang w:val="es-ES"/>
        </w:rPr>
        <w:t>La administración en México</w:t>
      </w:r>
    </w:p>
    <w:p w:rsid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Etapas Históricas: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b/>
          <w:bCs/>
          <w:color w:val="000000"/>
          <w:lang w:val="es-ES"/>
        </w:rPr>
        <w:t>El México Precolombino.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Desde hace 7000 años hubo grupos que se establecieron en puntos determinados, cultivando algunos productos y domesticando algunos animales. El cultivo de maíz empezó hace 4000 años ocasionando la aparición de ciertas prácticas económicas y administrativas de interés, como la fabricación de tejidos y cerámica para el autoconsumo. Con el tiempo el trabajo agrícola y fabril llevaron a los hombres a la especialización regional y al intercambio; provocando con esto la aparición de clases sociales, se dieron guerras hegemónicas por el dominio de unos sobre otros.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Aparecen las grandes ciudades con prácticas religiosas y ritos complejos.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Los olmecas constituyeron la civilización desarrollada más antigua, tuvieron una teocracia compleja y grandes esculturas.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Los mayas dominaron la astronomía gracias a sus conocimientos matemáticos, tenían el calendario más exacto, desarrollaron ciudades con gran vitalidad y arquitectura admirable. El comercio floreció en ellas.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 xml:space="preserve">Los aztecas en poco tiempo extendieron sus dominios. La base de su imperio fue el cobro de su impuesto; su organización social funcionaba por clanes de familia que tenían un patrimonio agrícola que se explotaba en conjunto. Los clanes con su patrimonio se denominaron </w:t>
      </w:r>
      <w:proofErr w:type="spellStart"/>
      <w:r w:rsidRPr="00F66B95">
        <w:rPr>
          <w:rFonts w:ascii="Arial" w:hAnsi="Arial" w:cs="Arial"/>
          <w:color w:val="000000"/>
          <w:lang w:val="es-ES"/>
        </w:rPr>
        <w:t>calpullis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. Estas unidades contaban con un gobierno dominado por un consejo de ancianos, cada </w:t>
      </w:r>
      <w:proofErr w:type="spellStart"/>
      <w:r w:rsidRPr="00F66B95">
        <w:rPr>
          <w:rFonts w:ascii="Arial" w:hAnsi="Arial" w:cs="Arial"/>
          <w:color w:val="000000"/>
          <w:lang w:val="es-ES"/>
        </w:rPr>
        <w:t>calpulli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 tenía sus propios dioses, su jefe militar.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 xml:space="preserve">Además del </w:t>
      </w:r>
      <w:proofErr w:type="spellStart"/>
      <w:r w:rsidRPr="00F66B95">
        <w:rPr>
          <w:rFonts w:ascii="Arial" w:hAnsi="Arial" w:cs="Arial"/>
          <w:color w:val="000000"/>
          <w:lang w:val="es-ES"/>
        </w:rPr>
        <w:t>calpulli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 había terrenos de uso comunal para el sostenimiento de los religiosos llamados </w:t>
      </w:r>
      <w:proofErr w:type="spellStart"/>
      <w:r w:rsidRPr="00F66B95">
        <w:rPr>
          <w:rFonts w:ascii="Arial" w:hAnsi="Arial" w:cs="Arial"/>
          <w:color w:val="000000"/>
          <w:lang w:val="es-ES"/>
        </w:rPr>
        <w:t>teopantlalli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 y otros para el servicio militar.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 xml:space="preserve">Con los tributos se pagaba el gasto de la nobleza y ciertos servicios públicos. 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 xml:space="preserve">Guillermo Flores </w:t>
      </w:r>
      <w:proofErr w:type="spellStart"/>
      <w:r w:rsidRPr="00F66B95">
        <w:rPr>
          <w:rFonts w:ascii="Arial" w:hAnsi="Arial" w:cs="Arial"/>
          <w:color w:val="000000"/>
          <w:lang w:val="es-ES"/>
        </w:rPr>
        <w:t>Margadunt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 dice que había control de precios y sólo se podía vender en el tianguis celebrado cada 20 días y que estos tenían tribunales de comercio que juzgaban el robo en el mercado o abusos del comerciante.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La utilidad comercial era gravada con impuestos de los que una cuota era para el rey, aunque no estaba bien calculada, porque no tenía el concepto de moneda acuñada.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lastRenderedPageBreak/>
        <w:t>El pueblo azteca estaba compuesto por seis clases sociales principales: nobles, sacerdotes, agricultores, artesanos. Mercaderes y militares.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Las tierras destinadas al cultivo y a ala producción se dividían en: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F66B95">
        <w:rPr>
          <w:rFonts w:ascii="Arial" w:hAnsi="Arial" w:cs="Arial"/>
          <w:color w:val="000000"/>
          <w:lang w:val="es-ES"/>
        </w:rPr>
        <w:t>Tecpantlalli</w:t>
      </w:r>
      <w:proofErr w:type="spellEnd"/>
      <w:r w:rsidRPr="00F66B95">
        <w:rPr>
          <w:rFonts w:ascii="Arial" w:hAnsi="Arial" w:cs="Arial"/>
          <w:color w:val="000000"/>
          <w:lang w:val="es-ES"/>
        </w:rPr>
        <w:t>; las tierras que pertenecían al rey y servían para el sostenimiento de su corte.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F66B95">
        <w:rPr>
          <w:rFonts w:ascii="Arial" w:hAnsi="Arial" w:cs="Arial"/>
          <w:color w:val="000000"/>
          <w:lang w:val="es-ES"/>
        </w:rPr>
        <w:t>Teopantlalli</w:t>
      </w:r>
      <w:proofErr w:type="spellEnd"/>
      <w:r w:rsidRPr="00F66B95">
        <w:rPr>
          <w:rFonts w:ascii="Arial" w:hAnsi="Arial" w:cs="Arial"/>
          <w:color w:val="000000"/>
          <w:lang w:val="es-ES"/>
        </w:rPr>
        <w:t>; las tierras de los centros religiosos cuyos productos se destinaban al culto.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F66B95">
        <w:rPr>
          <w:rFonts w:ascii="Arial" w:hAnsi="Arial" w:cs="Arial"/>
          <w:color w:val="000000"/>
          <w:lang w:val="es-ES"/>
        </w:rPr>
        <w:t>Milchinalli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 o tierras de los militares, sus productos se destinaban a costar las guerras.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F66B95">
        <w:rPr>
          <w:rFonts w:ascii="Arial" w:hAnsi="Arial" w:cs="Arial"/>
          <w:color w:val="000000"/>
          <w:lang w:val="es-ES"/>
        </w:rPr>
        <w:t>Pillialli</w:t>
      </w:r>
      <w:proofErr w:type="spellEnd"/>
      <w:r w:rsidRPr="00F66B95">
        <w:rPr>
          <w:rFonts w:ascii="Arial" w:hAnsi="Arial" w:cs="Arial"/>
          <w:color w:val="000000"/>
          <w:lang w:val="es-ES"/>
        </w:rPr>
        <w:t>; era la tierra de propiedad privada.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F66B95">
        <w:rPr>
          <w:rFonts w:ascii="Arial" w:hAnsi="Arial" w:cs="Arial"/>
          <w:color w:val="000000"/>
          <w:lang w:val="es-ES"/>
        </w:rPr>
        <w:t>Calpulli</w:t>
      </w:r>
      <w:proofErr w:type="spellEnd"/>
      <w:r w:rsidRPr="00F66B95">
        <w:rPr>
          <w:rFonts w:ascii="Arial" w:hAnsi="Arial" w:cs="Arial"/>
          <w:color w:val="000000"/>
          <w:lang w:val="es-ES"/>
        </w:rPr>
        <w:t>; eran tierras comunales en forma de parcelas.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 xml:space="preserve">El </w:t>
      </w:r>
      <w:proofErr w:type="spellStart"/>
      <w:r w:rsidRPr="00F66B95">
        <w:rPr>
          <w:rFonts w:ascii="Arial" w:hAnsi="Arial" w:cs="Arial"/>
          <w:color w:val="000000"/>
          <w:lang w:val="es-ES"/>
        </w:rPr>
        <w:t>calpulli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 fue la célula de la colectividad en la organización social de los aztecas y se asemeja al ejido actual de la organización agraria. El </w:t>
      </w:r>
      <w:proofErr w:type="spellStart"/>
      <w:r w:rsidRPr="00F66B95">
        <w:rPr>
          <w:rFonts w:ascii="Arial" w:hAnsi="Arial" w:cs="Arial"/>
          <w:color w:val="000000"/>
          <w:lang w:val="es-ES"/>
        </w:rPr>
        <w:t>calpullec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 era el encargado de la vigilancia de esas tierras.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 xml:space="preserve">Los aztecas llegaron a hacer del comercio una verdadera institución, que además de sus fines económicos tuvo importancia política y militar, los </w:t>
      </w:r>
      <w:proofErr w:type="spellStart"/>
      <w:r w:rsidRPr="00F66B95">
        <w:rPr>
          <w:rFonts w:ascii="Arial" w:hAnsi="Arial" w:cs="Arial"/>
          <w:color w:val="000000"/>
          <w:lang w:val="es-ES"/>
        </w:rPr>
        <w:t>pochtecas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 o mercaderes ambulantes, para comerciar se valían del trueque.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Tuvieron los aztecas instituciones jurídicas de carácter penal, civil, militar y administrativo.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El factor que más influyó en el destino histórico de los mexicas era la educación.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b/>
          <w:bCs/>
          <w:color w:val="000000"/>
          <w:lang w:val="es-ES"/>
        </w:rPr>
        <w:t>La Época Colonial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Cuando llegaron los españoles desaparecen formas de organización autóctona, dando paso a conceptos europeos sobre estructuras administrativas y conceptos del trabajo. Pero la nueva estructura no podía terminar con una cultura producto de muchos años. Los valores de los europeos los impulsaron a hacer viles explotaciones, producto del mercantilismo.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En la época colonial e inclusive hasta el siglo pasado existían muchos tipos de compadrazgo muy respetados.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Los españoles trajeron a México una organización (político, económica y religiosa)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Se fundaron encomiendas para proteger a los indígenas y convertirlos al cristianismo; pero era un medio de explotación y malicia.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b/>
          <w:bCs/>
          <w:color w:val="000000"/>
          <w:lang w:val="es-ES"/>
        </w:rPr>
        <w:lastRenderedPageBreak/>
        <w:t>El México independiente del siglo pasado.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Al nacer México como nación, no contaba con una base cultural y tecnológica que le permitiera un desarrollo económico sano, tal y como lo habían iniciado las colonias inglesas en Norteamérica, lo que les permitió conquistarnos tecnológicamente.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Esteban de Antuñano industrial poblano, impulsó la industria textil y fue uno de los primeros pensadores que reflexionaron acerca de la economía mexicana.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Lucas Alamán, historiador, político mexicano, impulsor decidido de las actividades industriales. En la época de la Reforma, existían cerca de 60 empresas manufactureras de tejidos de algodón, talleres artesanales y fábricas de papel.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 xml:space="preserve">Esteban Antuñano </w:t>
      </w:r>
      <w:proofErr w:type="spellStart"/>
      <w:r w:rsidRPr="00F66B95">
        <w:rPr>
          <w:rFonts w:ascii="Arial" w:hAnsi="Arial" w:cs="Arial"/>
          <w:color w:val="000000"/>
          <w:lang w:val="es-ES"/>
        </w:rPr>
        <w:t>gué</w:t>
      </w:r>
      <w:proofErr w:type="spellEnd"/>
      <w:r w:rsidRPr="00F66B95">
        <w:rPr>
          <w:rFonts w:ascii="Arial" w:hAnsi="Arial" w:cs="Arial"/>
          <w:color w:val="000000"/>
          <w:lang w:val="es-ES"/>
        </w:rPr>
        <w:t xml:space="preserve"> un industrial poblano; en su estado natal impulsó la actividad textil y fue uno de los pensadores que posibilitaron la organización de la hacienda pública. Escribió ideas vagas para un Plan de Hacienda Pública, establece 4 principios: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1° Administración de los gastos públicos.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2° Fomentar la industria de sus súbditos.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3° Pedir prestado para pagar a largo plazo.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4° Fomentar tesoro con base en industria, minería, ganadería y agricultura.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b/>
          <w:bCs/>
          <w:color w:val="000000"/>
          <w:lang w:val="es-ES"/>
        </w:rPr>
        <w:t xml:space="preserve">El </w:t>
      </w:r>
      <w:proofErr w:type="spellStart"/>
      <w:r w:rsidRPr="00F66B95">
        <w:rPr>
          <w:rFonts w:ascii="Arial" w:hAnsi="Arial" w:cs="Arial"/>
          <w:b/>
          <w:bCs/>
          <w:color w:val="000000"/>
          <w:lang w:val="es-ES"/>
        </w:rPr>
        <w:t>Porfiriato</w:t>
      </w:r>
      <w:proofErr w:type="spellEnd"/>
      <w:r w:rsidRPr="00F66B95">
        <w:rPr>
          <w:rFonts w:ascii="Arial" w:hAnsi="Arial" w:cs="Arial"/>
          <w:b/>
          <w:bCs/>
          <w:color w:val="000000"/>
          <w:lang w:val="es-ES"/>
        </w:rPr>
        <w:t>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El intento más importante para impulsar la industria se dio durante la dictadura de Porfirio Díaz, quien introduce el ferrocarril, la electricidad, el teléfono y muchas fábricas de capital extranjero, bajo un liberalismo económico muy rancio que permitió los abusos que nos relata la historia de esta época y que ocasiona la revolución Mexicana.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b/>
          <w:bCs/>
          <w:color w:val="000000"/>
          <w:lang w:val="es-ES"/>
        </w:rPr>
        <w:t xml:space="preserve">La Época </w:t>
      </w:r>
      <w:proofErr w:type="spellStart"/>
      <w:r w:rsidRPr="00F66B95">
        <w:rPr>
          <w:rFonts w:ascii="Arial" w:hAnsi="Arial" w:cs="Arial"/>
          <w:b/>
          <w:bCs/>
          <w:color w:val="000000"/>
          <w:lang w:val="es-ES"/>
        </w:rPr>
        <w:t>Posrevolucionaria</w:t>
      </w:r>
      <w:proofErr w:type="spellEnd"/>
      <w:r w:rsidRPr="00F66B95">
        <w:rPr>
          <w:rFonts w:ascii="Arial" w:hAnsi="Arial" w:cs="Arial"/>
          <w:b/>
          <w:bCs/>
          <w:color w:val="000000"/>
          <w:lang w:val="es-ES"/>
        </w:rPr>
        <w:t>.</w:t>
      </w:r>
    </w:p>
    <w:p w:rsidR="00F66B95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La evolución, a partir del cese del fuego de la lucha armada continúa pero bajo las nuevas estructuras de los ordenamientos legales del Art. 123 de la Constitución y con la formación del sindicalismo que oscilo entre las corrientes marxistas y las del movimiento obrero estadounidense.</w:t>
      </w:r>
    </w:p>
    <w:p w:rsidR="0001118A" w:rsidRPr="00F66B95" w:rsidRDefault="00F66B95" w:rsidP="00F66B95">
      <w:pPr>
        <w:pStyle w:val="NormalWeb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66B95">
        <w:rPr>
          <w:rFonts w:ascii="Arial" w:hAnsi="Arial" w:cs="Arial"/>
          <w:color w:val="000000"/>
          <w:lang w:val="es-ES"/>
        </w:rPr>
        <w:t>Se puede decir que México, en 1938, adquirió su independencia económica al expropiar las compañías petroleras del capital extranjero. En esta época coinciden otros hechos que impulsan la industrialización del país</w:t>
      </w:r>
      <w:r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sectPr w:rsidR="0001118A" w:rsidRPr="00F66B95" w:rsidSect="00011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B95"/>
    <w:rsid w:val="0001118A"/>
    <w:rsid w:val="00F6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5089</Characters>
  <Application>Microsoft Office Word</Application>
  <DocSecurity>0</DocSecurity>
  <Lines>42</Lines>
  <Paragraphs>12</Paragraphs>
  <ScaleCrop>false</ScaleCrop>
  <Company>Peruxxoft™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BlackCrystal™ v8</dc:creator>
  <cp:keywords/>
  <dc:description/>
  <cp:lastModifiedBy>BlackCrystal™ v8</cp:lastModifiedBy>
  <cp:revision>1</cp:revision>
  <dcterms:created xsi:type="dcterms:W3CDTF">2009-10-01T03:04:00Z</dcterms:created>
  <dcterms:modified xsi:type="dcterms:W3CDTF">2009-10-01T03:13:00Z</dcterms:modified>
</cp:coreProperties>
</file>