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5B" w:rsidRDefault="0003785B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1.- Periodos de la historia natural de la enfermedad </w:t>
      </w:r>
    </w:p>
    <w:p w:rsidR="0003785B" w:rsidRPr="007C753B" w:rsidRDefault="0003785B" w:rsidP="0003785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753B">
        <w:rPr>
          <w:rFonts w:ascii="Arial" w:hAnsi="Arial" w:cs="Arial"/>
          <w:b/>
          <w:color w:val="000000" w:themeColor="text1"/>
          <w:sz w:val="18"/>
          <w:szCs w:val="18"/>
        </w:rPr>
        <w:t xml:space="preserve">Para que se produzca una enfermedad se necesita de la </w:t>
      </w:r>
      <w:r w:rsidR="0016135F" w:rsidRPr="007C753B">
        <w:rPr>
          <w:rFonts w:ascii="Arial" w:hAnsi="Arial" w:cs="Arial"/>
          <w:b/>
          <w:color w:val="000000" w:themeColor="text1"/>
          <w:sz w:val="18"/>
          <w:szCs w:val="18"/>
        </w:rPr>
        <w:t>relación</w:t>
      </w:r>
      <w:r w:rsidRPr="007C753B">
        <w:rPr>
          <w:rFonts w:ascii="Arial" w:hAnsi="Arial" w:cs="Arial"/>
          <w:b/>
          <w:color w:val="000000" w:themeColor="text1"/>
          <w:sz w:val="18"/>
          <w:szCs w:val="18"/>
        </w:rPr>
        <w:t xml:space="preserve"> de estos tres conceptos: agente, medios ambiente y huésped.</w:t>
      </w:r>
    </w:p>
    <w:p w:rsidR="0003785B" w:rsidRPr="0003785B" w:rsidRDefault="0003785B" w:rsidP="000378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</w:pPr>
      <w:r w:rsidRPr="007C753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>1</w:t>
      </w:r>
      <w:r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 xml:space="preserve"> Período </w:t>
      </w:r>
      <w:r w:rsidR="0016135F"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>Pre patogénico</w:t>
      </w:r>
      <w:r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 xml:space="preserve"> </w:t>
      </w:r>
    </w:p>
    <w:p w:rsidR="0003785B" w:rsidRPr="0003785B" w:rsidRDefault="0003785B" w:rsidP="0003785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</w:pPr>
      <w:r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 xml:space="preserve">Lapso de tiempo durante el cual están interactuando los factores exógenos y endógenos que permiten que se reproduzca y desarrolle la enfermedad. </w:t>
      </w:r>
    </w:p>
    <w:p w:rsidR="0003785B" w:rsidRPr="0003785B" w:rsidRDefault="0003785B" w:rsidP="007C75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</w:pPr>
      <w:r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 xml:space="preserve"> 2. Período Patogénico </w:t>
      </w:r>
      <w:proofErr w:type="spellStart"/>
      <w:r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>Subclínico</w:t>
      </w:r>
      <w:proofErr w:type="spellEnd"/>
      <w:r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 xml:space="preserve">. </w:t>
      </w:r>
    </w:p>
    <w:p w:rsidR="0003785B" w:rsidRPr="0003785B" w:rsidRDefault="0003785B" w:rsidP="0003785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</w:pPr>
      <w:r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 xml:space="preserve">Etapa en la que se presentan lesiones macro o microscópicas o problemas funcionales, pero sin manifestaciones clínicas claras. </w:t>
      </w:r>
    </w:p>
    <w:p w:rsidR="0003785B" w:rsidRPr="0003785B" w:rsidRDefault="0003785B" w:rsidP="007C75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</w:pPr>
      <w:r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 xml:space="preserve"> 3. Período Prodrómico. </w:t>
      </w:r>
    </w:p>
    <w:p w:rsidR="0003785B" w:rsidRPr="0003785B" w:rsidRDefault="0003785B" w:rsidP="0003785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</w:pPr>
      <w:r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 xml:space="preserve">Se presentan manifestaciones generales, confusas, en donde es difícil hacer un diagnóstico exacto. </w:t>
      </w:r>
    </w:p>
    <w:p w:rsidR="0003785B" w:rsidRPr="0003785B" w:rsidRDefault="0003785B" w:rsidP="007C75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</w:pPr>
      <w:r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 xml:space="preserve"> 4. Período Clínico. </w:t>
      </w:r>
    </w:p>
    <w:p w:rsidR="0003785B" w:rsidRPr="0003785B" w:rsidRDefault="0003785B" w:rsidP="007C753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</w:pPr>
      <w:r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>La enfermedad se manifiesta con signos y síntomas más específicos que facilitan su diagnóstico y manejo por el personal de salud.  </w:t>
      </w:r>
    </w:p>
    <w:p w:rsidR="0003785B" w:rsidRPr="0003785B" w:rsidRDefault="0003785B" w:rsidP="007C753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</w:pPr>
      <w:r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 xml:space="preserve">5. Período de Resolución. </w:t>
      </w:r>
    </w:p>
    <w:p w:rsidR="0003785B" w:rsidRPr="0003785B" w:rsidRDefault="0003785B" w:rsidP="0003785B">
      <w:pPr>
        <w:numPr>
          <w:ilvl w:val="1"/>
          <w:numId w:val="1"/>
        </w:numPr>
        <w:spacing w:before="100" w:beforeAutospacing="1" w:after="100" w:afterAutospacing="1" w:line="240" w:lineRule="auto"/>
        <w:ind w:left="240" w:right="240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</w:pPr>
      <w:r w:rsidRPr="0003785B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ES"/>
        </w:rPr>
        <w:t xml:space="preserve">La enfermedad evoluciona hacia la curación con o sin secuelas, a la cronicidad o a la muerte. </w:t>
      </w:r>
    </w:p>
    <w:p w:rsidR="007C753B" w:rsidRDefault="0003785B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 xml:space="preserve">2.- Periodo en el que se hacen presentes los signos y los </w:t>
      </w:r>
      <w:r w:rsidR="007C753B">
        <w:rPr>
          <w:rFonts w:ascii="Arial" w:hAnsi="Arial" w:cs="Arial"/>
          <w:color w:val="666666"/>
          <w:sz w:val="18"/>
          <w:szCs w:val="18"/>
        </w:rPr>
        <w:t>síntomas</w:t>
      </w:r>
      <w:r>
        <w:rPr>
          <w:rFonts w:ascii="Arial" w:hAnsi="Arial" w:cs="Arial"/>
          <w:color w:val="666666"/>
          <w:sz w:val="18"/>
          <w:szCs w:val="18"/>
        </w:rPr>
        <w:t xml:space="preserve"> de la enfermedad. </w:t>
      </w:r>
    </w:p>
    <w:p w:rsidR="007C753B" w:rsidRPr="007C753B" w:rsidRDefault="007C753B" w:rsidP="007C753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753B">
        <w:rPr>
          <w:rFonts w:ascii="Arial" w:hAnsi="Arial" w:cs="Arial"/>
          <w:b/>
          <w:color w:val="000000" w:themeColor="text1"/>
          <w:sz w:val="18"/>
          <w:szCs w:val="18"/>
        </w:rPr>
        <w:t xml:space="preserve">El periodo en el cual nosotros como futuros médicos tendremos la oportunidad de constatar la existencia de una enfermedad es en el periodo clínico el cual por sus manifestaciones de síntomas o signos tendremos la facilidad  de </w:t>
      </w:r>
      <w:r w:rsidR="0016135F" w:rsidRPr="007C753B">
        <w:rPr>
          <w:rFonts w:ascii="Arial" w:hAnsi="Arial" w:cs="Arial"/>
          <w:b/>
          <w:color w:val="000000" w:themeColor="text1"/>
          <w:sz w:val="18"/>
          <w:szCs w:val="18"/>
        </w:rPr>
        <w:t>brindarle</w:t>
      </w:r>
      <w:r w:rsidRPr="007C753B">
        <w:rPr>
          <w:rFonts w:ascii="Arial" w:hAnsi="Arial" w:cs="Arial"/>
          <w:b/>
          <w:color w:val="000000" w:themeColor="text1"/>
          <w:sz w:val="18"/>
          <w:szCs w:val="18"/>
        </w:rPr>
        <w:t xml:space="preserve"> al paciente la ayuda necesaria para resolver su problema de salud</w:t>
      </w:r>
    </w:p>
    <w:p w:rsidR="007C753B" w:rsidRDefault="0003785B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3.- La restitución es orgánica y funcional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?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29559E" w:rsidRDefault="007C753B" w:rsidP="0029559E">
      <w:pPr>
        <w:rPr>
          <w:rFonts w:ascii="Arial" w:hAnsi="Arial" w:cs="Arial"/>
          <w:color w:val="666666"/>
          <w:sz w:val="18"/>
          <w:szCs w:val="18"/>
        </w:rPr>
      </w:pPr>
      <w:r w:rsidRPr="0029559E">
        <w:rPr>
          <w:rFonts w:ascii="Arial" w:hAnsi="Arial" w:cs="Arial"/>
          <w:b/>
          <w:color w:val="000000" w:themeColor="text1"/>
          <w:sz w:val="18"/>
          <w:szCs w:val="18"/>
        </w:rPr>
        <w:t xml:space="preserve">Para </w:t>
      </w:r>
      <w:r w:rsidR="0016135F" w:rsidRPr="0029559E">
        <w:rPr>
          <w:rFonts w:ascii="Arial" w:hAnsi="Arial" w:cs="Arial"/>
          <w:b/>
          <w:color w:val="000000" w:themeColor="text1"/>
          <w:sz w:val="18"/>
          <w:szCs w:val="18"/>
        </w:rPr>
        <w:t>mí</w:t>
      </w:r>
      <w:r w:rsidRPr="0029559E">
        <w:rPr>
          <w:rFonts w:ascii="Arial" w:hAnsi="Arial" w:cs="Arial"/>
          <w:b/>
          <w:color w:val="000000" w:themeColor="text1"/>
          <w:sz w:val="18"/>
          <w:szCs w:val="18"/>
        </w:rPr>
        <w:t xml:space="preserve"> la restitución  si son ambas ya que el cuerpo humano es como una maquina exacta que al </w:t>
      </w:r>
      <w:r w:rsidR="0016135F" w:rsidRPr="0029559E">
        <w:rPr>
          <w:rFonts w:ascii="Arial" w:hAnsi="Arial" w:cs="Arial"/>
          <w:b/>
          <w:color w:val="000000" w:themeColor="text1"/>
          <w:sz w:val="18"/>
          <w:szCs w:val="18"/>
        </w:rPr>
        <w:t>mínimo</w:t>
      </w:r>
      <w:r w:rsidRPr="0029559E">
        <w:rPr>
          <w:rFonts w:ascii="Arial" w:hAnsi="Arial" w:cs="Arial"/>
          <w:b/>
          <w:color w:val="000000" w:themeColor="text1"/>
          <w:sz w:val="18"/>
          <w:szCs w:val="18"/>
        </w:rPr>
        <w:t xml:space="preserve"> error o mal funcionamiento trata por cualquier medio contrarrestarlo y volver a su funcionamiento normal </w:t>
      </w:r>
      <w:r w:rsidR="0029559E" w:rsidRPr="0029559E">
        <w:rPr>
          <w:rFonts w:ascii="Arial" w:hAnsi="Arial" w:cs="Arial"/>
          <w:b/>
          <w:color w:val="000000" w:themeColor="text1"/>
          <w:sz w:val="18"/>
          <w:szCs w:val="18"/>
        </w:rPr>
        <w:t xml:space="preserve">por ejemplo al sufrir una herida causada por algún material punzocortante el cuerpo inmediatamente al recibir el impulso nervioso de que algo </w:t>
      </w:r>
      <w:r w:rsidR="0016135F" w:rsidRPr="0029559E">
        <w:rPr>
          <w:rFonts w:ascii="Arial" w:hAnsi="Arial" w:cs="Arial"/>
          <w:b/>
          <w:color w:val="000000" w:themeColor="text1"/>
          <w:sz w:val="18"/>
          <w:szCs w:val="18"/>
        </w:rPr>
        <w:t>está</w:t>
      </w:r>
      <w:r w:rsidR="0029559E" w:rsidRPr="0029559E">
        <w:rPr>
          <w:rFonts w:ascii="Arial" w:hAnsi="Arial" w:cs="Arial"/>
          <w:b/>
          <w:color w:val="000000" w:themeColor="text1"/>
          <w:sz w:val="18"/>
          <w:szCs w:val="18"/>
        </w:rPr>
        <w:t xml:space="preserve"> mal comienz</w:t>
      </w:r>
      <w:r w:rsidR="0029559E">
        <w:rPr>
          <w:rFonts w:ascii="Arial" w:hAnsi="Arial" w:cs="Arial"/>
          <w:b/>
          <w:color w:val="000000" w:themeColor="text1"/>
          <w:sz w:val="18"/>
          <w:szCs w:val="18"/>
        </w:rPr>
        <w:t>a por tratar de sellar la herida.</w:t>
      </w:r>
      <w:r w:rsidR="0003785B">
        <w:rPr>
          <w:rFonts w:ascii="Arial" w:hAnsi="Arial" w:cs="Arial"/>
          <w:color w:val="666666"/>
          <w:sz w:val="18"/>
          <w:szCs w:val="18"/>
        </w:rPr>
        <w:br/>
      </w:r>
      <w:r w:rsidR="0003785B">
        <w:rPr>
          <w:rFonts w:ascii="Arial" w:hAnsi="Arial" w:cs="Arial"/>
          <w:color w:val="666666"/>
          <w:sz w:val="18"/>
          <w:szCs w:val="18"/>
        </w:rPr>
        <w:br/>
        <w:t xml:space="preserve">Elabora una historia natural de enfermedad una enfermedad transmisible y no transmisible y expone tus comentarios al trabajo de por lo menos un compañero. </w:t>
      </w:r>
      <w:r w:rsidR="0003785B">
        <w:rPr>
          <w:rFonts w:ascii="Arial" w:hAnsi="Arial" w:cs="Arial"/>
          <w:color w:val="666666"/>
          <w:sz w:val="18"/>
          <w:szCs w:val="18"/>
        </w:rPr>
        <w:br/>
      </w:r>
    </w:p>
    <w:p w:rsidR="0029559E" w:rsidRDefault="0029559E" w:rsidP="0029559E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1Enfermedad transmisible</w:t>
      </w:r>
    </w:p>
    <w:p w:rsidR="00A14959" w:rsidRDefault="0029559E" w:rsidP="00A14959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14959">
        <w:rPr>
          <w:rFonts w:ascii="Arial" w:hAnsi="Arial" w:cs="Arial"/>
          <w:b/>
          <w:color w:val="000000" w:themeColor="text1"/>
          <w:sz w:val="18"/>
          <w:szCs w:val="18"/>
        </w:rPr>
        <w:t xml:space="preserve">Las enfermedades de transmisión </w:t>
      </w:r>
      <w:r w:rsidR="0016135F" w:rsidRPr="00A14959">
        <w:rPr>
          <w:rFonts w:ascii="Arial" w:hAnsi="Arial" w:cs="Arial"/>
          <w:b/>
          <w:color w:val="000000" w:themeColor="text1"/>
          <w:sz w:val="18"/>
          <w:szCs w:val="18"/>
        </w:rPr>
        <w:t>más</w:t>
      </w:r>
      <w:r w:rsidRPr="00A14959">
        <w:rPr>
          <w:rFonts w:ascii="Arial" w:hAnsi="Arial" w:cs="Arial"/>
          <w:b/>
          <w:color w:val="000000" w:themeColor="text1"/>
          <w:sz w:val="18"/>
          <w:szCs w:val="18"/>
        </w:rPr>
        <w:t xml:space="preserve"> conocidas son las de transmisión por contacto sexual por ejemplo el VIH</w:t>
      </w:r>
      <w:r w:rsidR="005B39FB" w:rsidRPr="00A14959">
        <w:rPr>
          <w:rFonts w:ascii="Arial" w:hAnsi="Arial" w:cs="Arial"/>
          <w:b/>
          <w:color w:val="000000" w:themeColor="text1"/>
          <w:sz w:val="18"/>
          <w:szCs w:val="18"/>
        </w:rPr>
        <w:t xml:space="preserve">. En la etapa </w:t>
      </w:r>
      <w:r w:rsidR="0016135F" w:rsidRPr="00A14959">
        <w:rPr>
          <w:rFonts w:ascii="Arial" w:hAnsi="Arial" w:cs="Arial"/>
          <w:b/>
          <w:color w:val="000000" w:themeColor="text1"/>
          <w:sz w:val="18"/>
          <w:szCs w:val="18"/>
        </w:rPr>
        <w:t>pre patogénica</w:t>
      </w:r>
      <w:r w:rsidRPr="00A14959">
        <w:rPr>
          <w:rFonts w:ascii="Arial" w:hAnsi="Arial" w:cs="Arial"/>
          <w:b/>
          <w:color w:val="000000" w:themeColor="text1"/>
          <w:sz w:val="18"/>
          <w:szCs w:val="18"/>
        </w:rPr>
        <w:t xml:space="preserve"> se transmite principalmente por contacto sexual</w:t>
      </w:r>
      <w:r w:rsidR="005B39FB" w:rsidRPr="00A14959">
        <w:rPr>
          <w:rFonts w:ascii="Arial" w:hAnsi="Arial" w:cs="Arial"/>
          <w:b/>
          <w:color w:val="000000" w:themeColor="text1"/>
          <w:sz w:val="18"/>
          <w:szCs w:val="18"/>
        </w:rPr>
        <w:t xml:space="preserve"> aunque también se puede dar el caso de que el infectado tenga una herida abierta y  por el contacto físico por ejemplo los besos, en la etapa </w:t>
      </w:r>
      <w:proofErr w:type="spellStart"/>
      <w:r w:rsidR="005B39FB" w:rsidRPr="00A14959">
        <w:rPr>
          <w:rFonts w:ascii="Arial" w:hAnsi="Arial" w:cs="Arial"/>
          <w:b/>
          <w:color w:val="000000" w:themeColor="text1"/>
          <w:sz w:val="18"/>
          <w:szCs w:val="18"/>
        </w:rPr>
        <w:t>subclínica</w:t>
      </w:r>
      <w:proofErr w:type="spellEnd"/>
      <w:r w:rsidR="005B39FB" w:rsidRPr="00A14959">
        <w:rPr>
          <w:rFonts w:ascii="Arial" w:hAnsi="Arial" w:cs="Arial"/>
          <w:b/>
          <w:color w:val="000000" w:themeColor="text1"/>
          <w:sz w:val="18"/>
          <w:szCs w:val="18"/>
        </w:rPr>
        <w:t xml:space="preserve"> no se presentan síntomas  ya que el virus comienza por incubarse, en la prodrómica comienza por tener algunos pequeños malestares corporales por ejemplo el cuerpo </w:t>
      </w:r>
      <w:r w:rsidR="0016135F" w:rsidRPr="00A14959">
        <w:rPr>
          <w:rFonts w:ascii="Arial" w:hAnsi="Arial" w:cs="Arial"/>
          <w:b/>
          <w:color w:val="000000" w:themeColor="text1"/>
          <w:sz w:val="18"/>
          <w:szCs w:val="18"/>
        </w:rPr>
        <w:t>recaído</w:t>
      </w:r>
      <w:r w:rsidR="005B39FB" w:rsidRPr="00A14959">
        <w:rPr>
          <w:rFonts w:ascii="Arial" w:hAnsi="Arial" w:cs="Arial"/>
          <w:b/>
          <w:color w:val="000000" w:themeColor="text1"/>
          <w:sz w:val="18"/>
          <w:szCs w:val="18"/>
        </w:rPr>
        <w:t xml:space="preserve">, en la clínica los síntomas y signos comienzan a aparecer y ahí se puede comenzar a tratar el problema , ya en la etapa de resolución </w:t>
      </w:r>
      <w:r w:rsidR="00A14959" w:rsidRPr="00A14959">
        <w:rPr>
          <w:rFonts w:ascii="Arial" w:hAnsi="Arial" w:cs="Arial"/>
          <w:b/>
          <w:color w:val="000000" w:themeColor="text1"/>
          <w:sz w:val="18"/>
          <w:szCs w:val="18"/>
        </w:rPr>
        <w:t>se puede mantener el virus inactivo o puede provocar la muerte.</w:t>
      </w:r>
    </w:p>
    <w:p w:rsidR="00A14959" w:rsidRDefault="00A14959" w:rsidP="00A14959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2Enfermedad no transmisible.</w:t>
      </w:r>
    </w:p>
    <w:p w:rsidR="00A14959" w:rsidRDefault="00A14959" w:rsidP="00A14959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14959" w:rsidRDefault="00A14959" w:rsidP="00A14959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6135F">
        <w:rPr>
          <w:rFonts w:ascii="Arial" w:hAnsi="Arial" w:cs="Arial"/>
          <w:b/>
          <w:color w:val="000000" w:themeColor="text1"/>
          <w:sz w:val="18"/>
          <w:szCs w:val="18"/>
        </w:rPr>
        <w:t>En este tipo de enfermedad cabe señalar que solamente el individuo infectado tendrá el problema descartando la posibilidad de infección de un individuo a otro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 xml:space="preserve">, por ejemplo una </w:t>
      </w:r>
      <w:r w:rsidR="0016135F" w:rsidRPr="0016135F">
        <w:rPr>
          <w:rStyle w:val="tnnegro1"/>
          <w:rFonts w:ascii="Arial" w:hAnsi="Arial" w:cs="Arial"/>
          <w:b/>
          <w:sz w:val="18"/>
          <w:szCs w:val="18"/>
        </w:rPr>
        <w:t>intoxicación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 xml:space="preserve"> por consumo de carne de res contaminada por </w:t>
      </w:r>
      <w:proofErr w:type="spellStart"/>
      <w:r w:rsidRPr="0016135F">
        <w:rPr>
          <w:rStyle w:val="tnnegro1"/>
          <w:rFonts w:ascii="Arial" w:hAnsi="Arial" w:cs="Arial"/>
          <w:b/>
          <w:sz w:val="18"/>
          <w:szCs w:val="18"/>
        </w:rPr>
        <w:t>clembuterol</w:t>
      </w:r>
      <w:proofErr w:type="spellEnd"/>
      <w:r w:rsidRPr="0016135F">
        <w:rPr>
          <w:rStyle w:val="tnnegro1"/>
          <w:rFonts w:ascii="Arial" w:hAnsi="Arial" w:cs="Arial"/>
          <w:b/>
          <w:sz w:val="18"/>
          <w:szCs w:val="18"/>
        </w:rPr>
        <w:t>.</w:t>
      </w:r>
      <w:r w:rsidR="0016135F">
        <w:rPr>
          <w:rStyle w:val="tnnegro1"/>
          <w:rFonts w:ascii="Arial" w:hAnsi="Arial" w:cs="Arial"/>
          <w:b/>
          <w:sz w:val="18"/>
          <w:szCs w:val="18"/>
        </w:rPr>
        <w:t xml:space="preserve"> 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 xml:space="preserve">En la primera etapa </w:t>
      </w:r>
      <w:r w:rsidR="0016135F" w:rsidRPr="0016135F">
        <w:rPr>
          <w:rStyle w:val="tnnegro1"/>
          <w:rFonts w:ascii="Arial" w:hAnsi="Arial" w:cs="Arial"/>
          <w:b/>
          <w:sz w:val="18"/>
          <w:szCs w:val="18"/>
        </w:rPr>
        <w:t>pre patogénica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 xml:space="preserve"> al comenzar la ingesta de el alimento e interactuar con el cuerpo se realiza una </w:t>
      </w:r>
      <w:r w:rsidR="0016135F" w:rsidRPr="0016135F">
        <w:rPr>
          <w:rStyle w:val="tnnegro1"/>
          <w:rFonts w:ascii="Arial" w:hAnsi="Arial" w:cs="Arial"/>
          <w:b/>
          <w:sz w:val="18"/>
          <w:szCs w:val="18"/>
        </w:rPr>
        <w:t>conjugación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 xml:space="preserve"> para desarrollar la enfermedad. En la etapa </w:t>
      </w:r>
      <w:r w:rsidR="0016135F" w:rsidRPr="0016135F">
        <w:rPr>
          <w:rStyle w:val="tnnegro1"/>
          <w:rFonts w:ascii="Arial" w:hAnsi="Arial" w:cs="Arial"/>
          <w:b/>
          <w:sz w:val="18"/>
          <w:szCs w:val="18"/>
        </w:rPr>
        <w:t>patogénica</w:t>
      </w:r>
      <w:r w:rsidR="0016135F">
        <w:rPr>
          <w:rStyle w:val="tnnegro1"/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135F">
        <w:rPr>
          <w:rStyle w:val="tnnegro1"/>
          <w:rFonts w:ascii="Arial" w:hAnsi="Arial" w:cs="Arial"/>
          <w:b/>
          <w:sz w:val="18"/>
          <w:szCs w:val="18"/>
        </w:rPr>
        <w:t>subclí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>nica</w:t>
      </w:r>
      <w:proofErr w:type="spellEnd"/>
      <w:r w:rsidRPr="0016135F">
        <w:rPr>
          <w:rStyle w:val="tnnegro1"/>
          <w:rFonts w:ascii="Arial" w:hAnsi="Arial" w:cs="Arial"/>
          <w:b/>
          <w:sz w:val="18"/>
          <w:szCs w:val="18"/>
        </w:rPr>
        <w:t>,</w:t>
      </w:r>
      <w:r w:rsidR="0016135F">
        <w:rPr>
          <w:rStyle w:val="tnnegro1"/>
          <w:rFonts w:ascii="Arial" w:hAnsi="Arial" w:cs="Arial"/>
          <w:b/>
          <w:sz w:val="18"/>
          <w:szCs w:val="18"/>
        </w:rPr>
        <w:t xml:space="preserve"> 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 xml:space="preserve">se comienza por tener pequeños malestares o problemas en el funcionamiento del cuerpo. En la etapa </w:t>
      </w:r>
      <w:r w:rsidR="0016135F" w:rsidRPr="0016135F">
        <w:rPr>
          <w:rStyle w:val="tnnegro1"/>
          <w:rFonts w:ascii="Arial" w:hAnsi="Arial" w:cs="Arial"/>
          <w:b/>
          <w:sz w:val="18"/>
          <w:szCs w:val="18"/>
        </w:rPr>
        <w:t>Prodrómica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 xml:space="preserve"> </w:t>
      </w:r>
      <w:r w:rsidR="0016135F" w:rsidRPr="0016135F">
        <w:rPr>
          <w:rStyle w:val="tnnegro1"/>
          <w:rFonts w:ascii="Arial" w:hAnsi="Arial" w:cs="Arial"/>
          <w:b/>
          <w:sz w:val="18"/>
          <w:szCs w:val="18"/>
        </w:rPr>
        <w:t>aparece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 xml:space="preserve"> </w:t>
      </w:r>
      <w:r w:rsidR="0016135F" w:rsidRPr="0016135F">
        <w:rPr>
          <w:rStyle w:val="tnnegro1"/>
          <w:rFonts w:ascii="Arial" w:hAnsi="Arial" w:cs="Arial"/>
          <w:b/>
          <w:sz w:val="18"/>
          <w:szCs w:val="18"/>
        </w:rPr>
        <w:t>sintomatología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 xml:space="preserve"> que el paciente o el personal pudiera confundir. En la etapa </w:t>
      </w:r>
      <w:r w:rsidR="0016135F" w:rsidRPr="0016135F">
        <w:rPr>
          <w:rStyle w:val="tnnegro1"/>
          <w:rFonts w:ascii="Arial" w:hAnsi="Arial" w:cs="Arial"/>
          <w:b/>
          <w:sz w:val="18"/>
          <w:szCs w:val="18"/>
        </w:rPr>
        <w:t>clínica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 xml:space="preserve"> es cuando ya sabemos que </w:t>
      </w:r>
      <w:r w:rsidR="0016135F" w:rsidRPr="0016135F">
        <w:rPr>
          <w:rStyle w:val="tnnegro1"/>
          <w:rFonts w:ascii="Arial" w:hAnsi="Arial" w:cs="Arial"/>
          <w:b/>
          <w:sz w:val="18"/>
          <w:szCs w:val="18"/>
        </w:rPr>
        <w:t>es lo que sucede por los síntomas que se presentan como elevación de la temperatura corporal, alteración de la tiroides etc.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 xml:space="preserve"> En la etapa de </w:t>
      </w:r>
      <w:r w:rsidR="0016135F" w:rsidRPr="0016135F">
        <w:rPr>
          <w:rStyle w:val="tnnegro1"/>
          <w:rFonts w:ascii="Arial" w:hAnsi="Arial" w:cs="Arial"/>
          <w:b/>
          <w:sz w:val="18"/>
          <w:szCs w:val="18"/>
        </w:rPr>
        <w:t>resolución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 xml:space="preserve"> ya vemos como la </w:t>
      </w:r>
      <w:r w:rsidR="0016135F" w:rsidRPr="0016135F">
        <w:rPr>
          <w:rStyle w:val="tnnegro1"/>
          <w:rFonts w:ascii="Arial" w:hAnsi="Arial" w:cs="Arial"/>
          <w:b/>
          <w:sz w:val="18"/>
          <w:szCs w:val="18"/>
        </w:rPr>
        <w:t>intoxicación</w:t>
      </w:r>
      <w:r w:rsidRPr="0016135F">
        <w:rPr>
          <w:rStyle w:val="tnnegro1"/>
          <w:rFonts w:ascii="Arial" w:hAnsi="Arial" w:cs="Arial"/>
          <w:b/>
          <w:sz w:val="18"/>
          <w:szCs w:val="18"/>
        </w:rPr>
        <w:t xml:space="preserve"> va disminuyendo y la enfermedad en si va en descenso</w:t>
      </w:r>
      <w:r w:rsidR="0016135F">
        <w:rPr>
          <w:rStyle w:val="tnnegro1"/>
          <w:rFonts w:ascii="Arial" w:hAnsi="Arial" w:cs="Arial"/>
        </w:rPr>
        <w:t>.</w:t>
      </w:r>
    </w:p>
    <w:p w:rsidR="00A14959" w:rsidRPr="00A14959" w:rsidRDefault="00A14959" w:rsidP="00A1495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6135F" w:rsidRDefault="0003785B" w:rsidP="0029559E">
      <w:r>
        <w:rPr>
          <w:rFonts w:ascii="Arial" w:hAnsi="Arial" w:cs="Arial"/>
          <w:color w:val="666666"/>
          <w:sz w:val="18"/>
          <w:szCs w:val="18"/>
        </w:rPr>
        <w:t>Ejemplifica la aplicación de los tres niveles de atención en una enfermedad transmisible o no transmisible.</w:t>
      </w:r>
    </w:p>
    <w:p w:rsidR="007C1C6F" w:rsidRPr="007C1C6F" w:rsidRDefault="0016135F" w:rsidP="007C1C6F">
      <w:pPr>
        <w:rPr>
          <w:rFonts w:ascii="Arial" w:hAnsi="Arial" w:cs="Arial"/>
          <w:b/>
          <w:sz w:val="18"/>
          <w:szCs w:val="18"/>
        </w:rPr>
      </w:pPr>
      <w:r w:rsidRPr="007C1C6F">
        <w:rPr>
          <w:rFonts w:ascii="Arial" w:hAnsi="Arial" w:cs="Arial"/>
          <w:b/>
          <w:sz w:val="18"/>
          <w:szCs w:val="18"/>
        </w:rPr>
        <w:t xml:space="preserve">Primaria: evitar que aparezca la enfermedad (esta es la verdadera </w:t>
      </w:r>
      <w:proofErr w:type="spellStart"/>
      <w:r w:rsidRPr="007C1C6F">
        <w:rPr>
          <w:rFonts w:ascii="Arial" w:hAnsi="Arial" w:cs="Arial"/>
          <w:b/>
          <w:sz w:val="18"/>
          <w:szCs w:val="18"/>
        </w:rPr>
        <w:t>prevencion</w:t>
      </w:r>
      <w:proofErr w:type="spellEnd"/>
      <w:r w:rsidRPr="007C1C6F">
        <w:rPr>
          <w:rFonts w:ascii="Arial" w:hAnsi="Arial" w:cs="Arial"/>
          <w:b/>
          <w:sz w:val="18"/>
          <w:szCs w:val="18"/>
        </w:rPr>
        <w:t xml:space="preserve"> de las enfermedades) tratando de nosotros como médicos concientizar a la sociedad sobre el cuidado de la salud.</w:t>
      </w:r>
      <w:r w:rsidRPr="007C1C6F">
        <w:rPr>
          <w:rFonts w:ascii="Arial" w:hAnsi="Arial" w:cs="Arial"/>
          <w:b/>
          <w:sz w:val="18"/>
          <w:szCs w:val="18"/>
        </w:rPr>
        <w:br/>
        <w:t xml:space="preserve"> </w:t>
      </w:r>
    </w:p>
    <w:p w:rsidR="007C1C6F" w:rsidRPr="007C1C6F" w:rsidRDefault="0016135F" w:rsidP="007C1C6F">
      <w:pPr>
        <w:rPr>
          <w:rFonts w:ascii="Arial" w:hAnsi="Arial" w:cs="Arial"/>
          <w:b/>
          <w:sz w:val="18"/>
          <w:szCs w:val="18"/>
        </w:rPr>
      </w:pPr>
      <w:r w:rsidRPr="007C1C6F">
        <w:rPr>
          <w:rFonts w:ascii="Arial" w:hAnsi="Arial" w:cs="Arial"/>
          <w:b/>
          <w:sz w:val="18"/>
          <w:szCs w:val="18"/>
        </w:rPr>
        <w:t xml:space="preserve">Secundaria: </w:t>
      </w:r>
      <w:r w:rsidR="007C1C6F" w:rsidRPr="007C1C6F">
        <w:rPr>
          <w:rFonts w:ascii="Arial" w:hAnsi="Arial" w:cs="Arial"/>
          <w:b/>
          <w:sz w:val="18"/>
          <w:szCs w:val="18"/>
        </w:rPr>
        <w:t>administración</w:t>
      </w:r>
      <w:r w:rsidRPr="007C1C6F">
        <w:rPr>
          <w:rFonts w:ascii="Arial" w:hAnsi="Arial" w:cs="Arial"/>
          <w:b/>
          <w:sz w:val="18"/>
          <w:szCs w:val="18"/>
        </w:rPr>
        <w:t xml:space="preserve"> de medicamento tratando de dejar las menores secuelas posibles (se previenen otras enfermedades con el tratamiento) se diagnostica la enfermedad en estadios muy tempranos y se trata de combatirla.</w:t>
      </w:r>
      <w:r w:rsidRPr="007C1C6F">
        <w:rPr>
          <w:rFonts w:ascii="Arial" w:hAnsi="Arial" w:cs="Arial"/>
          <w:b/>
          <w:sz w:val="18"/>
          <w:szCs w:val="18"/>
        </w:rPr>
        <w:br/>
      </w:r>
    </w:p>
    <w:p w:rsidR="0016135F" w:rsidRPr="007C1C6F" w:rsidRDefault="0016135F" w:rsidP="007C1C6F">
      <w:pPr>
        <w:rPr>
          <w:rFonts w:ascii="Arial" w:hAnsi="Arial" w:cs="Arial"/>
          <w:b/>
          <w:sz w:val="18"/>
          <w:szCs w:val="18"/>
        </w:rPr>
      </w:pPr>
      <w:r w:rsidRPr="007C1C6F">
        <w:rPr>
          <w:rFonts w:ascii="Arial" w:hAnsi="Arial" w:cs="Arial"/>
          <w:b/>
          <w:sz w:val="18"/>
          <w:szCs w:val="18"/>
        </w:rPr>
        <w:t xml:space="preserve">Terciaria: </w:t>
      </w:r>
      <w:r w:rsidR="007C1C6F" w:rsidRPr="007C1C6F">
        <w:rPr>
          <w:rFonts w:ascii="Arial" w:hAnsi="Arial" w:cs="Arial"/>
          <w:b/>
          <w:sz w:val="18"/>
          <w:szCs w:val="18"/>
        </w:rPr>
        <w:t>se trata de rehabilitar al paciente para que vuelva a llevar una vida sana y sin impedimentos físicos o si los tiene el procurar que sean lo menos posibles</w:t>
      </w:r>
      <w:proofErr w:type="gramStart"/>
      <w:r w:rsidR="007C1C6F" w:rsidRPr="007C1C6F">
        <w:rPr>
          <w:rFonts w:ascii="Arial" w:hAnsi="Arial" w:cs="Arial"/>
          <w:b/>
          <w:sz w:val="18"/>
          <w:szCs w:val="18"/>
        </w:rPr>
        <w:t>..</w:t>
      </w:r>
      <w:proofErr w:type="gramEnd"/>
    </w:p>
    <w:p w:rsidR="0016135F" w:rsidRPr="0016135F" w:rsidRDefault="0016135F" w:rsidP="0016135F"/>
    <w:p w:rsidR="0016135F" w:rsidRPr="0016135F" w:rsidRDefault="0016135F" w:rsidP="0016135F"/>
    <w:p w:rsidR="0016135F" w:rsidRPr="0016135F" w:rsidRDefault="0016135F" w:rsidP="0016135F"/>
    <w:p w:rsidR="0016135F" w:rsidRPr="0016135F" w:rsidRDefault="0016135F" w:rsidP="0016135F"/>
    <w:p w:rsidR="0016135F" w:rsidRPr="0016135F" w:rsidRDefault="0016135F" w:rsidP="0016135F"/>
    <w:p w:rsidR="0016135F" w:rsidRDefault="0016135F" w:rsidP="0016135F"/>
    <w:p w:rsidR="007D4B59" w:rsidRDefault="0016135F" w:rsidP="0016135F">
      <w:hyperlink r:id="rId5" w:history="1">
        <w:r w:rsidRPr="00175EDA">
          <w:rPr>
            <w:rStyle w:val="Hipervnculo"/>
          </w:rPr>
          <w:t>http://www.madrimasd.org/blogs/salud_publica/2007/12/27/81393</w:t>
        </w:r>
      </w:hyperlink>
    </w:p>
    <w:p w:rsidR="0016135F" w:rsidRDefault="0016135F" w:rsidP="0016135F">
      <w:hyperlink r:id="rId6" w:history="1">
        <w:r w:rsidRPr="00175EDA">
          <w:rPr>
            <w:rStyle w:val="Hipervnculo"/>
          </w:rPr>
          <w:t>http://www.slideshare.net/Luisgra/historia-natural-de-la-enfermedad-1836360</w:t>
        </w:r>
      </w:hyperlink>
    </w:p>
    <w:p w:rsidR="007C1C6F" w:rsidRDefault="007C1C6F" w:rsidP="0016135F">
      <w:hyperlink r:id="rId7" w:history="1">
        <w:r w:rsidRPr="00175EDA">
          <w:rPr>
            <w:rStyle w:val="Hipervnculo"/>
          </w:rPr>
          <w:t>http://www.minsa.gob.ni/bns/salud_mental/doc/estrategia.pdf</w:t>
        </w:r>
      </w:hyperlink>
      <w:r>
        <w:t xml:space="preserve"> </w:t>
      </w:r>
    </w:p>
    <w:p w:rsidR="0016135F" w:rsidRPr="0016135F" w:rsidRDefault="0016135F" w:rsidP="0016135F"/>
    <w:sectPr w:rsidR="0016135F" w:rsidRPr="0016135F" w:rsidSect="007D4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BC6"/>
    <w:multiLevelType w:val="multilevel"/>
    <w:tmpl w:val="AB263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85B"/>
    <w:rsid w:val="0003785B"/>
    <w:rsid w:val="0016135F"/>
    <w:rsid w:val="0029559E"/>
    <w:rsid w:val="005B39FB"/>
    <w:rsid w:val="007C1C6F"/>
    <w:rsid w:val="007C753B"/>
    <w:rsid w:val="007D4B59"/>
    <w:rsid w:val="00A1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3785B"/>
    <w:rPr>
      <w:b/>
      <w:bCs/>
    </w:rPr>
  </w:style>
  <w:style w:type="paragraph" w:styleId="Prrafodelista">
    <w:name w:val="List Paragraph"/>
    <w:basedOn w:val="Normal"/>
    <w:uiPriority w:val="34"/>
    <w:qFormat/>
    <w:rsid w:val="00A14959"/>
    <w:pPr>
      <w:ind w:left="720"/>
      <w:contextualSpacing/>
    </w:pPr>
  </w:style>
  <w:style w:type="character" w:customStyle="1" w:styleId="tnnegro1">
    <w:name w:val="tnnegro1"/>
    <w:basedOn w:val="Fuentedeprrafopredeter"/>
    <w:rsid w:val="00A14959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character" w:styleId="Hipervnculo">
    <w:name w:val="Hyperlink"/>
    <w:basedOn w:val="Fuentedeprrafopredeter"/>
    <w:uiPriority w:val="99"/>
    <w:unhideWhenUsed/>
    <w:rsid w:val="00161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5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a.gob.ni/bns/salud_mental/doc/estrateg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Luisgra/historia-natural-de-la-enfermedad-1836360" TargetMode="External"/><Relationship Id="rId5" Type="http://schemas.openxmlformats.org/officeDocument/2006/relationships/hyperlink" Target="http://www.madrimasd.org/blogs/salud_publica/2007/12/27/813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 Estilo</dc:creator>
  <cp:keywords/>
  <dc:description/>
  <cp:lastModifiedBy>Auto Estilo</cp:lastModifiedBy>
  <cp:revision>1</cp:revision>
  <dcterms:created xsi:type="dcterms:W3CDTF">2010-09-17T19:49:00Z</dcterms:created>
  <dcterms:modified xsi:type="dcterms:W3CDTF">2010-09-17T21:00:00Z</dcterms:modified>
</cp:coreProperties>
</file>