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1F" w:rsidRDefault="00154A1F">
      <w:pPr>
        <w:rPr>
          <w:rFonts w:ascii="Arial" w:hAnsi="Arial" w:cs="Arial"/>
          <w:sz w:val="32"/>
          <w:szCs w:val="32"/>
        </w:rPr>
      </w:pPr>
      <w:r w:rsidRPr="00154A1F">
        <w:rPr>
          <w:rFonts w:ascii="Arial" w:hAnsi="Arial" w:cs="Arial"/>
          <w:sz w:val="32"/>
          <w:szCs w:val="32"/>
        </w:rPr>
        <w:t xml:space="preserve">1.- ¿Los niveles de prevención como formas de intervención son? </w:t>
      </w:r>
    </w:p>
    <w:p w:rsidR="00154A1F" w:rsidRDefault="00154A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Los niveles de prevención son el primario secundario y terciario</w:t>
      </w:r>
    </w:p>
    <w:p w:rsidR="00154A1F" w:rsidRDefault="00154A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154A1F">
        <w:rPr>
          <w:rFonts w:ascii="Arial" w:hAnsi="Arial" w:cs="Arial"/>
          <w:sz w:val="32"/>
          <w:szCs w:val="32"/>
        </w:rPr>
        <w:br/>
        <w:t xml:space="preserve">2.- ¿Que objetivo tiene el nivel primario? </w:t>
      </w:r>
    </w:p>
    <w:p w:rsidR="00154A1F" w:rsidRDefault="00154A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Incluye la promoción a la salud, esta se da cuando se esta en completo bienestar físico, mental y social. Dentro de esta se da la especifica, es el primer nivel de prevención recordemos que la prevención es la principal medicina para toda enfermedad, promoviendo la vacunación.</w:t>
      </w:r>
    </w:p>
    <w:p w:rsidR="00154A1F" w:rsidRDefault="00154A1F">
      <w:pPr>
        <w:rPr>
          <w:rFonts w:ascii="Arial" w:hAnsi="Arial" w:cs="Arial"/>
          <w:sz w:val="32"/>
          <w:szCs w:val="32"/>
        </w:rPr>
      </w:pPr>
      <w:r w:rsidRPr="00154A1F">
        <w:rPr>
          <w:rFonts w:ascii="Arial" w:hAnsi="Arial" w:cs="Arial"/>
          <w:sz w:val="32"/>
          <w:szCs w:val="32"/>
        </w:rPr>
        <w:br/>
        <w:t xml:space="preserve">3.- ¿En este nivel de atención médica se realiza consulta externa? </w:t>
      </w:r>
    </w:p>
    <w:p w:rsidR="00154A1F" w:rsidRDefault="00154A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el nivel de atención secundario, dándole el diagnostico correcto y el tratamiento adecuado.</w:t>
      </w:r>
    </w:p>
    <w:p w:rsidR="00154A1F" w:rsidRDefault="00154A1F">
      <w:pPr>
        <w:rPr>
          <w:rFonts w:ascii="Arial" w:hAnsi="Arial" w:cs="Arial"/>
          <w:sz w:val="32"/>
          <w:szCs w:val="32"/>
        </w:rPr>
      </w:pPr>
      <w:r w:rsidRPr="00154A1F">
        <w:rPr>
          <w:rFonts w:ascii="Arial" w:hAnsi="Arial" w:cs="Arial"/>
          <w:sz w:val="32"/>
          <w:szCs w:val="32"/>
        </w:rPr>
        <w:br/>
        <w:t>4.- En este nivel de atención médica se realizan consultas especializadas</w:t>
      </w:r>
      <w:proofErr w:type="gramStart"/>
      <w:r w:rsidRPr="00154A1F">
        <w:rPr>
          <w:rFonts w:ascii="Arial" w:hAnsi="Arial" w:cs="Arial"/>
          <w:sz w:val="32"/>
          <w:szCs w:val="32"/>
        </w:rPr>
        <w:t>?</w:t>
      </w:r>
      <w:proofErr w:type="gramEnd"/>
      <w:r w:rsidRPr="00154A1F">
        <w:rPr>
          <w:rFonts w:ascii="Arial" w:hAnsi="Arial" w:cs="Arial"/>
          <w:sz w:val="32"/>
          <w:szCs w:val="32"/>
        </w:rPr>
        <w:t xml:space="preserve"> </w:t>
      </w:r>
    </w:p>
    <w:p w:rsidR="00154A1F" w:rsidRDefault="00154A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 por igual el nivel de atención secundaria, dentro de lo que influye la limitación del daño, ya va dirigida al enfermo.</w:t>
      </w:r>
    </w:p>
    <w:p w:rsidR="00154A1F" w:rsidRDefault="00154A1F">
      <w:pPr>
        <w:rPr>
          <w:rFonts w:ascii="Arial" w:hAnsi="Arial" w:cs="Arial"/>
          <w:sz w:val="32"/>
          <w:szCs w:val="32"/>
        </w:rPr>
      </w:pPr>
      <w:r w:rsidRPr="00154A1F">
        <w:rPr>
          <w:rFonts w:ascii="Arial" w:hAnsi="Arial" w:cs="Arial"/>
          <w:sz w:val="32"/>
          <w:szCs w:val="32"/>
        </w:rPr>
        <w:br/>
        <w:t xml:space="preserve">5.- ¿Cuál de estas pertenece a la que realiza el nivel secundario? </w:t>
      </w:r>
    </w:p>
    <w:p w:rsidR="00DC5209" w:rsidRDefault="00DC52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Seria la cirugía especializada y es en la segunda atención.</w:t>
      </w:r>
    </w:p>
    <w:p w:rsidR="00C91C03" w:rsidRDefault="00154A1F">
      <w:pPr>
        <w:rPr>
          <w:rFonts w:ascii="Arial" w:hAnsi="Arial" w:cs="Arial"/>
          <w:sz w:val="32"/>
          <w:szCs w:val="32"/>
        </w:rPr>
      </w:pPr>
      <w:r w:rsidRPr="00154A1F">
        <w:rPr>
          <w:rFonts w:ascii="Arial" w:hAnsi="Arial" w:cs="Arial"/>
          <w:sz w:val="32"/>
          <w:szCs w:val="32"/>
        </w:rPr>
        <w:br/>
        <w:t xml:space="preserve">6.- ¿Qué objetivo tiene el </w:t>
      </w:r>
      <w:proofErr w:type="spellStart"/>
      <w:r w:rsidRPr="00154A1F">
        <w:rPr>
          <w:rFonts w:ascii="Arial" w:hAnsi="Arial" w:cs="Arial"/>
          <w:sz w:val="32"/>
          <w:szCs w:val="32"/>
        </w:rPr>
        <w:t>nivle</w:t>
      </w:r>
      <w:proofErr w:type="spellEnd"/>
      <w:r w:rsidRPr="00154A1F">
        <w:rPr>
          <w:rFonts w:ascii="Arial" w:hAnsi="Arial" w:cs="Arial"/>
          <w:sz w:val="32"/>
          <w:szCs w:val="32"/>
        </w:rPr>
        <w:t xml:space="preserve"> terciario?</w:t>
      </w:r>
    </w:p>
    <w:p w:rsidR="00DC5209" w:rsidRPr="00154A1F" w:rsidRDefault="00DC52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Las que son especialistas  y tecnológicas.</w:t>
      </w:r>
    </w:p>
    <w:sectPr w:rsidR="00DC5209" w:rsidRPr="00154A1F" w:rsidSect="00C91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54A1F"/>
    <w:rsid w:val="00154A1F"/>
    <w:rsid w:val="005D553F"/>
    <w:rsid w:val="00C91C03"/>
    <w:rsid w:val="00DC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2010-04-24T00:50:00Z</dcterms:created>
  <dcterms:modified xsi:type="dcterms:W3CDTF">2010-04-24T00:50:00Z</dcterms:modified>
</cp:coreProperties>
</file>