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D7F" w:rsidRDefault="000866F8" w:rsidP="000866F8">
      <w:pPr>
        <w:spacing w:after="0"/>
      </w:pPr>
      <w:r>
        <w:t xml:space="preserve">SALUD PUBLICA      </w:t>
      </w:r>
      <w:r w:rsidR="00BE5D7F">
        <w:t>TAREA 5</w:t>
      </w:r>
      <w:r>
        <w:t xml:space="preserve">  TEMA: </w:t>
      </w:r>
      <w:proofErr w:type="spellStart"/>
      <w:r>
        <w:t>Investigacion</w:t>
      </w:r>
      <w:proofErr w:type="spellEnd"/>
      <w:r>
        <w:t xml:space="preserve"> en el campo de la Salud Publica.</w:t>
      </w:r>
    </w:p>
    <w:p w:rsidR="00BE5D7F" w:rsidRDefault="00BE5D7F" w:rsidP="000866F8">
      <w:pPr>
        <w:spacing w:after="0"/>
      </w:pPr>
      <w:r>
        <w:t>ALUMNA: LIZBETH PATRICIA MARAVILLA ROJAS  1ºD</w:t>
      </w:r>
    </w:p>
    <w:p w:rsidR="00BE5D7F" w:rsidRPr="000866F8" w:rsidRDefault="00BE5D7F" w:rsidP="000866F8">
      <w:pPr>
        <w:spacing w:after="0"/>
        <w:rPr>
          <w:b/>
          <w:sz w:val="20"/>
          <w:szCs w:val="20"/>
        </w:rPr>
      </w:pPr>
    </w:p>
    <w:p w:rsidR="00BE5D7F" w:rsidRPr="000866F8" w:rsidRDefault="00BE5D7F">
      <w:pPr>
        <w:rPr>
          <w:b/>
          <w:sz w:val="20"/>
          <w:szCs w:val="20"/>
        </w:rPr>
      </w:pPr>
      <w:r w:rsidRPr="000866F8">
        <w:rPr>
          <w:b/>
          <w:sz w:val="20"/>
          <w:szCs w:val="20"/>
        </w:rPr>
        <w:t xml:space="preserve">1.- ¿Cuál es el método, que se utiliza para recolectar, elaborar, analizar e interpretar datos sobre características numéricas de un conjunto de hechos, personas o cosas? </w:t>
      </w:r>
    </w:p>
    <w:p w:rsidR="00F376CC" w:rsidRPr="000866F8" w:rsidRDefault="00F376CC">
      <w:pPr>
        <w:rPr>
          <w:sz w:val="20"/>
          <w:szCs w:val="20"/>
        </w:rPr>
      </w:pPr>
      <w:r w:rsidRPr="000866F8">
        <w:rPr>
          <w:sz w:val="20"/>
          <w:szCs w:val="20"/>
        </w:rPr>
        <w:t xml:space="preserve">El método </w:t>
      </w:r>
      <w:proofErr w:type="gramStart"/>
      <w:r w:rsidRPr="000866F8">
        <w:rPr>
          <w:sz w:val="20"/>
          <w:szCs w:val="20"/>
        </w:rPr>
        <w:t>descriptivo ,el</w:t>
      </w:r>
      <w:proofErr w:type="gramEnd"/>
      <w:r w:rsidRPr="000866F8">
        <w:rPr>
          <w:sz w:val="20"/>
          <w:szCs w:val="20"/>
        </w:rPr>
        <w:t xml:space="preserve"> cual se utiliza para describir  datos experimentales como la recopilación, organización y análisis de datos   sobre alguna característica de ciertos individuos pertenecientes a la población o universo.</w:t>
      </w:r>
    </w:p>
    <w:p w:rsidR="00171E84" w:rsidRPr="000866F8" w:rsidRDefault="00BE5D7F">
      <w:pPr>
        <w:rPr>
          <w:sz w:val="20"/>
          <w:szCs w:val="20"/>
        </w:rPr>
      </w:pPr>
      <w:r w:rsidRPr="000866F8">
        <w:rPr>
          <w:sz w:val="20"/>
          <w:szCs w:val="20"/>
        </w:rPr>
        <w:br/>
      </w:r>
      <w:r w:rsidRPr="000866F8">
        <w:rPr>
          <w:b/>
          <w:sz w:val="20"/>
          <w:szCs w:val="20"/>
        </w:rPr>
        <w:t xml:space="preserve">2.- ¿Método que señala el número de tipo de población, familia, sexo, etc.? </w:t>
      </w:r>
      <w:r w:rsidRPr="000866F8">
        <w:rPr>
          <w:b/>
          <w:sz w:val="20"/>
          <w:szCs w:val="20"/>
        </w:rPr>
        <w:br/>
      </w:r>
      <w:r w:rsidR="00171E84" w:rsidRPr="000866F8">
        <w:rPr>
          <w:sz w:val="20"/>
          <w:szCs w:val="20"/>
        </w:rPr>
        <w:t xml:space="preserve">Es el Censo general de población y vivienda, el cual tiene como objetivo proporcionar información confiable y oportuna sobre la población y las viviendas de nuestro país. Los temas incluidos son: </w:t>
      </w:r>
    </w:p>
    <w:p w:rsidR="00171E84" w:rsidRPr="000866F8" w:rsidRDefault="00171E84" w:rsidP="00171E84">
      <w:pPr>
        <w:spacing w:after="0"/>
        <w:rPr>
          <w:sz w:val="20"/>
          <w:szCs w:val="20"/>
        </w:rPr>
      </w:pPr>
      <w:r w:rsidRPr="000866F8">
        <w:rPr>
          <w:sz w:val="20"/>
          <w:szCs w:val="20"/>
        </w:rPr>
        <w:t>-</w:t>
      </w:r>
      <w:proofErr w:type="spellStart"/>
      <w:r w:rsidRPr="000866F8">
        <w:rPr>
          <w:sz w:val="20"/>
          <w:szCs w:val="20"/>
        </w:rPr>
        <w:t>caracteristicas</w:t>
      </w:r>
      <w:proofErr w:type="spellEnd"/>
      <w:r w:rsidRPr="000866F8">
        <w:rPr>
          <w:sz w:val="20"/>
          <w:szCs w:val="20"/>
        </w:rPr>
        <w:t xml:space="preserve"> de la  vivienda</w:t>
      </w:r>
    </w:p>
    <w:p w:rsidR="00171E84" w:rsidRPr="000866F8" w:rsidRDefault="00171E84" w:rsidP="00171E84">
      <w:pPr>
        <w:spacing w:after="0"/>
        <w:rPr>
          <w:sz w:val="20"/>
          <w:szCs w:val="20"/>
        </w:rPr>
      </w:pPr>
      <w:r w:rsidRPr="000866F8">
        <w:rPr>
          <w:sz w:val="20"/>
          <w:szCs w:val="20"/>
        </w:rPr>
        <w:t>-ocupantes de la vivienda</w:t>
      </w:r>
    </w:p>
    <w:p w:rsidR="00171E84" w:rsidRPr="000866F8" w:rsidRDefault="00171E84" w:rsidP="00171E84">
      <w:pPr>
        <w:spacing w:after="0"/>
        <w:rPr>
          <w:sz w:val="20"/>
          <w:szCs w:val="20"/>
        </w:rPr>
      </w:pPr>
      <w:r w:rsidRPr="000866F8">
        <w:rPr>
          <w:sz w:val="20"/>
          <w:szCs w:val="20"/>
        </w:rPr>
        <w:t>-</w:t>
      </w:r>
      <w:proofErr w:type="spellStart"/>
      <w:r w:rsidRPr="000866F8">
        <w:rPr>
          <w:sz w:val="20"/>
          <w:szCs w:val="20"/>
        </w:rPr>
        <w:t>caracteristicas</w:t>
      </w:r>
      <w:proofErr w:type="spellEnd"/>
      <w:r w:rsidRPr="000866F8">
        <w:rPr>
          <w:sz w:val="20"/>
          <w:szCs w:val="20"/>
        </w:rPr>
        <w:t xml:space="preserve"> culturales y educativas</w:t>
      </w:r>
    </w:p>
    <w:p w:rsidR="00171E84" w:rsidRPr="000866F8" w:rsidRDefault="00171E84" w:rsidP="00171E84">
      <w:pPr>
        <w:spacing w:after="0"/>
        <w:rPr>
          <w:sz w:val="20"/>
          <w:szCs w:val="20"/>
        </w:rPr>
      </w:pPr>
      <w:r w:rsidRPr="000866F8">
        <w:rPr>
          <w:sz w:val="20"/>
          <w:szCs w:val="20"/>
        </w:rPr>
        <w:t>-</w:t>
      </w:r>
      <w:proofErr w:type="spellStart"/>
      <w:r w:rsidRPr="000866F8">
        <w:rPr>
          <w:sz w:val="20"/>
          <w:szCs w:val="20"/>
        </w:rPr>
        <w:t>caracteristicas</w:t>
      </w:r>
      <w:proofErr w:type="spellEnd"/>
      <w:r w:rsidRPr="000866F8">
        <w:rPr>
          <w:sz w:val="20"/>
          <w:szCs w:val="20"/>
        </w:rPr>
        <w:t xml:space="preserve"> económicas</w:t>
      </w:r>
    </w:p>
    <w:p w:rsidR="00171E84" w:rsidRPr="000866F8" w:rsidRDefault="00171E84" w:rsidP="00171E84">
      <w:pPr>
        <w:spacing w:after="0"/>
        <w:rPr>
          <w:sz w:val="20"/>
          <w:szCs w:val="20"/>
        </w:rPr>
      </w:pPr>
    </w:p>
    <w:p w:rsidR="00171E84" w:rsidRPr="000866F8" w:rsidRDefault="00171E84" w:rsidP="00171E84">
      <w:pPr>
        <w:spacing w:after="0"/>
        <w:rPr>
          <w:sz w:val="20"/>
          <w:szCs w:val="20"/>
        </w:rPr>
      </w:pPr>
      <w:r w:rsidRPr="000866F8">
        <w:rPr>
          <w:sz w:val="20"/>
          <w:szCs w:val="20"/>
        </w:rPr>
        <w:t xml:space="preserve">Además hace una enumeración de toda la población y viviendas del país, en esta se  obtiene información sobre servicios básicos y características de los residentes habitantes donde  se toman datos de sexo, edad, condición de </w:t>
      </w:r>
      <w:proofErr w:type="spellStart"/>
      <w:r w:rsidRPr="000866F8">
        <w:rPr>
          <w:sz w:val="20"/>
          <w:szCs w:val="20"/>
        </w:rPr>
        <w:t>alfabetismo</w:t>
      </w:r>
      <w:proofErr w:type="gramStart"/>
      <w:r w:rsidRPr="000866F8">
        <w:rPr>
          <w:sz w:val="20"/>
          <w:szCs w:val="20"/>
        </w:rPr>
        <w:t>,etc</w:t>
      </w:r>
      <w:proofErr w:type="spellEnd"/>
      <w:proofErr w:type="gramEnd"/>
      <w:r w:rsidRPr="000866F8">
        <w:rPr>
          <w:sz w:val="20"/>
          <w:szCs w:val="20"/>
        </w:rPr>
        <w:t>.</w:t>
      </w:r>
    </w:p>
    <w:p w:rsidR="00F376CC" w:rsidRPr="000866F8" w:rsidRDefault="00F376CC" w:rsidP="00171E84">
      <w:pPr>
        <w:spacing w:after="0"/>
        <w:rPr>
          <w:sz w:val="20"/>
          <w:szCs w:val="20"/>
        </w:rPr>
      </w:pPr>
    </w:p>
    <w:p w:rsidR="00171E84" w:rsidRPr="000866F8" w:rsidRDefault="00BE5D7F">
      <w:pPr>
        <w:rPr>
          <w:sz w:val="20"/>
          <w:szCs w:val="20"/>
        </w:rPr>
      </w:pPr>
      <w:r w:rsidRPr="000866F8">
        <w:rPr>
          <w:b/>
          <w:sz w:val="20"/>
          <w:szCs w:val="20"/>
        </w:rPr>
        <w:t xml:space="preserve">3.- ¿Método que señala el número de casos frecuentes en una población? </w:t>
      </w:r>
      <w:r w:rsidRPr="000866F8">
        <w:rPr>
          <w:b/>
          <w:sz w:val="20"/>
          <w:szCs w:val="20"/>
        </w:rPr>
        <w:br/>
      </w:r>
      <w:proofErr w:type="gramStart"/>
      <w:r w:rsidR="006C61E3" w:rsidRPr="000866F8">
        <w:rPr>
          <w:sz w:val="20"/>
          <w:szCs w:val="20"/>
        </w:rPr>
        <w:t>en</w:t>
      </w:r>
      <w:proofErr w:type="gramEnd"/>
      <w:r w:rsidR="006C61E3" w:rsidRPr="000866F8">
        <w:rPr>
          <w:sz w:val="20"/>
          <w:szCs w:val="20"/>
        </w:rPr>
        <w:t xml:space="preserve"> estadística  se denomina  Frecuencia, el cual  es el </w:t>
      </w:r>
      <w:proofErr w:type="spellStart"/>
      <w:r w:rsidR="006C61E3" w:rsidRPr="000866F8">
        <w:rPr>
          <w:sz w:val="20"/>
          <w:szCs w:val="20"/>
        </w:rPr>
        <w:t>numero</w:t>
      </w:r>
      <w:proofErr w:type="spellEnd"/>
      <w:r w:rsidR="006C61E3" w:rsidRPr="000866F8">
        <w:rPr>
          <w:sz w:val="20"/>
          <w:szCs w:val="20"/>
        </w:rPr>
        <w:t xml:space="preserve">  de veces que se presenta un valor de la variable, el este sentido de salud </w:t>
      </w:r>
      <w:proofErr w:type="spellStart"/>
      <w:r w:rsidR="006C61E3" w:rsidRPr="000866F8">
        <w:rPr>
          <w:sz w:val="20"/>
          <w:szCs w:val="20"/>
        </w:rPr>
        <w:t>publica</w:t>
      </w:r>
      <w:proofErr w:type="spellEnd"/>
      <w:r w:rsidR="006C61E3" w:rsidRPr="000866F8">
        <w:rPr>
          <w:sz w:val="20"/>
          <w:szCs w:val="20"/>
        </w:rPr>
        <w:t xml:space="preserve"> lo aplicaríamos  al </w:t>
      </w:r>
      <w:proofErr w:type="spellStart"/>
      <w:r w:rsidR="006C61E3" w:rsidRPr="000866F8">
        <w:rPr>
          <w:sz w:val="20"/>
          <w:szCs w:val="20"/>
        </w:rPr>
        <w:t>numero</w:t>
      </w:r>
      <w:proofErr w:type="spellEnd"/>
      <w:r w:rsidR="006C61E3" w:rsidRPr="000866F8">
        <w:rPr>
          <w:sz w:val="20"/>
          <w:szCs w:val="20"/>
        </w:rPr>
        <w:t xml:space="preserve"> de casos  </w:t>
      </w:r>
      <w:proofErr w:type="spellStart"/>
      <w:r w:rsidR="006C61E3" w:rsidRPr="000866F8">
        <w:rPr>
          <w:sz w:val="20"/>
          <w:szCs w:val="20"/>
        </w:rPr>
        <w:t>mas</w:t>
      </w:r>
      <w:proofErr w:type="spellEnd"/>
      <w:r w:rsidR="006C61E3" w:rsidRPr="000866F8">
        <w:rPr>
          <w:sz w:val="20"/>
          <w:szCs w:val="20"/>
        </w:rPr>
        <w:t xml:space="preserve"> frecuentes o repetidos  dentro de un espacio </w:t>
      </w:r>
      <w:proofErr w:type="spellStart"/>
      <w:r w:rsidR="006C61E3" w:rsidRPr="000866F8">
        <w:rPr>
          <w:sz w:val="20"/>
          <w:szCs w:val="20"/>
        </w:rPr>
        <w:t>muestral</w:t>
      </w:r>
      <w:proofErr w:type="spellEnd"/>
      <w:r w:rsidR="006C61E3" w:rsidRPr="000866F8">
        <w:rPr>
          <w:sz w:val="20"/>
          <w:szCs w:val="20"/>
        </w:rPr>
        <w:t xml:space="preserve"> que es la población.</w:t>
      </w:r>
    </w:p>
    <w:p w:rsidR="006C61E3" w:rsidRPr="000866F8" w:rsidRDefault="00BE5D7F">
      <w:pPr>
        <w:rPr>
          <w:sz w:val="20"/>
          <w:szCs w:val="20"/>
        </w:rPr>
      </w:pPr>
      <w:r w:rsidRPr="000866F8">
        <w:rPr>
          <w:b/>
          <w:sz w:val="20"/>
          <w:szCs w:val="20"/>
        </w:rPr>
        <w:t xml:space="preserve">4.- Método que </w:t>
      </w:r>
      <w:proofErr w:type="spellStart"/>
      <w:r w:rsidRPr="000866F8">
        <w:rPr>
          <w:b/>
          <w:sz w:val="20"/>
          <w:szCs w:val="20"/>
        </w:rPr>
        <w:t>dá</w:t>
      </w:r>
      <w:proofErr w:type="spellEnd"/>
      <w:r w:rsidRPr="000866F8">
        <w:rPr>
          <w:b/>
          <w:sz w:val="20"/>
          <w:szCs w:val="20"/>
        </w:rPr>
        <w:t xml:space="preserve"> medidas de </w:t>
      </w:r>
      <w:proofErr w:type="gramStart"/>
      <w:r w:rsidRPr="000866F8">
        <w:rPr>
          <w:b/>
          <w:sz w:val="20"/>
          <w:szCs w:val="20"/>
        </w:rPr>
        <w:t xml:space="preserve">control </w:t>
      </w:r>
      <w:r w:rsidR="00C83C80" w:rsidRPr="000866F8">
        <w:rPr>
          <w:b/>
          <w:sz w:val="20"/>
          <w:szCs w:val="20"/>
        </w:rPr>
        <w:t>,</w:t>
      </w:r>
      <w:r w:rsidRPr="000866F8">
        <w:rPr>
          <w:b/>
          <w:sz w:val="20"/>
          <w:szCs w:val="20"/>
        </w:rPr>
        <w:t>recomendaciones</w:t>
      </w:r>
      <w:proofErr w:type="gramEnd"/>
      <w:r w:rsidRPr="000866F8">
        <w:rPr>
          <w:b/>
          <w:sz w:val="20"/>
          <w:szCs w:val="20"/>
        </w:rPr>
        <w:t xml:space="preserve"> y también da un reporte final plantando nuevas hipótesis </w:t>
      </w:r>
      <w:r w:rsidRPr="000866F8">
        <w:rPr>
          <w:sz w:val="20"/>
          <w:szCs w:val="20"/>
        </w:rPr>
        <w:br/>
      </w:r>
      <w:r w:rsidR="00A5786E" w:rsidRPr="000866F8">
        <w:rPr>
          <w:sz w:val="20"/>
          <w:szCs w:val="20"/>
        </w:rPr>
        <w:t>Estudios retrospectivos.</w:t>
      </w:r>
    </w:p>
    <w:p w:rsidR="00A5786E" w:rsidRPr="000866F8" w:rsidRDefault="00A5786E">
      <w:pPr>
        <w:rPr>
          <w:sz w:val="20"/>
          <w:szCs w:val="20"/>
        </w:rPr>
      </w:pPr>
      <w:r w:rsidRPr="000866F8">
        <w:rPr>
          <w:sz w:val="20"/>
          <w:szCs w:val="20"/>
        </w:rPr>
        <w:t>En este tipo de diseño de investigación epidemiológica se plantea una hipótesis de estudio explicita que el investigador desea  poner a prueba. En este diseño observacional  se ordena la información habiendo ya  ocurrido los hechos que le dieron origen.</w:t>
      </w:r>
    </w:p>
    <w:p w:rsidR="00A5786E" w:rsidRPr="000866F8" w:rsidRDefault="00A5786E">
      <w:pPr>
        <w:rPr>
          <w:sz w:val="20"/>
          <w:szCs w:val="20"/>
        </w:rPr>
      </w:pPr>
      <w:r w:rsidRPr="000866F8">
        <w:rPr>
          <w:sz w:val="20"/>
          <w:szCs w:val="20"/>
        </w:rPr>
        <w:t xml:space="preserve">Se requiere previamente que se haya cumplido los pasos propios de una investigación </w:t>
      </w:r>
      <w:proofErr w:type="spellStart"/>
      <w:r w:rsidRPr="000866F8">
        <w:rPr>
          <w:sz w:val="20"/>
          <w:szCs w:val="20"/>
        </w:rPr>
        <w:t>epidemiológica</w:t>
      </w:r>
      <w:proofErr w:type="gramStart"/>
      <w:r w:rsidRPr="000866F8">
        <w:rPr>
          <w:sz w:val="20"/>
          <w:szCs w:val="20"/>
        </w:rPr>
        <w:t>,con</w:t>
      </w:r>
      <w:proofErr w:type="spellEnd"/>
      <w:proofErr w:type="gramEnd"/>
      <w:r w:rsidRPr="000866F8">
        <w:rPr>
          <w:sz w:val="20"/>
          <w:szCs w:val="20"/>
        </w:rPr>
        <w:t xml:space="preserve"> esto habrá surgido una hipótesis de trabajo. Es posible también que un estudio descriptivo previo permita caracterizar adecuadamente el problema según las variables epidemiologias clásicas.</w:t>
      </w:r>
    </w:p>
    <w:p w:rsidR="00A5786E" w:rsidRPr="000866F8" w:rsidRDefault="00A5786E">
      <w:pPr>
        <w:rPr>
          <w:sz w:val="20"/>
          <w:szCs w:val="20"/>
        </w:rPr>
      </w:pPr>
      <w:r w:rsidRPr="000866F8">
        <w:rPr>
          <w:sz w:val="20"/>
          <w:szCs w:val="20"/>
        </w:rPr>
        <w:t xml:space="preserve">La hipótesis de trabajo deben ser claramente definidas en </w:t>
      </w:r>
      <w:proofErr w:type="gramStart"/>
      <w:r w:rsidRPr="000866F8">
        <w:rPr>
          <w:sz w:val="20"/>
          <w:szCs w:val="20"/>
        </w:rPr>
        <w:t>las etapa tempranas</w:t>
      </w:r>
      <w:proofErr w:type="gramEnd"/>
      <w:r w:rsidRPr="000866F8">
        <w:rPr>
          <w:sz w:val="20"/>
          <w:szCs w:val="20"/>
        </w:rPr>
        <w:t xml:space="preserve"> del diseño de estudio. Los </w:t>
      </w:r>
      <w:proofErr w:type="spellStart"/>
      <w:r w:rsidRPr="000866F8">
        <w:rPr>
          <w:sz w:val="20"/>
          <w:szCs w:val="20"/>
        </w:rPr>
        <w:t>estudiso</w:t>
      </w:r>
      <w:proofErr w:type="spellEnd"/>
      <w:r w:rsidRPr="000866F8">
        <w:rPr>
          <w:sz w:val="20"/>
          <w:szCs w:val="20"/>
        </w:rPr>
        <w:t xml:space="preserve"> de casos y controles son  </w:t>
      </w:r>
      <w:proofErr w:type="spellStart"/>
      <w:r w:rsidRPr="000866F8">
        <w:rPr>
          <w:sz w:val="20"/>
          <w:szCs w:val="20"/>
        </w:rPr>
        <w:t>utiles</w:t>
      </w:r>
      <w:proofErr w:type="spellEnd"/>
      <w:r w:rsidRPr="000866F8">
        <w:rPr>
          <w:sz w:val="20"/>
          <w:szCs w:val="20"/>
        </w:rPr>
        <w:t xml:space="preserve"> para el estudio de enfermedades de baja frecuencia poblacional y entregan  como medida epidemiológica un estimador de riesgo conocido como ratio o razón de chances.</w:t>
      </w:r>
    </w:p>
    <w:p w:rsidR="00162815" w:rsidRPr="000866F8" w:rsidRDefault="00162815">
      <w:pPr>
        <w:rPr>
          <w:sz w:val="20"/>
          <w:szCs w:val="20"/>
        </w:rPr>
      </w:pPr>
      <w:r w:rsidRPr="000866F8">
        <w:rPr>
          <w:sz w:val="20"/>
          <w:szCs w:val="20"/>
        </w:rPr>
        <w:t xml:space="preserve">La representación grafica nos ofrece  una representación de frecuencias que permite percibir algunas características de la masa de datos que se investiga. Asia través de </w:t>
      </w:r>
      <w:proofErr w:type="spellStart"/>
      <w:r w:rsidRPr="000866F8">
        <w:rPr>
          <w:sz w:val="20"/>
          <w:szCs w:val="20"/>
        </w:rPr>
        <w:t>graficos</w:t>
      </w:r>
      <w:proofErr w:type="spellEnd"/>
      <w:r w:rsidRPr="000866F8">
        <w:rPr>
          <w:sz w:val="20"/>
          <w:szCs w:val="20"/>
        </w:rPr>
        <w:t xml:space="preserve">  resulta más fácil transmitir  conclusiones</w:t>
      </w:r>
      <w:r w:rsidR="00C83C80" w:rsidRPr="000866F8">
        <w:rPr>
          <w:sz w:val="20"/>
          <w:szCs w:val="20"/>
        </w:rPr>
        <w:t>.</w:t>
      </w:r>
    </w:p>
    <w:p w:rsidR="00A5786E" w:rsidRPr="000866F8" w:rsidRDefault="00BE5D7F">
      <w:pPr>
        <w:rPr>
          <w:sz w:val="20"/>
          <w:szCs w:val="20"/>
        </w:rPr>
      </w:pPr>
      <w:r w:rsidRPr="000866F8">
        <w:rPr>
          <w:b/>
          <w:sz w:val="20"/>
          <w:szCs w:val="20"/>
        </w:rPr>
        <w:lastRenderedPageBreak/>
        <w:t xml:space="preserve">5.- Método que </w:t>
      </w:r>
      <w:proofErr w:type="spellStart"/>
      <w:r w:rsidRPr="000866F8">
        <w:rPr>
          <w:b/>
          <w:sz w:val="20"/>
          <w:szCs w:val="20"/>
        </w:rPr>
        <w:t>dá</w:t>
      </w:r>
      <w:proofErr w:type="spellEnd"/>
      <w:r w:rsidRPr="000866F8">
        <w:rPr>
          <w:b/>
          <w:sz w:val="20"/>
          <w:szCs w:val="20"/>
        </w:rPr>
        <w:t xml:space="preserve"> un diagnóstico inicial y solo se encarga de llevar la enfermedad y su proceso por medio del expediente clínico. </w:t>
      </w:r>
      <w:r w:rsidRPr="000866F8">
        <w:rPr>
          <w:b/>
          <w:sz w:val="20"/>
          <w:szCs w:val="20"/>
        </w:rPr>
        <w:br/>
      </w:r>
      <w:r w:rsidRPr="000866F8">
        <w:rPr>
          <w:b/>
          <w:sz w:val="20"/>
          <w:szCs w:val="20"/>
        </w:rPr>
        <w:br/>
      </w:r>
      <w:r w:rsidR="00995641" w:rsidRPr="000866F8">
        <w:rPr>
          <w:sz w:val="20"/>
          <w:szCs w:val="20"/>
        </w:rPr>
        <w:t>El método de la investigación clínica, Ensayo clínico.</w:t>
      </w:r>
    </w:p>
    <w:p w:rsidR="00995641" w:rsidRPr="000866F8" w:rsidRDefault="00995641">
      <w:pPr>
        <w:rPr>
          <w:rFonts w:ascii="Verdana" w:hAnsi="Verdana"/>
          <w:sz w:val="20"/>
          <w:szCs w:val="20"/>
        </w:rPr>
      </w:pPr>
      <w:r w:rsidRPr="000866F8">
        <w:rPr>
          <w:rFonts w:ascii="Verdana" w:hAnsi="Verdana"/>
          <w:sz w:val="20"/>
          <w:szCs w:val="20"/>
        </w:rPr>
        <w:t xml:space="preserve">El ensayo clínico es un experimento controlado  que se realiza en  voluntarios humanos que se utiliza para evaluar la seguridad y eficacia de tratamientos o intervenciones contra enfermedades y problemas de salud de cualquier tipo, también  para determinar efectos farmacológicos, </w:t>
      </w:r>
      <w:proofErr w:type="spellStart"/>
      <w:r w:rsidRPr="000866F8">
        <w:rPr>
          <w:rFonts w:ascii="Verdana" w:hAnsi="Verdana"/>
          <w:sz w:val="20"/>
          <w:szCs w:val="20"/>
        </w:rPr>
        <w:t>farmacocinéticos</w:t>
      </w:r>
      <w:proofErr w:type="spellEnd"/>
      <w:r w:rsidRPr="000866F8">
        <w:rPr>
          <w:rFonts w:ascii="Verdana" w:hAnsi="Verdana"/>
          <w:sz w:val="20"/>
          <w:szCs w:val="20"/>
        </w:rPr>
        <w:t xml:space="preserve"> o </w:t>
      </w:r>
      <w:proofErr w:type="spellStart"/>
      <w:r w:rsidRPr="000866F8">
        <w:rPr>
          <w:rFonts w:ascii="Verdana" w:hAnsi="Verdana"/>
          <w:sz w:val="20"/>
          <w:szCs w:val="20"/>
        </w:rPr>
        <w:t>farmacodinámicos</w:t>
      </w:r>
      <w:proofErr w:type="spellEnd"/>
      <w:r w:rsidRPr="000866F8">
        <w:rPr>
          <w:rFonts w:ascii="Verdana" w:hAnsi="Verdana"/>
          <w:sz w:val="20"/>
          <w:szCs w:val="20"/>
        </w:rPr>
        <w:t xml:space="preserve"> de nuevos productos terapéuticos, incluyendo el estudio de sus reacciones adversas. </w:t>
      </w:r>
    </w:p>
    <w:p w:rsidR="00A5786E" w:rsidRPr="000866F8" w:rsidRDefault="00995641">
      <w:pPr>
        <w:rPr>
          <w:sz w:val="20"/>
          <w:szCs w:val="20"/>
        </w:rPr>
      </w:pPr>
      <w:r w:rsidRPr="000866F8">
        <w:rPr>
          <w:rFonts w:ascii="Verdana" w:hAnsi="Verdana"/>
          <w:sz w:val="20"/>
          <w:szCs w:val="20"/>
        </w:rPr>
        <w:t>Un ensayo clínico es un experimento con pacientes como sujetos de estudio, en el cual cuando se prueba un nuevo medicamento se comparan al menos dos regímenes de tratamiento uno de los cuales es denominado como control. Existen dos tipos de controles, los pasivos (negativos) y los activos (positivos).</w:t>
      </w:r>
    </w:p>
    <w:p w:rsidR="0077760C" w:rsidRDefault="00BE5D7F">
      <w:pPr>
        <w:rPr>
          <w:b/>
        </w:rPr>
      </w:pPr>
      <w:r>
        <w:br/>
      </w:r>
      <w:r w:rsidRPr="00995641">
        <w:rPr>
          <w:b/>
        </w:rPr>
        <w:t>Revisar un estudio de tipo descriptivo en revista indexada, identificando sus principales resultados.</w:t>
      </w:r>
    </w:p>
    <w:p w:rsidR="000866F8" w:rsidRPr="000866F8" w:rsidRDefault="000866F8" w:rsidP="000866F8">
      <w:pPr>
        <w:spacing w:before="100" w:beforeAutospacing="1" w:after="100" w:afterAutospacing="1" w:line="240" w:lineRule="auto"/>
        <w:rPr>
          <w:rFonts w:ascii="Times New Roman" w:eastAsia="Times New Roman" w:hAnsi="Times New Roman" w:cs="Times New Roman"/>
          <w:sz w:val="20"/>
          <w:szCs w:val="20"/>
          <w:lang w:eastAsia="es-ES"/>
        </w:rPr>
      </w:pPr>
      <w:r w:rsidRPr="000866F8">
        <w:rPr>
          <w:rFonts w:ascii="Times New Roman" w:eastAsia="Times New Roman" w:hAnsi="Times New Roman" w:cs="Times New Roman"/>
          <w:b/>
          <w:bCs/>
          <w:sz w:val="20"/>
          <w:szCs w:val="20"/>
          <w:lang w:eastAsia="es-ES"/>
        </w:rPr>
        <w:t>Introducción:</w:t>
      </w:r>
      <w:r w:rsidRPr="000866F8">
        <w:rPr>
          <w:rFonts w:ascii="Times New Roman" w:eastAsia="Times New Roman" w:hAnsi="Times New Roman" w:cs="Times New Roman"/>
          <w:sz w:val="20"/>
          <w:szCs w:val="20"/>
          <w:lang w:eastAsia="es-ES"/>
        </w:rPr>
        <w:t xml:space="preserve"> la tiroiditis de Hashimoto constituye una afección tiroidea autoinmune de lenta evolución, y es la primera causa de hipotiroidismo con bocio en zonas con adecuada ingesta de yodo. </w:t>
      </w:r>
      <w:r w:rsidRPr="000866F8">
        <w:rPr>
          <w:rFonts w:ascii="Times New Roman" w:eastAsia="Times New Roman" w:hAnsi="Times New Roman" w:cs="Times New Roman"/>
          <w:sz w:val="20"/>
          <w:szCs w:val="20"/>
          <w:lang w:eastAsia="es-ES"/>
        </w:rPr>
        <w:br/>
      </w:r>
      <w:r w:rsidRPr="000866F8">
        <w:rPr>
          <w:rFonts w:ascii="Times New Roman" w:eastAsia="Times New Roman" w:hAnsi="Times New Roman" w:cs="Times New Roman"/>
          <w:sz w:val="20"/>
          <w:szCs w:val="20"/>
          <w:lang w:eastAsia="es-ES"/>
        </w:rPr>
        <w:br/>
      </w:r>
      <w:r w:rsidRPr="000866F8">
        <w:rPr>
          <w:rFonts w:ascii="Times New Roman" w:eastAsia="Times New Roman" w:hAnsi="Times New Roman" w:cs="Times New Roman"/>
          <w:b/>
          <w:bCs/>
          <w:sz w:val="20"/>
          <w:szCs w:val="20"/>
          <w:lang w:eastAsia="es-ES"/>
        </w:rPr>
        <w:t>Objetivo:</w:t>
      </w:r>
      <w:r w:rsidRPr="000866F8">
        <w:rPr>
          <w:rFonts w:ascii="Times New Roman" w:eastAsia="Times New Roman" w:hAnsi="Times New Roman" w:cs="Times New Roman"/>
          <w:sz w:val="20"/>
          <w:szCs w:val="20"/>
          <w:lang w:eastAsia="es-ES"/>
        </w:rPr>
        <w:t xml:space="preserve"> identificar las características clínicas (edad, sexo, antecedentes patológicos familiares de enfermedad tiroidea y presencia de bocio), así como el estado de función tiroideo en el momento del diagnóstico de la tiroiditis de Hashimoto. </w:t>
      </w:r>
      <w:r w:rsidRPr="000866F8">
        <w:rPr>
          <w:rFonts w:ascii="Times New Roman" w:eastAsia="Times New Roman" w:hAnsi="Times New Roman" w:cs="Times New Roman"/>
          <w:sz w:val="20"/>
          <w:szCs w:val="20"/>
          <w:lang w:eastAsia="es-ES"/>
        </w:rPr>
        <w:br/>
      </w:r>
      <w:r w:rsidRPr="000866F8">
        <w:rPr>
          <w:rFonts w:ascii="Times New Roman" w:eastAsia="Times New Roman" w:hAnsi="Times New Roman" w:cs="Times New Roman"/>
          <w:sz w:val="20"/>
          <w:szCs w:val="20"/>
          <w:lang w:eastAsia="es-ES"/>
        </w:rPr>
        <w:br/>
      </w:r>
      <w:r w:rsidRPr="000866F8">
        <w:rPr>
          <w:rFonts w:ascii="Times New Roman" w:eastAsia="Times New Roman" w:hAnsi="Times New Roman" w:cs="Times New Roman"/>
          <w:b/>
          <w:bCs/>
          <w:sz w:val="20"/>
          <w:szCs w:val="20"/>
          <w:lang w:eastAsia="es-ES"/>
        </w:rPr>
        <w:t>Métodos:</w:t>
      </w:r>
      <w:r w:rsidRPr="000866F8">
        <w:rPr>
          <w:rFonts w:ascii="Times New Roman" w:eastAsia="Times New Roman" w:hAnsi="Times New Roman" w:cs="Times New Roman"/>
          <w:sz w:val="20"/>
          <w:szCs w:val="20"/>
          <w:lang w:eastAsia="es-ES"/>
        </w:rPr>
        <w:t xml:space="preserve"> se realizó un estudio descriptivo y transversal con 41 pacientes con diagnóstico inicial de tiroiditis de Hashimoto durante el año 2007, a los cuales se les llenó un modelo de encuesta, y se les hizo examen físico del tiroides, así como dosificación de hormona estimulante del tiroides y tiroxina total. Los datos se analizaron utilizando el método porcentual y se expusieron en tablas. </w:t>
      </w:r>
      <w:r w:rsidRPr="000866F8">
        <w:rPr>
          <w:rFonts w:ascii="Times New Roman" w:eastAsia="Times New Roman" w:hAnsi="Times New Roman" w:cs="Times New Roman"/>
          <w:sz w:val="20"/>
          <w:szCs w:val="20"/>
          <w:lang w:eastAsia="es-ES"/>
        </w:rPr>
        <w:br/>
      </w:r>
      <w:r w:rsidRPr="000866F8">
        <w:rPr>
          <w:rFonts w:ascii="Times New Roman" w:eastAsia="Times New Roman" w:hAnsi="Times New Roman" w:cs="Times New Roman"/>
          <w:sz w:val="20"/>
          <w:szCs w:val="20"/>
          <w:lang w:eastAsia="es-ES"/>
        </w:rPr>
        <w:br/>
      </w:r>
      <w:r w:rsidRPr="000866F8">
        <w:rPr>
          <w:rFonts w:ascii="Times New Roman" w:eastAsia="Times New Roman" w:hAnsi="Times New Roman" w:cs="Times New Roman"/>
          <w:b/>
          <w:bCs/>
          <w:sz w:val="20"/>
          <w:szCs w:val="20"/>
          <w:lang w:eastAsia="es-ES"/>
        </w:rPr>
        <w:t>Resultados:</w:t>
      </w:r>
      <w:r w:rsidRPr="000866F8">
        <w:rPr>
          <w:rFonts w:ascii="Times New Roman" w:eastAsia="Times New Roman" w:hAnsi="Times New Roman" w:cs="Times New Roman"/>
          <w:sz w:val="20"/>
          <w:szCs w:val="20"/>
          <w:lang w:eastAsia="es-ES"/>
        </w:rPr>
        <w:t xml:space="preserve"> se obtuvo un predominio del sexo femenino con un 78 %, y según edad y sexo el grupo más frecuente ocurrió en las mujeres de 50 a 59 años con un 29,26 %. El 60,97 de los pacientes presentó antecedentes patológicos familiares de enfermedad tiroidea. Todos los pacientes presentaron bocio, y fue el más frecuente el grado 2, con un 60,97 %. El 58,53 de los pacientes estaba funcionalmente </w:t>
      </w:r>
      <w:proofErr w:type="spellStart"/>
      <w:r w:rsidRPr="000866F8">
        <w:rPr>
          <w:rFonts w:ascii="Times New Roman" w:eastAsia="Times New Roman" w:hAnsi="Times New Roman" w:cs="Times New Roman"/>
          <w:sz w:val="20"/>
          <w:szCs w:val="20"/>
          <w:lang w:eastAsia="es-ES"/>
        </w:rPr>
        <w:t>eutiroideo</w:t>
      </w:r>
      <w:proofErr w:type="spellEnd"/>
      <w:r w:rsidRPr="000866F8">
        <w:rPr>
          <w:rFonts w:ascii="Times New Roman" w:eastAsia="Times New Roman" w:hAnsi="Times New Roman" w:cs="Times New Roman"/>
          <w:sz w:val="20"/>
          <w:szCs w:val="20"/>
          <w:lang w:eastAsia="es-ES"/>
        </w:rPr>
        <w:t xml:space="preserve">. </w:t>
      </w:r>
      <w:r w:rsidRPr="000866F8">
        <w:rPr>
          <w:rFonts w:ascii="Times New Roman" w:eastAsia="Times New Roman" w:hAnsi="Times New Roman" w:cs="Times New Roman"/>
          <w:sz w:val="20"/>
          <w:szCs w:val="20"/>
          <w:lang w:eastAsia="es-ES"/>
        </w:rPr>
        <w:br/>
      </w:r>
      <w:r w:rsidRPr="000866F8">
        <w:rPr>
          <w:rFonts w:ascii="Times New Roman" w:eastAsia="Times New Roman" w:hAnsi="Times New Roman" w:cs="Times New Roman"/>
          <w:sz w:val="20"/>
          <w:szCs w:val="20"/>
          <w:lang w:eastAsia="es-ES"/>
        </w:rPr>
        <w:br/>
      </w:r>
      <w:r w:rsidRPr="000866F8">
        <w:rPr>
          <w:rFonts w:ascii="Times New Roman" w:eastAsia="Times New Roman" w:hAnsi="Times New Roman" w:cs="Times New Roman"/>
          <w:b/>
          <w:bCs/>
          <w:sz w:val="20"/>
          <w:szCs w:val="20"/>
          <w:lang w:eastAsia="es-ES"/>
        </w:rPr>
        <w:t>Conclusiones:</w:t>
      </w:r>
      <w:r w:rsidRPr="000866F8">
        <w:rPr>
          <w:rFonts w:ascii="Times New Roman" w:eastAsia="Times New Roman" w:hAnsi="Times New Roman" w:cs="Times New Roman"/>
          <w:sz w:val="20"/>
          <w:szCs w:val="20"/>
          <w:lang w:eastAsia="es-ES"/>
        </w:rPr>
        <w:t xml:space="preserve"> la tiroiditis de Hashimoto fue más frecuente en el sexo femenino y en la quinta década de la vida, la presencia de antecedentes patológicos personales fue muy frecuente, y todos los pacientes presentaron bocio en el momento del diagnóstico, más frecuente de grado 2. La mayoría de los casos tuvo una función tiroidea normal.</w:t>
      </w:r>
    </w:p>
    <w:p w:rsidR="00995641" w:rsidRPr="000866F8" w:rsidRDefault="000866F8" w:rsidP="000866F8">
      <w:pPr>
        <w:rPr>
          <w:rFonts w:ascii="Times New Roman" w:eastAsia="Times New Roman" w:hAnsi="Times New Roman" w:cs="Times New Roman"/>
          <w:sz w:val="20"/>
          <w:szCs w:val="20"/>
          <w:lang w:eastAsia="es-ES"/>
        </w:rPr>
      </w:pPr>
      <w:r w:rsidRPr="000866F8">
        <w:rPr>
          <w:rFonts w:ascii="Times New Roman" w:eastAsia="Times New Roman" w:hAnsi="Times New Roman" w:cs="Times New Roman"/>
          <w:sz w:val="20"/>
          <w:szCs w:val="20"/>
          <w:lang w:eastAsia="es-ES"/>
        </w:rPr>
        <w:t>Palabras clave: Tiroiditis, Hashimoto.</w:t>
      </w:r>
    </w:p>
    <w:p w:rsidR="000866F8" w:rsidRDefault="000866F8" w:rsidP="000866F8">
      <w:pPr>
        <w:rPr>
          <w:rFonts w:ascii="Times New Roman" w:eastAsia="Times New Roman" w:hAnsi="Times New Roman" w:cs="Times New Roman"/>
          <w:sz w:val="24"/>
          <w:szCs w:val="24"/>
          <w:lang w:eastAsia="es-ES"/>
        </w:rPr>
      </w:pPr>
    </w:p>
    <w:p w:rsidR="000866F8" w:rsidRPr="000866F8" w:rsidRDefault="000866F8" w:rsidP="000866F8">
      <w:pPr>
        <w:rPr>
          <w:rFonts w:ascii="Times New Roman" w:eastAsia="Times New Roman" w:hAnsi="Times New Roman" w:cs="Times New Roman"/>
          <w:sz w:val="20"/>
          <w:szCs w:val="20"/>
          <w:lang w:eastAsia="es-ES"/>
        </w:rPr>
      </w:pPr>
      <w:r w:rsidRPr="000866F8">
        <w:rPr>
          <w:rFonts w:ascii="Times New Roman" w:eastAsia="Times New Roman" w:hAnsi="Times New Roman" w:cs="Times New Roman"/>
          <w:sz w:val="20"/>
          <w:szCs w:val="20"/>
          <w:lang w:eastAsia="es-ES"/>
        </w:rPr>
        <w:t>Bibliografías:</w:t>
      </w:r>
    </w:p>
    <w:p w:rsidR="000866F8" w:rsidRPr="000866F8" w:rsidRDefault="000866F8" w:rsidP="000866F8">
      <w:pPr>
        <w:spacing w:after="0"/>
        <w:rPr>
          <w:rStyle w:val="tnnegro"/>
          <w:color w:val="000000" w:themeColor="text1"/>
          <w:sz w:val="20"/>
          <w:szCs w:val="20"/>
        </w:rPr>
      </w:pPr>
      <w:hyperlink r:id="rId4" w:history="1">
        <w:r w:rsidRPr="000866F8">
          <w:rPr>
            <w:rStyle w:val="Hipervnculo"/>
            <w:color w:val="000000" w:themeColor="text1"/>
            <w:sz w:val="20"/>
            <w:szCs w:val="20"/>
          </w:rPr>
          <w:t>http://escuela.med.puc.cl/recursos</w:t>
        </w:r>
      </w:hyperlink>
    </w:p>
    <w:p w:rsidR="000866F8" w:rsidRPr="000866F8" w:rsidRDefault="000866F8" w:rsidP="000866F8">
      <w:pPr>
        <w:spacing w:after="0"/>
        <w:rPr>
          <w:b/>
          <w:color w:val="000000" w:themeColor="text1"/>
          <w:sz w:val="20"/>
          <w:szCs w:val="20"/>
        </w:rPr>
      </w:pPr>
      <w:hyperlink r:id="rId5" w:history="1">
        <w:r w:rsidRPr="000866F8">
          <w:rPr>
            <w:rStyle w:val="Hipervnculo"/>
            <w:b/>
            <w:color w:val="000000" w:themeColor="text1"/>
            <w:sz w:val="20"/>
            <w:szCs w:val="20"/>
          </w:rPr>
          <w:t>http://www.imbiomed.com.mx</w:t>
        </w:r>
      </w:hyperlink>
      <w:r w:rsidRPr="000866F8">
        <w:rPr>
          <w:b/>
          <w:color w:val="000000" w:themeColor="text1"/>
          <w:sz w:val="20"/>
          <w:szCs w:val="20"/>
        </w:rPr>
        <w:t xml:space="preserve"> </w:t>
      </w:r>
    </w:p>
    <w:p w:rsidR="000866F8" w:rsidRPr="000866F8" w:rsidRDefault="000866F8" w:rsidP="000866F8">
      <w:pPr>
        <w:autoSpaceDE w:val="0"/>
        <w:autoSpaceDN w:val="0"/>
        <w:adjustRightInd w:val="0"/>
        <w:spacing w:after="0" w:line="240" w:lineRule="auto"/>
        <w:rPr>
          <w:rFonts w:ascii="Arial" w:hAnsi="Arial" w:cs="Arial"/>
          <w:bCs/>
          <w:color w:val="000000" w:themeColor="text1"/>
          <w:sz w:val="20"/>
          <w:szCs w:val="20"/>
        </w:rPr>
      </w:pPr>
      <w:proofErr w:type="spellStart"/>
      <w:r w:rsidRPr="000866F8">
        <w:rPr>
          <w:rFonts w:ascii="Arial" w:hAnsi="Arial" w:cs="Arial"/>
          <w:bCs/>
          <w:color w:val="000000" w:themeColor="text1"/>
          <w:sz w:val="20"/>
          <w:szCs w:val="20"/>
        </w:rPr>
        <w:t>Articulo</w:t>
      </w:r>
      <w:proofErr w:type="spellEnd"/>
      <w:r w:rsidRPr="000866F8">
        <w:rPr>
          <w:rFonts w:ascii="Arial" w:hAnsi="Arial" w:cs="Arial"/>
          <w:bCs/>
          <w:color w:val="000000" w:themeColor="text1"/>
          <w:sz w:val="20"/>
          <w:szCs w:val="20"/>
        </w:rPr>
        <w:t>: Investigación en Salud y Métodos Cualitativos.</w:t>
      </w:r>
      <w:r w:rsidRPr="000866F8">
        <w:rPr>
          <w:color w:val="000000" w:themeColor="text1"/>
          <w:sz w:val="20"/>
          <w:szCs w:val="20"/>
        </w:rPr>
        <w:t xml:space="preserve"> </w:t>
      </w:r>
      <w:hyperlink r:id="rId6" w:history="1">
        <w:r w:rsidRPr="000866F8">
          <w:rPr>
            <w:rStyle w:val="Hipervnculo"/>
            <w:rFonts w:ascii="Arial" w:hAnsi="Arial" w:cs="Arial"/>
            <w:bCs/>
            <w:color w:val="000000" w:themeColor="text1"/>
            <w:sz w:val="20"/>
            <w:szCs w:val="20"/>
          </w:rPr>
          <w:t>http://www.cienciaytrabajo</w:t>
        </w:r>
      </w:hyperlink>
    </w:p>
    <w:p w:rsidR="000866F8" w:rsidRPr="000866F8" w:rsidRDefault="000866F8" w:rsidP="000866F8">
      <w:pPr>
        <w:autoSpaceDE w:val="0"/>
        <w:autoSpaceDN w:val="0"/>
        <w:adjustRightInd w:val="0"/>
        <w:spacing w:after="0" w:line="240" w:lineRule="auto"/>
        <w:rPr>
          <w:rFonts w:ascii="Arial" w:hAnsi="Arial" w:cs="Arial"/>
          <w:bCs/>
          <w:color w:val="000000" w:themeColor="text1"/>
          <w:sz w:val="20"/>
          <w:szCs w:val="20"/>
        </w:rPr>
      </w:pPr>
    </w:p>
    <w:p w:rsidR="000866F8" w:rsidRPr="000866F8" w:rsidRDefault="000866F8" w:rsidP="000866F8">
      <w:pPr>
        <w:autoSpaceDE w:val="0"/>
        <w:autoSpaceDN w:val="0"/>
        <w:adjustRightInd w:val="0"/>
        <w:spacing w:after="0" w:line="240" w:lineRule="auto"/>
        <w:rPr>
          <w:rFonts w:ascii="Arial" w:hAnsi="Arial" w:cs="Arial"/>
          <w:bCs/>
          <w:color w:val="000000" w:themeColor="text1"/>
          <w:sz w:val="20"/>
          <w:szCs w:val="20"/>
        </w:rPr>
      </w:pPr>
      <w:r w:rsidRPr="000866F8">
        <w:rPr>
          <w:rFonts w:ascii="Arial" w:hAnsi="Arial" w:cs="Arial"/>
          <w:bCs/>
          <w:color w:val="000000" w:themeColor="text1"/>
          <w:sz w:val="20"/>
          <w:szCs w:val="20"/>
        </w:rPr>
        <w:t xml:space="preserve">Monografías .UNAM. </w:t>
      </w:r>
      <w:proofErr w:type="gramStart"/>
      <w:r w:rsidRPr="000866F8">
        <w:rPr>
          <w:rFonts w:ascii="Arial" w:hAnsi="Arial" w:cs="Arial"/>
          <w:bCs/>
          <w:color w:val="000000" w:themeColor="text1"/>
          <w:sz w:val="20"/>
          <w:szCs w:val="20"/>
        </w:rPr>
        <w:t>calibración</w:t>
      </w:r>
      <w:proofErr w:type="gramEnd"/>
      <w:r w:rsidRPr="000866F8">
        <w:rPr>
          <w:rFonts w:ascii="Arial" w:hAnsi="Arial" w:cs="Arial"/>
          <w:bCs/>
          <w:color w:val="000000" w:themeColor="text1"/>
          <w:sz w:val="20"/>
          <w:szCs w:val="20"/>
        </w:rPr>
        <w:t xml:space="preserve"> de </w:t>
      </w:r>
      <w:proofErr w:type="spellStart"/>
      <w:r w:rsidRPr="000866F8">
        <w:rPr>
          <w:rFonts w:ascii="Arial" w:hAnsi="Arial" w:cs="Arial"/>
          <w:bCs/>
          <w:color w:val="000000" w:themeColor="text1"/>
          <w:sz w:val="20"/>
          <w:szCs w:val="20"/>
        </w:rPr>
        <w:t>muestreo:Una</w:t>
      </w:r>
      <w:proofErr w:type="spellEnd"/>
      <w:r w:rsidRPr="000866F8">
        <w:rPr>
          <w:rFonts w:ascii="Arial" w:hAnsi="Arial" w:cs="Arial"/>
          <w:bCs/>
          <w:color w:val="000000" w:themeColor="text1"/>
          <w:sz w:val="20"/>
          <w:szCs w:val="20"/>
        </w:rPr>
        <w:t xml:space="preserve"> encuesta al sistema nacional de ingresos y gastos en los hogares. Volumen 9.No. 21</w:t>
      </w:r>
      <w:proofErr w:type="gramStart"/>
      <w:r w:rsidRPr="000866F8">
        <w:rPr>
          <w:rFonts w:ascii="Arial" w:hAnsi="Arial" w:cs="Arial"/>
          <w:bCs/>
          <w:color w:val="000000" w:themeColor="text1"/>
          <w:sz w:val="20"/>
          <w:szCs w:val="20"/>
        </w:rPr>
        <w:t>,Junio</w:t>
      </w:r>
      <w:proofErr w:type="gramEnd"/>
      <w:r w:rsidRPr="000866F8">
        <w:rPr>
          <w:rFonts w:ascii="Arial" w:hAnsi="Arial" w:cs="Arial"/>
          <w:bCs/>
          <w:color w:val="000000" w:themeColor="text1"/>
          <w:sz w:val="20"/>
          <w:szCs w:val="20"/>
        </w:rPr>
        <w:t xml:space="preserve"> del 2000.</w:t>
      </w:r>
    </w:p>
    <w:p w:rsidR="000866F8" w:rsidRPr="000866F8" w:rsidRDefault="000866F8" w:rsidP="000866F8">
      <w:pPr>
        <w:autoSpaceDE w:val="0"/>
        <w:autoSpaceDN w:val="0"/>
        <w:adjustRightInd w:val="0"/>
        <w:spacing w:after="0" w:line="240" w:lineRule="auto"/>
        <w:rPr>
          <w:rFonts w:ascii="Arial" w:hAnsi="Arial" w:cs="Arial"/>
          <w:sz w:val="20"/>
          <w:szCs w:val="20"/>
        </w:rPr>
      </w:pPr>
    </w:p>
    <w:sectPr w:rsidR="000866F8" w:rsidRPr="000866F8" w:rsidSect="00BE5D7F">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5D7F"/>
    <w:rsid w:val="000866F8"/>
    <w:rsid w:val="00162815"/>
    <w:rsid w:val="00171E84"/>
    <w:rsid w:val="006C61E3"/>
    <w:rsid w:val="0077760C"/>
    <w:rsid w:val="00995641"/>
    <w:rsid w:val="00A5786E"/>
    <w:rsid w:val="00BE5D7F"/>
    <w:rsid w:val="00C83C80"/>
    <w:rsid w:val="00F376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866F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nnegro">
    <w:name w:val="tnnegro"/>
    <w:basedOn w:val="Fuentedeprrafopredeter"/>
    <w:rsid w:val="000866F8"/>
  </w:style>
  <w:style w:type="character" w:styleId="Hipervnculo">
    <w:name w:val="Hyperlink"/>
    <w:basedOn w:val="Fuentedeprrafopredeter"/>
    <w:uiPriority w:val="99"/>
    <w:unhideWhenUsed/>
    <w:rsid w:val="000866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992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enciaytrabajo" TargetMode="External"/><Relationship Id="rId5" Type="http://schemas.openxmlformats.org/officeDocument/2006/relationships/hyperlink" Target="http://www.imbiomed.com.mx" TargetMode="External"/><Relationship Id="rId4" Type="http://schemas.openxmlformats.org/officeDocument/2006/relationships/hyperlink" Target="http://escuela.med.puc.cl/recurs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892</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2010-04-03T18:37:00Z</dcterms:created>
  <dcterms:modified xsi:type="dcterms:W3CDTF">2010-04-03T21:24:00Z</dcterms:modified>
</cp:coreProperties>
</file>