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95" w:rsidRDefault="007C3295" w:rsidP="00482D98">
      <w:pPr>
        <w:jc w:val="both"/>
        <w:rPr>
          <w:rFonts w:ascii="Arial" w:hAnsi="Arial" w:cs="Arial"/>
        </w:rPr>
      </w:pPr>
      <w:r>
        <w:rPr>
          <w:rFonts w:ascii="Arial" w:hAnsi="Arial" w:cs="Arial"/>
        </w:rPr>
        <w:t>Tarea 3</w:t>
      </w:r>
    </w:p>
    <w:p w:rsidR="00DF5035" w:rsidRDefault="007C3295" w:rsidP="00482D98">
      <w:pPr>
        <w:jc w:val="both"/>
        <w:rPr>
          <w:rFonts w:ascii="Arial" w:hAnsi="Arial" w:cs="Arial"/>
        </w:rPr>
      </w:pPr>
      <w:r>
        <w:rPr>
          <w:rFonts w:ascii="Arial" w:hAnsi="Arial" w:cs="Arial"/>
        </w:rPr>
        <w:t xml:space="preserve">1.- ¿Cuáles son los factores del proceso salud-enfermedad? </w:t>
      </w:r>
    </w:p>
    <w:p w:rsidR="00651F7D" w:rsidRPr="00651F7D" w:rsidRDefault="00DF5035" w:rsidP="00482D98">
      <w:pPr>
        <w:pStyle w:val="Prrafodelista"/>
        <w:numPr>
          <w:ilvl w:val="0"/>
          <w:numId w:val="1"/>
        </w:numPr>
        <w:jc w:val="both"/>
      </w:pPr>
      <w:r w:rsidRPr="00DF5035">
        <w:rPr>
          <w:rFonts w:ascii="Arial" w:hAnsi="Arial" w:cs="Arial"/>
        </w:rPr>
        <w:t>Social</w:t>
      </w:r>
    </w:p>
    <w:p w:rsidR="00651F7D" w:rsidRPr="00651F7D" w:rsidRDefault="00651F7D" w:rsidP="00482D98">
      <w:pPr>
        <w:pStyle w:val="Prrafodelista"/>
        <w:numPr>
          <w:ilvl w:val="0"/>
          <w:numId w:val="1"/>
        </w:numPr>
        <w:jc w:val="both"/>
      </w:pPr>
      <w:r>
        <w:rPr>
          <w:rFonts w:ascii="Arial" w:hAnsi="Arial" w:cs="Arial"/>
        </w:rPr>
        <w:t>E</w:t>
      </w:r>
      <w:r w:rsidR="00DF5035">
        <w:rPr>
          <w:rFonts w:ascii="Arial" w:hAnsi="Arial" w:cs="Arial"/>
        </w:rPr>
        <w:t>conómico</w:t>
      </w:r>
      <w:r w:rsidR="00B21278">
        <w:rPr>
          <w:rFonts w:ascii="Arial" w:hAnsi="Arial" w:cs="Arial"/>
        </w:rPr>
        <w:t>: fuentes de ingreso público y privado, presupuesto federal y estatal.</w:t>
      </w:r>
      <w:r>
        <w:rPr>
          <w:rFonts w:ascii="Arial" w:hAnsi="Arial" w:cs="Arial"/>
        </w:rPr>
        <w:t xml:space="preserve"> </w:t>
      </w:r>
    </w:p>
    <w:p w:rsidR="00651F7D" w:rsidRPr="00651F7D" w:rsidRDefault="00651F7D" w:rsidP="00482D98">
      <w:pPr>
        <w:pStyle w:val="Prrafodelista"/>
        <w:numPr>
          <w:ilvl w:val="0"/>
          <w:numId w:val="1"/>
        </w:numPr>
        <w:jc w:val="both"/>
      </w:pPr>
      <w:r>
        <w:rPr>
          <w:rFonts w:ascii="Arial" w:hAnsi="Arial" w:cs="Arial"/>
        </w:rPr>
        <w:t>C</w:t>
      </w:r>
      <w:r w:rsidR="00DF5035">
        <w:rPr>
          <w:rFonts w:ascii="Arial" w:hAnsi="Arial" w:cs="Arial"/>
        </w:rPr>
        <w:t>ultural</w:t>
      </w:r>
      <w:r w:rsidR="00B21278">
        <w:rPr>
          <w:rFonts w:ascii="Arial" w:hAnsi="Arial" w:cs="Arial"/>
        </w:rPr>
        <w:t>:</w:t>
      </w:r>
      <w:r>
        <w:rPr>
          <w:rFonts w:ascii="Arial" w:hAnsi="Arial" w:cs="Arial"/>
        </w:rPr>
        <w:t xml:space="preserve"> </w:t>
      </w:r>
      <w:r w:rsidR="00B21278">
        <w:rPr>
          <w:rFonts w:ascii="Arial" w:hAnsi="Arial" w:cs="Arial"/>
        </w:rPr>
        <w:t>cuestiones de costumbres y factores colectivos</w:t>
      </w:r>
      <w:r w:rsidR="00E236C7">
        <w:rPr>
          <w:rFonts w:ascii="Arial" w:hAnsi="Arial" w:cs="Arial"/>
        </w:rPr>
        <w:t>.</w:t>
      </w:r>
    </w:p>
    <w:p w:rsidR="00651F7D" w:rsidRPr="00651F7D" w:rsidRDefault="00651F7D" w:rsidP="00482D98">
      <w:pPr>
        <w:pStyle w:val="Prrafodelista"/>
        <w:numPr>
          <w:ilvl w:val="0"/>
          <w:numId w:val="1"/>
        </w:numPr>
        <w:jc w:val="both"/>
      </w:pPr>
      <w:r>
        <w:rPr>
          <w:rFonts w:ascii="Arial" w:hAnsi="Arial" w:cs="Arial"/>
        </w:rPr>
        <w:t>P</w:t>
      </w:r>
      <w:r w:rsidR="00DF5035">
        <w:rPr>
          <w:rFonts w:ascii="Arial" w:hAnsi="Arial" w:cs="Arial"/>
        </w:rPr>
        <w:t>olítico</w:t>
      </w:r>
      <w:r w:rsidR="00B21278">
        <w:rPr>
          <w:rFonts w:ascii="Arial" w:hAnsi="Arial" w:cs="Arial"/>
        </w:rPr>
        <w:t>: leyes y participación de la sociedad.</w:t>
      </w:r>
      <w:r>
        <w:rPr>
          <w:rFonts w:ascii="Arial" w:hAnsi="Arial" w:cs="Arial"/>
        </w:rPr>
        <w:t xml:space="preserve"> </w:t>
      </w:r>
    </w:p>
    <w:p w:rsidR="00651F7D" w:rsidRPr="00651F7D" w:rsidRDefault="00651F7D" w:rsidP="00482D98">
      <w:pPr>
        <w:pStyle w:val="Prrafodelista"/>
        <w:numPr>
          <w:ilvl w:val="0"/>
          <w:numId w:val="1"/>
        </w:numPr>
        <w:jc w:val="both"/>
      </w:pPr>
      <w:r>
        <w:rPr>
          <w:rFonts w:ascii="Arial" w:hAnsi="Arial" w:cs="Arial"/>
        </w:rPr>
        <w:t>Religioso</w:t>
      </w:r>
    </w:p>
    <w:p w:rsidR="00DF5035" w:rsidRPr="00DF5035" w:rsidRDefault="00651F7D" w:rsidP="00482D98">
      <w:pPr>
        <w:pStyle w:val="Prrafodelista"/>
        <w:numPr>
          <w:ilvl w:val="0"/>
          <w:numId w:val="1"/>
        </w:numPr>
        <w:jc w:val="both"/>
      </w:pPr>
      <w:r>
        <w:rPr>
          <w:rFonts w:ascii="Arial" w:hAnsi="Arial" w:cs="Arial"/>
        </w:rPr>
        <w:t>D</w:t>
      </w:r>
      <w:r w:rsidR="00DF5035">
        <w:rPr>
          <w:rFonts w:ascii="Arial" w:hAnsi="Arial" w:cs="Arial"/>
        </w:rPr>
        <w:t>emográfico</w:t>
      </w:r>
      <w:r w:rsidR="00B21278">
        <w:rPr>
          <w:rFonts w:ascii="Arial" w:hAnsi="Arial" w:cs="Arial"/>
        </w:rPr>
        <w:t>: población, tipo, densidad.</w:t>
      </w:r>
    </w:p>
    <w:p w:rsidR="00651F7D" w:rsidRPr="00651F7D" w:rsidRDefault="00651F7D" w:rsidP="00482D98">
      <w:pPr>
        <w:pStyle w:val="Prrafodelista"/>
        <w:numPr>
          <w:ilvl w:val="0"/>
          <w:numId w:val="1"/>
        </w:numPr>
        <w:jc w:val="both"/>
      </w:pPr>
      <w:r>
        <w:rPr>
          <w:rFonts w:ascii="Arial" w:hAnsi="Arial" w:cs="Arial"/>
        </w:rPr>
        <w:t>Bioló</w:t>
      </w:r>
      <w:r w:rsidR="00DF5035">
        <w:rPr>
          <w:rFonts w:ascii="Arial" w:hAnsi="Arial" w:cs="Arial"/>
        </w:rPr>
        <w:t>gico</w:t>
      </w:r>
      <w:r w:rsidR="00B21278">
        <w:rPr>
          <w:rFonts w:ascii="Arial" w:hAnsi="Arial" w:cs="Arial"/>
        </w:rPr>
        <w:t>: animales, plantas, bacterias, virus, hongos y protozoarios.</w:t>
      </w:r>
    </w:p>
    <w:p w:rsidR="001609F2" w:rsidRPr="001609F2" w:rsidRDefault="001609F2" w:rsidP="00482D98">
      <w:pPr>
        <w:pStyle w:val="Prrafodelista"/>
        <w:numPr>
          <w:ilvl w:val="0"/>
          <w:numId w:val="1"/>
        </w:numPr>
        <w:jc w:val="both"/>
      </w:pPr>
      <w:r>
        <w:rPr>
          <w:rFonts w:ascii="Arial" w:hAnsi="Arial" w:cs="Arial"/>
        </w:rPr>
        <w:t xml:space="preserve">Factores de riesgo y factores </w:t>
      </w:r>
      <w:proofErr w:type="spellStart"/>
      <w:r>
        <w:rPr>
          <w:rFonts w:ascii="Arial" w:hAnsi="Arial" w:cs="Arial"/>
        </w:rPr>
        <w:t>protectores</w:t>
      </w:r>
      <w:r w:rsidR="00B21278">
        <w:rPr>
          <w:rFonts w:ascii="Arial" w:hAnsi="Arial" w:cs="Arial"/>
        </w:rPr>
        <w:t>todo</w:t>
      </w:r>
      <w:proofErr w:type="spellEnd"/>
      <w:r w:rsidR="00B21278">
        <w:rPr>
          <w:rFonts w:ascii="Arial" w:hAnsi="Arial" w:cs="Arial"/>
        </w:rPr>
        <w:t xml:space="preserve"> lo que pueda </w:t>
      </w:r>
      <w:proofErr w:type="spellStart"/>
      <w:r w:rsidR="00B21278">
        <w:rPr>
          <w:rFonts w:ascii="Arial" w:hAnsi="Arial" w:cs="Arial"/>
        </w:rPr>
        <w:t>deterirar</w:t>
      </w:r>
      <w:proofErr w:type="spellEnd"/>
      <w:r w:rsidR="00B21278">
        <w:rPr>
          <w:rFonts w:ascii="Arial" w:hAnsi="Arial" w:cs="Arial"/>
        </w:rPr>
        <w:t xml:space="preserve"> la salud del individuo</w:t>
      </w:r>
      <w:r w:rsidR="00E236C7">
        <w:rPr>
          <w:rFonts w:ascii="Arial" w:hAnsi="Arial" w:cs="Arial"/>
        </w:rPr>
        <w:t>.</w:t>
      </w:r>
      <w:r>
        <w:rPr>
          <w:rFonts w:ascii="Arial" w:hAnsi="Arial" w:cs="Arial"/>
        </w:rPr>
        <w:tab/>
      </w:r>
    </w:p>
    <w:p w:rsidR="001609F2" w:rsidRPr="001609F2" w:rsidRDefault="001609F2" w:rsidP="00482D98">
      <w:pPr>
        <w:pStyle w:val="Prrafodelista"/>
        <w:numPr>
          <w:ilvl w:val="0"/>
          <w:numId w:val="1"/>
        </w:numPr>
        <w:jc w:val="both"/>
      </w:pPr>
      <w:r>
        <w:rPr>
          <w:rFonts w:ascii="Arial" w:hAnsi="Arial" w:cs="Arial"/>
        </w:rPr>
        <w:t>Estilos de vida saludables</w:t>
      </w:r>
      <w:r w:rsidR="00E236C7">
        <w:rPr>
          <w:rFonts w:ascii="Arial" w:hAnsi="Arial" w:cs="Arial"/>
        </w:rPr>
        <w:t xml:space="preserve">: relaciones familiares nivel de formación, valores, creencias, roles, costumbres, procesos de trabajo, tipo de alimentación </w:t>
      </w:r>
      <w:r>
        <w:rPr>
          <w:rFonts w:ascii="Arial" w:hAnsi="Arial" w:cs="Arial"/>
        </w:rPr>
        <w:t xml:space="preserve"> </w:t>
      </w:r>
    </w:p>
    <w:p w:rsidR="001609F2" w:rsidRPr="001609F2" w:rsidRDefault="001609F2" w:rsidP="00482D98">
      <w:pPr>
        <w:pStyle w:val="Prrafodelista"/>
        <w:numPr>
          <w:ilvl w:val="0"/>
          <w:numId w:val="1"/>
        </w:numPr>
        <w:jc w:val="both"/>
      </w:pPr>
      <w:r>
        <w:rPr>
          <w:rFonts w:ascii="Arial" w:hAnsi="Arial" w:cs="Arial"/>
        </w:rPr>
        <w:t xml:space="preserve">Estilos de vida no </w:t>
      </w:r>
      <w:r w:rsidR="00E236C7">
        <w:rPr>
          <w:rFonts w:ascii="Arial" w:hAnsi="Arial" w:cs="Arial"/>
        </w:rPr>
        <w:t>s</w:t>
      </w:r>
      <w:r>
        <w:rPr>
          <w:rFonts w:ascii="Arial" w:hAnsi="Arial" w:cs="Arial"/>
        </w:rPr>
        <w:t>aludables</w:t>
      </w:r>
      <w:r w:rsidR="00E236C7">
        <w:rPr>
          <w:rFonts w:ascii="Arial" w:hAnsi="Arial" w:cs="Arial"/>
        </w:rPr>
        <w:t>: consumo de drogas, falta de ejercicio, stress, grasas saturadas, promiscuidad sexual, consumo excesivo.</w:t>
      </w:r>
    </w:p>
    <w:p w:rsidR="001609F2" w:rsidRDefault="007C3295" w:rsidP="00482D98">
      <w:pPr>
        <w:pStyle w:val="Prrafodelista"/>
        <w:jc w:val="both"/>
        <w:rPr>
          <w:rFonts w:ascii="Arial" w:hAnsi="Arial" w:cs="Arial"/>
        </w:rPr>
      </w:pPr>
      <w:r w:rsidRPr="00DF5035">
        <w:rPr>
          <w:rFonts w:ascii="Arial" w:hAnsi="Arial" w:cs="Arial"/>
        </w:rPr>
        <w:br/>
        <w:t xml:space="preserve">2.- ¿Agente de tipo infeccioso? </w:t>
      </w:r>
    </w:p>
    <w:p w:rsidR="001609F2" w:rsidRDefault="008F0011" w:rsidP="00482D98">
      <w:pPr>
        <w:pStyle w:val="Prrafodelista"/>
        <w:jc w:val="both"/>
        <w:rPr>
          <w:rFonts w:ascii="Arial" w:hAnsi="Arial" w:cs="Arial"/>
        </w:rPr>
      </w:pPr>
      <w:r>
        <w:rPr>
          <w:rFonts w:ascii="Arial" w:hAnsi="Arial" w:cs="Arial"/>
        </w:rPr>
        <w:t xml:space="preserve">Corresponde al factor biológico en cuanto a las bacterias y virus, </w:t>
      </w:r>
      <w:r w:rsidR="007E70BD">
        <w:rPr>
          <w:rFonts w:ascii="Arial" w:hAnsi="Arial" w:cs="Arial"/>
        </w:rPr>
        <w:t>así</w:t>
      </w:r>
      <w:r>
        <w:rPr>
          <w:rFonts w:ascii="Arial" w:hAnsi="Arial" w:cs="Arial"/>
        </w:rPr>
        <w:t xml:space="preserve"> como al demográfico</w:t>
      </w:r>
      <w:r w:rsidR="007E70BD">
        <w:rPr>
          <w:rFonts w:ascii="Arial" w:hAnsi="Arial" w:cs="Arial"/>
        </w:rPr>
        <w:t>,</w:t>
      </w:r>
      <w:r>
        <w:rPr>
          <w:rFonts w:ascii="Arial" w:hAnsi="Arial" w:cs="Arial"/>
        </w:rPr>
        <w:t xml:space="preserve"> económico, político y cultural ya que la densidad de la población su estatus económico, su higiene y costumbres son determinantes para evitar la propagación de un agente infeccioso</w:t>
      </w:r>
      <w:r>
        <w:rPr>
          <w:rFonts w:ascii="Arial" w:hAnsi="Arial" w:cs="Arial"/>
        </w:rPr>
        <w:tab/>
        <w:t xml:space="preserve"> </w:t>
      </w:r>
      <w:r w:rsidR="007C3295" w:rsidRPr="00DF5035">
        <w:rPr>
          <w:rFonts w:ascii="Arial" w:hAnsi="Arial" w:cs="Arial"/>
        </w:rPr>
        <w:br/>
        <w:t xml:space="preserve">3.- ¿Agente de tipo mecánico? </w:t>
      </w:r>
    </w:p>
    <w:p w:rsidR="00230F27" w:rsidRDefault="00B21278" w:rsidP="00482D98">
      <w:pPr>
        <w:pStyle w:val="Prrafodelista"/>
        <w:jc w:val="both"/>
        <w:rPr>
          <w:rFonts w:ascii="Arial" w:hAnsi="Arial" w:cs="Arial"/>
        </w:rPr>
      </w:pPr>
      <w:r>
        <w:rPr>
          <w:rFonts w:ascii="Arial" w:hAnsi="Arial" w:cs="Arial"/>
        </w:rPr>
        <w:t>Lo pudiéramos encontrar en el ámbito social laboral, ya que un accidente con maquinaria o por un descuido desencadenaría una secuencia mecánica de hechos que llevarían a un individuo a sufrir un deterioro en su salud</w:t>
      </w:r>
      <w:r w:rsidR="007C3295" w:rsidRPr="00DF5035">
        <w:rPr>
          <w:rFonts w:ascii="Arial" w:hAnsi="Arial" w:cs="Arial"/>
        </w:rPr>
        <w:br/>
        <w:t xml:space="preserve">4.- ¿Agente de tipo químico? </w:t>
      </w:r>
      <w:r w:rsidR="007C3295" w:rsidRPr="00DF5035">
        <w:rPr>
          <w:rFonts w:ascii="Arial" w:hAnsi="Arial" w:cs="Arial"/>
        </w:rPr>
        <w:br/>
      </w:r>
      <w:r w:rsidR="007E70BD">
        <w:rPr>
          <w:rFonts w:ascii="Arial" w:hAnsi="Arial" w:cs="Arial"/>
        </w:rPr>
        <w:t>Pudiéramos</w:t>
      </w:r>
      <w:r>
        <w:rPr>
          <w:rFonts w:ascii="Arial" w:hAnsi="Arial" w:cs="Arial"/>
        </w:rPr>
        <w:t xml:space="preserve"> ubicarlo tanto en un factor biológico como lo </w:t>
      </w:r>
      <w:r w:rsidR="002D2AF3">
        <w:rPr>
          <w:rFonts w:ascii="Arial" w:hAnsi="Arial" w:cs="Arial"/>
        </w:rPr>
        <w:t>sería</w:t>
      </w:r>
      <w:r>
        <w:rPr>
          <w:rFonts w:ascii="Arial" w:hAnsi="Arial" w:cs="Arial"/>
        </w:rPr>
        <w:t xml:space="preserve"> la mordedura o piquete de un animal venenoso. También pudiera estar en un factor de estilo de vida no saludable como en el uso de narcóticos. Además pudiera estar presente en un factor social al ocurrir una desgracia laboral al liberarse un a</w:t>
      </w:r>
      <w:r w:rsidR="002D2AF3">
        <w:rPr>
          <w:rFonts w:ascii="Arial" w:hAnsi="Arial" w:cs="Arial"/>
        </w:rPr>
        <w:t>gente químico de manera masiva</w:t>
      </w:r>
      <w:r>
        <w:rPr>
          <w:rFonts w:ascii="Arial" w:hAnsi="Arial" w:cs="Arial"/>
        </w:rPr>
        <w:t xml:space="preserve"> que provoque daño</w:t>
      </w:r>
      <w:r w:rsidR="007C3295" w:rsidRPr="00DF5035">
        <w:rPr>
          <w:rFonts w:ascii="Arial" w:hAnsi="Arial" w:cs="Arial"/>
        </w:rPr>
        <w:t>.</w:t>
      </w:r>
    </w:p>
    <w:p w:rsidR="00E236C7" w:rsidRDefault="00E236C7" w:rsidP="001609F2">
      <w:pPr>
        <w:pStyle w:val="Prrafodelista"/>
        <w:rPr>
          <w:rFonts w:ascii="Arial" w:hAnsi="Arial" w:cs="Arial"/>
        </w:rPr>
      </w:pPr>
    </w:p>
    <w:p w:rsidR="00E236C7" w:rsidRDefault="00E236C7" w:rsidP="00E236C7">
      <w:pPr>
        <w:pStyle w:val="Prrafodelista"/>
        <w:rPr>
          <w:rFonts w:ascii="Arial" w:hAnsi="Arial" w:cs="Arial"/>
        </w:rPr>
      </w:pPr>
      <w:r>
        <w:rPr>
          <w:rFonts w:ascii="Arial" w:hAnsi="Arial" w:cs="Arial"/>
        </w:rPr>
        <w:t>Fuentes:</w:t>
      </w:r>
    </w:p>
    <w:p w:rsidR="00E236C7" w:rsidRDefault="00DB43D5" w:rsidP="00E236C7">
      <w:pPr>
        <w:pStyle w:val="Prrafodelista"/>
        <w:rPr>
          <w:rFonts w:ascii="Arial" w:hAnsi="Arial" w:cs="Arial"/>
        </w:rPr>
      </w:pPr>
      <w:hyperlink r:id="rId5" w:anchor="?=&amp;fb_xd_fragment&amp;cb=f310d596f1e3062&amp;relation=parent&amp;transport=fragment&amp;frame=f3bdd524da8a502&amp;result=xxRESULTTOKENxx" w:history="1">
        <w:r w:rsidR="00E236C7" w:rsidRPr="002B257A">
          <w:rPr>
            <w:rStyle w:val="Hipervnculo"/>
            <w:rFonts w:ascii="Arial" w:hAnsi="Arial" w:cs="Arial"/>
          </w:rPr>
          <w:t>http://www.scribd.com/doc/19478344/Determinantes-del-Proceso-Salud-Enfermedad?fb_xd_bust#?=&amp;fb_xd_fragment&amp;cb=f310d596f1e3062&amp;relation=parent&amp;transport=fragment&amp;frame=f3bdd524da8a502&amp;result=xxRESULTTOKENxx</w:t>
        </w:r>
      </w:hyperlink>
    </w:p>
    <w:p w:rsidR="00E236C7" w:rsidRDefault="00E236C7" w:rsidP="00E236C7">
      <w:pPr>
        <w:pStyle w:val="Prrafodelista"/>
        <w:rPr>
          <w:rFonts w:ascii="Arial" w:hAnsi="Arial" w:cs="Arial"/>
        </w:rPr>
      </w:pPr>
    </w:p>
    <w:p w:rsidR="00E236C7" w:rsidRDefault="00DB43D5" w:rsidP="00E236C7">
      <w:pPr>
        <w:pStyle w:val="Prrafodelista"/>
        <w:rPr>
          <w:rFonts w:ascii="Arial" w:hAnsi="Arial" w:cs="Arial"/>
        </w:rPr>
      </w:pPr>
      <w:hyperlink r:id="rId6" w:history="1">
        <w:r w:rsidR="00E236C7" w:rsidRPr="002B257A">
          <w:rPr>
            <w:rStyle w:val="Hipervnculo"/>
            <w:rFonts w:ascii="Arial" w:hAnsi="Arial" w:cs="Arial"/>
          </w:rPr>
          <w:t>http://www.scielosp.org/scielo.php?pid=S102049892008001100008&amp;script=sci_arttext&amp;tlng=es</w:t>
        </w:r>
      </w:hyperlink>
    </w:p>
    <w:p w:rsidR="00E236C7" w:rsidRDefault="00E236C7" w:rsidP="00E236C7">
      <w:pPr>
        <w:pStyle w:val="Prrafodelista"/>
        <w:rPr>
          <w:rFonts w:ascii="Arial" w:hAnsi="Arial" w:cs="Arial"/>
        </w:rPr>
      </w:pPr>
    </w:p>
    <w:p w:rsidR="00E236C7" w:rsidRDefault="00E236C7" w:rsidP="00E236C7">
      <w:pPr>
        <w:pStyle w:val="Prrafodelista"/>
        <w:rPr>
          <w:rFonts w:ascii="Arial" w:hAnsi="Arial" w:cs="Arial"/>
        </w:rPr>
      </w:pPr>
      <w:r>
        <w:rPr>
          <w:rFonts w:ascii="Arial" w:hAnsi="Arial" w:cs="Arial"/>
        </w:rPr>
        <w:t xml:space="preserve">Salud Pública Universidad Guadalajara LAMAR </w:t>
      </w:r>
      <w:r w:rsidR="007E70BD">
        <w:rPr>
          <w:rFonts w:ascii="Arial" w:hAnsi="Arial" w:cs="Arial"/>
        </w:rPr>
        <w:t>pp. 21- 23</w:t>
      </w:r>
    </w:p>
    <w:p w:rsidR="00E236C7" w:rsidRPr="00E236C7" w:rsidRDefault="00E236C7" w:rsidP="00E236C7">
      <w:pPr>
        <w:pStyle w:val="Prrafodelista"/>
        <w:rPr>
          <w:rFonts w:ascii="Arial" w:hAnsi="Arial" w:cs="Arial"/>
        </w:rPr>
      </w:pPr>
    </w:p>
    <w:sectPr w:rsidR="00E236C7" w:rsidRPr="00E236C7" w:rsidSect="00230F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849"/>
    <w:multiLevelType w:val="hybridMultilevel"/>
    <w:tmpl w:val="5EBE2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295"/>
    <w:rsid w:val="001609F2"/>
    <w:rsid w:val="00230F27"/>
    <w:rsid w:val="002D2AF3"/>
    <w:rsid w:val="00482D98"/>
    <w:rsid w:val="00651F7D"/>
    <w:rsid w:val="007C3295"/>
    <w:rsid w:val="007E70BD"/>
    <w:rsid w:val="008F0011"/>
    <w:rsid w:val="00A30DC6"/>
    <w:rsid w:val="00B21278"/>
    <w:rsid w:val="00CD4118"/>
    <w:rsid w:val="00DB43D5"/>
    <w:rsid w:val="00DF5035"/>
    <w:rsid w:val="00E236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035"/>
    <w:pPr>
      <w:ind w:left="720"/>
      <w:contextualSpacing/>
    </w:pPr>
  </w:style>
  <w:style w:type="character" w:styleId="Hipervnculo">
    <w:name w:val="Hyperlink"/>
    <w:basedOn w:val="Fuentedeprrafopredeter"/>
    <w:uiPriority w:val="99"/>
    <w:unhideWhenUsed/>
    <w:rsid w:val="00E23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sp.org/scielo.php?pid=S102049892008001100008&amp;script=sci_arttext&amp;tlng=es" TargetMode="External"/><Relationship Id="rId5" Type="http://schemas.openxmlformats.org/officeDocument/2006/relationships/hyperlink" Target="http://www.scribd.com/doc/19478344/Determinantes-del-Proceso-Salud-Enfermedad?fb_xd_bus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Vivi</cp:lastModifiedBy>
  <cp:revision>7</cp:revision>
  <dcterms:created xsi:type="dcterms:W3CDTF">2010-03-28T00:13:00Z</dcterms:created>
  <dcterms:modified xsi:type="dcterms:W3CDTF">2010-03-29T03:36:00Z</dcterms:modified>
</cp:coreProperties>
</file>