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070" w:rsidRDefault="001239CB" w:rsidP="001239CB">
      <w:pPr>
        <w:jc w:val="center"/>
        <w:rPr>
          <w:rFonts w:ascii="Arial" w:hAnsi="Arial" w:cs="Arial"/>
          <w:b/>
          <w:sz w:val="28"/>
          <w:szCs w:val="28"/>
        </w:rPr>
      </w:pPr>
      <w:r w:rsidRPr="001239CB">
        <w:rPr>
          <w:rFonts w:ascii="Arial" w:hAnsi="Arial" w:cs="Arial"/>
          <w:b/>
          <w:sz w:val="28"/>
          <w:szCs w:val="28"/>
        </w:rPr>
        <w:t>Atención primaria en salud.</w:t>
      </w:r>
    </w:p>
    <w:p w:rsidR="001239CB" w:rsidRDefault="001239CB" w:rsidP="001239CB">
      <w:pPr>
        <w:pStyle w:val="NormalWeb"/>
        <w:ind w:left="-567"/>
        <w:rPr>
          <w:rFonts w:ascii="Arial" w:hAnsi="Arial" w:cs="Arial"/>
          <w:lang w:val="es-ES"/>
        </w:rPr>
      </w:pPr>
      <w:r w:rsidRPr="001239CB">
        <w:rPr>
          <w:rFonts w:ascii="Arial" w:hAnsi="Arial" w:cs="Arial"/>
          <w:lang w:val="es-ES"/>
        </w:rPr>
        <w:t xml:space="preserve">La </w:t>
      </w:r>
      <w:r>
        <w:rPr>
          <w:rFonts w:ascii="Arial" w:hAnsi="Arial" w:cs="Arial"/>
          <w:lang w:val="es-ES"/>
        </w:rPr>
        <w:t>c</w:t>
      </w:r>
      <w:r w:rsidRPr="001239CB">
        <w:rPr>
          <w:rFonts w:ascii="Arial" w:hAnsi="Arial" w:cs="Arial"/>
          <w:bCs/>
          <w:lang w:val="es-ES"/>
        </w:rPr>
        <w:t xml:space="preserve">onferencia </w:t>
      </w:r>
      <w:r>
        <w:rPr>
          <w:rFonts w:ascii="Arial" w:hAnsi="Arial" w:cs="Arial"/>
          <w:bCs/>
          <w:lang w:val="es-ES"/>
        </w:rPr>
        <w:t>i</w:t>
      </w:r>
      <w:r w:rsidRPr="001239CB">
        <w:rPr>
          <w:rFonts w:ascii="Arial" w:hAnsi="Arial" w:cs="Arial"/>
          <w:bCs/>
          <w:lang w:val="es-ES"/>
        </w:rPr>
        <w:t xml:space="preserve">nternacional sobre </w:t>
      </w:r>
      <w:hyperlink r:id="rId6" w:tooltip="Atención Primaria de Salud" w:history="1">
        <w:r>
          <w:rPr>
            <w:rStyle w:val="Hipervnculo"/>
            <w:rFonts w:ascii="Arial" w:hAnsi="Arial" w:cs="Arial"/>
            <w:bCs/>
            <w:color w:val="auto"/>
            <w:lang w:val="es-ES"/>
          </w:rPr>
          <w:t>atención primaria de s</w:t>
        </w:r>
        <w:r w:rsidRPr="001239CB">
          <w:rPr>
            <w:rStyle w:val="Hipervnculo"/>
            <w:rFonts w:ascii="Arial" w:hAnsi="Arial" w:cs="Arial"/>
            <w:bCs/>
            <w:color w:val="auto"/>
            <w:lang w:val="es-ES"/>
          </w:rPr>
          <w:t>alud</w:t>
        </w:r>
      </w:hyperlink>
      <w:r w:rsidRPr="001239CB">
        <w:rPr>
          <w:rFonts w:ascii="Arial" w:hAnsi="Arial" w:cs="Arial"/>
          <w:bCs/>
          <w:lang w:val="es-ES"/>
        </w:rPr>
        <w:t xml:space="preserve"> de Alma-Ata</w:t>
      </w:r>
      <w:r w:rsidRPr="001239CB">
        <w:rPr>
          <w:rFonts w:ascii="Arial" w:hAnsi="Arial" w:cs="Arial"/>
          <w:lang w:val="es-ES"/>
        </w:rPr>
        <w:t xml:space="preserve">, realizada en </w:t>
      </w:r>
      <w:hyperlink r:id="rId7" w:tooltip="Kazajistán" w:history="1">
        <w:r w:rsidRPr="001239CB">
          <w:rPr>
            <w:rStyle w:val="Hipervnculo"/>
            <w:rFonts w:ascii="Arial" w:hAnsi="Arial" w:cs="Arial"/>
            <w:color w:val="auto"/>
            <w:lang w:val="es-ES"/>
          </w:rPr>
          <w:t>Kazajistán</w:t>
        </w:r>
      </w:hyperlink>
      <w:r w:rsidRPr="001239CB">
        <w:rPr>
          <w:rFonts w:ascii="Arial" w:hAnsi="Arial" w:cs="Arial"/>
          <w:lang w:val="es-ES"/>
        </w:rPr>
        <w:t xml:space="preserve">, del 6 al 12 de septiembre de 1978, fue el evento de política de salud internacional más importante de la década de los 70. La conferencia fue organizada por la </w:t>
      </w:r>
      <w:hyperlink r:id="rId8" w:tooltip="OMS" w:history="1">
        <w:r w:rsidRPr="001239CB">
          <w:rPr>
            <w:rStyle w:val="Hipervnculo"/>
            <w:rFonts w:ascii="Arial" w:hAnsi="Arial" w:cs="Arial"/>
            <w:color w:val="auto"/>
            <w:lang w:val="es-ES"/>
          </w:rPr>
          <w:t>OMS</w:t>
        </w:r>
      </w:hyperlink>
      <w:r w:rsidRPr="001239CB">
        <w:rPr>
          <w:rFonts w:ascii="Arial" w:hAnsi="Arial" w:cs="Arial"/>
          <w:lang w:val="es-ES"/>
        </w:rPr>
        <w:t>/</w:t>
      </w:r>
      <w:hyperlink r:id="rId9" w:tooltip="OPS" w:history="1">
        <w:r w:rsidRPr="001239CB">
          <w:rPr>
            <w:rStyle w:val="Hipervnculo"/>
            <w:rFonts w:ascii="Arial" w:hAnsi="Arial" w:cs="Arial"/>
            <w:color w:val="auto"/>
            <w:lang w:val="es-ES"/>
          </w:rPr>
          <w:t>OPS</w:t>
        </w:r>
      </w:hyperlink>
      <w:r w:rsidRPr="001239CB">
        <w:rPr>
          <w:rFonts w:ascii="Arial" w:hAnsi="Arial" w:cs="Arial"/>
          <w:lang w:val="es-ES"/>
        </w:rPr>
        <w:t xml:space="preserve"> y </w:t>
      </w:r>
      <w:hyperlink r:id="rId10" w:tooltip="UNICEF" w:history="1">
        <w:r w:rsidRPr="001239CB">
          <w:rPr>
            <w:rStyle w:val="Hipervnculo"/>
            <w:rFonts w:ascii="Arial" w:hAnsi="Arial" w:cs="Arial"/>
            <w:color w:val="auto"/>
            <w:lang w:val="es-ES"/>
          </w:rPr>
          <w:t>UNICEF</w:t>
        </w:r>
      </w:hyperlink>
      <w:r w:rsidRPr="001239CB">
        <w:rPr>
          <w:rFonts w:ascii="Arial" w:hAnsi="Arial" w:cs="Arial"/>
          <w:lang w:val="es-ES"/>
        </w:rPr>
        <w:t xml:space="preserve">, y patrocinado por la entonces </w:t>
      </w:r>
      <w:hyperlink r:id="rId11" w:tooltip="Unión soviética" w:history="1">
        <w:r w:rsidRPr="001239CB">
          <w:rPr>
            <w:rStyle w:val="Hipervnculo"/>
            <w:rFonts w:ascii="Arial" w:hAnsi="Arial" w:cs="Arial"/>
            <w:color w:val="auto"/>
            <w:lang w:val="es-ES"/>
          </w:rPr>
          <w:t>URSS</w:t>
        </w:r>
      </w:hyperlink>
      <w:r w:rsidRPr="001239CB">
        <w:rPr>
          <w:rFonts w:ascii="Arial" w:hAnsi="Arial" w:cs="Arial"/>
          <w:lang w:val="es-ES"/>
        </w:rPr>
        <w:t xml:space="preserve">. La síntesis de sus intenciones se expresa en la </w:t>
      </w:r>
      <w:r w:rsidRPr="001239CB">
        <w:rPr>
          <w:rFonts w:ascii="Arial" w:hAnsi="Arial" w:cs="Arial"/>
          <w:bCs/>
          <w:lang w:val="es-ES"/>
        </w:rPr>
        <w:t>Declaración de Alma-Ata</w:t>
      </w:r>
      <w:r w:rsidRPr="001239CB">
        <w:rPr>
          <w:rFonts w:ascii="Arial" w:hAnsi="Arial" w:cs="Arial"/>
          <w:lang w:val="es-ES"/>
        </w:rPr>
        <w:t xml:space="preserve">, subrayando la importancia de la </w:t>
      </w:r>
      <w:hyperlink r:id="rId12" w:tooltip="Atención primaria de salud" w:history="1">
        <w:r w:rsidRPr="001239CB">
          <w:rPr>
            <w:rStyle w:val="Hipervnculo"/>
            <w:rFonts w:ascii="Arial" w:hAnsi="Arial" w:cs="Arial"/>
            <w:color w:val="auto"/>
            <w:lang w:val="es-ES"/>
          </w:rPr>
          <w:t>atención primaria de salud</w:t>
        </w:r>
      </w:hyperlink>
      <w:r w:rsidRPr="001239CB">
        <w:rPr>
          <w:rFonts w:ascii="Arial" w:hAnsi="Arial" w:cs="Arial"/>
          <w:lang w:val="es-ES"/>
        </w:rPr>
        <w:t xml:space="preserve"> como estrategia para alcanzar un mejor nivel de salud de los pueblos. Su lema fue "</w:t>
      </w:r>
      <w:r w:rsidRPr="001239CB">
        <w:rPr>
          <w:rFonts w:ascii="Arial" w:hAnsi="Arial" w:cs="Arial"/>
          <w:bCs/>
          <w:i/>
          <w:iCs/>
          <w:lang w:val="es-ES"/>
        </w:rPr>
        <w:t>Salud para Todos en el año 2000</w:t>
      </w:r>
      <w:r w:rsidRPr="001239CB">
        <w:rPr>
          <w:rFonts w:ascii="Arial" w:hAnsi="Arial" w:cs="Arial"/>
          <w:lang w:val="es-ES"/>
        </w:rPr>
        <w:t>".</w:t>
      </w:r>
    </w:p>
    <w:p w:rsidR="001239CB" w:rsidRPr="001239CB" w:rsidRDefault="001239CB" w:rsidP="001239CB">
      <w:pPr>
        <w:spacing w:before="100" w:beforeAutospacing="1" w:after="100" w:afterAutospacing="1" w:line="240" w:lineRule="auto"/>
        <w:ind w:left="-567"/>
        <w:contextualSpacing/>
        <w:rPr>
          <w:rFonts w:ascii="Arial" w:eastAsia="Times New Roman" w:hAnsi="Arial" w:cs="Arial"/>
          <w:sz w:val="24"/>
          <w:szCs w:val="24"/>
          <w:lang w:val="es-ES" w:eastAsia="es-MX"/>
        </w:rPr>
      </w:pPr>
      <w:r w:rsidRPr="001239CB">
        <w:rPr>
          <w:rFonts w:ascii="Arial" w:eastAsia="Times New Roman" w:hAnsi="Arial" w:cs="Arial"/>
          <w:sz w:val="24"/>
          <w:szCs w:val="24"/>
          <w:lang w:val="es-ES" w:eastAsia="es-MX"/>
        </w:rPr>
        <w:t xml:space="preserve">La </w:t>
      </w:r>
      <w:r w:rsidR="00DE4284">
        <w:rPr>
          <w:rFonts w:ascii="Arial" w:eastAsia="Times New Roman" w:hAnsi="Arial" w:cs="Arial"/>
          <w:sz w:val="24"/>
          <w:szCs w:val="24"/>
          <w:lang w:val="es-ES" w:eastAsia="es-MX"/>
        </w:rPr>
        <w:t>d</w:t>
      </w:r>
      <w:r w:rsidRPr="001239CB">
        <w:rPr>
          <w:rFonts w:ascii="Arial" w:eastAsia="Times New Roman" w:hAnsi="Arial" w:cs="Arial"/>
          <w:sz w:val="24"/>
          <w:szCs w:val="24"/>
          <w:lang w:val="es-ES" w:eastAsia="es-MX"/>
        </w:rPr>
        <w:t>eclaración de Alma-Ata posee un total de diez puntos no vinculantes para los estados miembros, en los cuales se busca dar la base para la construcción de un nuevo sistema de salud que permita el ejercicio pleno del derecho a la salud.</w:t>
      </w:r>
    </w:p>
    <w:p w:rsidR="001239CB" w:rsidRPr="001239CB" w:rsidRDefault="001239CB" w:rsidP="001239CB">
      <w:pPr>
        <w:spacing w:before="100" w:beforeAutospacing="1" w:after="100" w:afterAutospacing="1" w:line="240" w:lineRule="auto"/>
        <w:ind w:left="-567"/>
        <w:contextualSpacing/>
        <w:rPr>
          <w:rFonts w:ascii="Arial" w:eastAsia="Times New Roman" w:hAnsi="Arial" w:cs="Arial"/>
          <w:sz w:val="24"/>
          <w:szCs w:val="24"/>
          <w:lang w:val="es-ES" w:eastAsia="es-MX"/>
        </w:rPr>
      </w:pPr>
      <w:r w:rsidRPr="001239CB">
        <w:rPr>
          <w:rFonts w:ascii="Arial" w:eastAsia="Times New Roman" w:hAnsi="Arial" w:cs="Arial"/>
          <w:sz w:val="24"/>
          <w:szCs w:val="24"/>
          <w:lang w:val="es-ES" w:eastAsia="es-MX"/>
        </w:rPr>
        <w:t>Los diez puntos de la declaración son:</w:t>
      </w:r>
    </w:p>
    <w:p w:rsidR="001239CB" w:rsidRPr="00985B11" w:rsidRDefault="001239CB" w:rsidP="00985B11">
      <w:pPr>
        <w:spacing w:before="100" w:beforeAutospacing="1" w:after="100" w:afterAutospacing="1" w:line="240" w:lineRule="auto"/>
        <w:ind w:left="-567"/>
        <w:contextualSpacing/>
        <w:jc w:val="both"/>
        <w:outlineLvl w:val="2"/>
        <w:rPr>
          <w:rFonts w:ascii="Arial" w:eastAsia="Times New Roman" w:hAnsi="Arial" w:cs="Arial"/>
          <w:b/>
          <w:bCs/>
          <w:sz w:val="24"/>
          <w:szCs w:val="24"/>
          <w:lang w:val="es-ES" w:eastAsia="es-MX"/>
        </w:rPr>
      </w:pPr>
    </w:p>
    <w:p w:rsidR="001239CB" w:rsidRPr="001239CB" w:rsidRDefault="001239CB" w:rsidP="00985B11">
      <w:pPr>
        <w:spacing w:before="100" w:beforeAutospacing="1" w:after="100" w:afterAutospacing="1" w:line="240" w:lineRule="auto"/>
        <w:ind w:left="-567"/>
        <w:contextualSpacing/>
        <w:jc w:val="both"/>
        <w:outlineLvl w:val="2"/>
        <w:rPr>
          <w:rFonts w:ascii="Arial" w:eastAsia="Times New Roman" w:hAnsi="Arial" w:cs="Arial"/>
          <w:b/>
          <w:bCs/>
          <w:sz w:val="24"/>
          <w:szCs w:val="24"/>
          <w:lang w:val="es-ES" w:eastAsia="es-MX"/>
        </w:rPr>
      </w:pPr>
      <w:r w:rsidRPr="00985B11">
        <w:rPr>
          <w:rFonts w:ascii="Arial" w:eastAsia="Times New Roman" w:hAnsi="Arial" w:cs="Arial"/>
          <w:b/>
          <w:bCs/>
          <w:sz w:val="24"/>
          <w:szCs w:val="24"/>
          <w:lang w:val="es-ES" w:eastAsia="es-MX"/>
        </w:rPr>
        <w:t>Definición de salud.</w:t>
      </w:r>
    </w:p>
    <w:p w:rsidR="001239CB" w:rsidRPr="001239CB" w:rsidRDefault="001239CB" w:rsidP="00985B11">
      <w:pPr>
        <w:spacing w:before="100" w:beforeAutospacing="1" w:after="100" w:afterAutospacing="1" w:line="240" w:lineRule="auto"/>
        <w:ind w:left="-567"/>
        <w:contextualSpacing/>
        <w:jc w:val="both"/>
        <w:rPr>
          <w:rFonts w:ascii="Arial" w:eastAsia="Times New Roman" w:hAnsi="Arial" w:cs="Arial"/>
          <w:sz w:val="24"/>
          <w:szCs w:val="24"/>
          <w:lang w:val="es-ES" w:eastAsia="es-MX"/>
        </w:rPr>
      </w:pPr>
      <w:r w:rsidRPr="001239CB">
        <w:rPr>
          <w:rFonts w:ascii="Arial" w:eastAsia="Times New Roman" w:hAnsi="Arial" w:cs="Arial"/>
          <w:b/>
          <w:bCs/>
          <w:sz w:val="24"/>
          <w:szCs w:val="24"/>
          <w:lang w:val="es-ES" w:eastAsia="es-MX"/>
        </w:rPr>
        <w:t>I</w:t>
      </w:r>
      <w:r w:rsidRPr="00985B11">
        <w:rPr>
          <w:rFonts w:ascii="Arial" w:eastAsia="Times New Roman" w:hAnsi="Arial" w:cs="Arial"/>
          <w:b/>
          <w:bCs/>
          <w:sz w:val="24"/>
          <w:szCs w:val="24"/>
          <w:lang w:val="es-ES" w:eastAsia="es-MX"/>
        </w:rPr>
        <w:t>.-</w:t>
      </w:r>
      <w:r w:rsidRPr="001239CB">
        <w:rPr>
          <w:rFonts w:ascii="Arial" w:eastAsia="Times New Roman" w:hAnsi="Arial" w:cs="Arial"/>
          <w:sz w:val="24"/>
          <w:szCs w:val="24"/>
          <w:lang w:val="es-ES" w:eastAsia="es-MX"/>
        </w:rPr>
        <w:t xml:space="preserve"> La </w:t>
      </w:r>
      <w:r w:rsidRPr="00985B11">
        <w:rPr>
          <w:rFonts w:ascii="Arial" w:eastAsia="Times New Roman" w:hAnsi="Arial" w:cs="Arial"/>
          <w:sz w:val="24"/>
          <w:szCs w:val="24"/>
          <w:lang w:val="es-ES" w:eastAsia="es-MX"/>
        </w:rPr>
        <w:t>c</w:t>
      </w:r>
      <w:r w:rsidRPr="001239CB">
        <w:rPr>
          <w:rFonts w:ascii="Arial" w:eastAsia="Times New Roman" w:hAnsi="Arial" w:cs="Arial"/>
          <w:sz w:val="24"/>
          <w:szCs w:val="24"/>
          <w:lang w:val="es-ES" w:eastAsia="es-MX"/>
        </w:rPr>
        <w:t xml:space="preserve">onferencia reafirma tajantemente la salud como aquel estado de total bienestar físico, social y mental, y no simplemente la falta de </w:t>
      </w:r>
      <w:hyperlink r:id="rId13" w:tooltip="Enfermedades" w:history="1">
        <w:r w:rsidRPr="00985B11">
          <w:rPr>
            <w:rFonts w:ascii="Arial" w:eastAsia="Times New Roman" w:hAnsi="Arial" w:cs="Arial"/>
            <w:sz w:val="24"/>
            <w:szCs w:val="24"/>
            <w:lang w:val="es-ES" w:eastAsia="es-MX"/>
          </w:rPr>
          <w:t>enfermedades</w:t>
        </w:r>
      </w:hyperlink>
      <w:r w:rsidRPr="001239CB">
        <w:rPr>
          <w:rFonts w:ascii="Arial" w:eastAsia="Times New Roman" w:hAnsi="Arial" w:cs="Arial"/>
          <w:sz w:val="24"/>
          <w:szCs w:val="24"/>
          <w:lang w:val="es-ES" w:eastAsia="es-MX"/>
        </w:rPr>
        <w:t xml:space="preserve"> o malestares, siendo un </w:t>
      </w:r>
      <w:hyperlink r:id="rId14" w:tooltip="Derechos humanos" w:history="1">
        <w:r w:rsidRPr="00985B11">
          <w:rPr>
            <w:rFonts w:ascii="Arial" w:eastAsia="Times New Roman" w:hAnsi="Arial" w:cs="Arial"/>
            <w:sz w:val="24"/>
            <w:szCs w:val="24"/>
            <w:lang w:val="es-ES" w:eastAsia="es-MX"/>
          </w:rPr>
          <w:t>derecho humano</w:t>
        </w:r>
      </w:hyperlink>
      <w:r w:rsidRPr="001239CB">
        <w:rPr>
          <w:rFonts w:ascii="Arial" w:eastAsia="Times New Roman" w:hAnsi="Arial" w:cs="Arial"/>
          <w:sz w:val="24"/>
          <w:szCs w:val="24"/>
          <w:lang w:val="es-ES" w:eastAsia="es-MX"/>
        </w:rPr>
        <w:t xml:space="preserve"> fundamental y convirtiendo a la búsqueda del máximo nivel posible de salud en la meta social más importante a nivel mundial, cuya realización requiere de la participación de otros sectores sociales y económicos en adición al sector salud.</w:t>
      </w:r>
    </w:p>
    <w:p w:rsidR="001239CB" w:rsidRPr="00985B11" w:rsidRDefault="001239CB" w:rsidP="00985B11">
      <w:pPr>
        <w:spacing w:before="100" w:beforeAutospacing="1" w:after="100" w:afterAutospacing="1" w:line="240" w:lineRule="auto"/>
        <w:ind w:left="-567"/>
        <w:contextualSpacing/>
        <w:jc w:val="both"/>
        <w:outlineLvl w:val="2"/>
        <w:rPr>
          <w:rFonts w:ascii="Arial" w:eastAsia="Times New Roman" w:hAnsi="Arial" w:cs="Arial"/>
          <w:b/>
          <w:bCs/>
          <w:sz w:val="24"/>
          <w:szCs w:val="24"/>
          <w:lang w:val="es-ES" w:eastAsia="es-MX"/>
        </w:rPr>
      </w:pPr>
    </w:p>
    <w:p w:rsidR="001239CB" w:rsidRPr="001239CB" w:rsidRDefault="001239CB" w:rsidP="00985B11">
      <w:pPr>
        <w:spacing w:before="100" w:beforeAutospacing="1" w:after="100" w:afterAutospacing="1" w:line="240" w:lineRule="auto"/>
        <w:ind w:left="-567"/>
        <w:contextualSpacing/>
        <w:jc w:val="both"/>
        <w:outlineLvl w:val="2"/>
        <w:rPr>
          <w:rFonts w:ascii="Arial" w:eastAsia="Times New Roman" w:hAnsi="Arial" w:cs="Arial"/>
          <w:b/>
          <w:bCs/>
          <w:sz w:val="24"/>
          <w:szCs w:val="24"/>
          <w:lang w:val="es-ES" w:eastAsia="es-MX"/>
        </w:rPr>
      </w:pPr>
      <w:r w:rsidRPr="00985B11">
        <w:rPr>
          <w:rFonts w:ascii="Arial" w:eastAsia="Times New Roman" w:hAnsi="Arial" w:cs="Arial"/>
          <w:b/>
          <w:bCs/>
          <w:sz w:val="24"/>
          <w:szCs w:val="24"/>
          <w:lang w:val="es-ES" w:eastAsia="es-MX"/>
        </w:rPr>
        <w:t>Igualdad.</w:t>
      </w:r>
    </w:p>
    <w:p w:rsidR="001239CB" w:rsidRPr="001239CB" w:rsidRDefault="001239CB" w:rsidP="00985B11">
      <w:pPr>
        <w:spacing w:before="100" w:beforeAutospacing="1" w:after="100" w:afterAutospacing="1" w:line="240" w:lineRule="auto"/>
        <w:ind w:left="-567"/>
        <w:contextualSpacing/>
        <w:jc w:val="both"/>
        <w:rPr>
          <w:rFonts w:ascii="Arial" w:eastAsia="Times New Roman" w:hAnsi="Arial" w:cs="Arial"/>
          <w:sz w:val="24"/>
          <w:szCs w:val="24"/>
          <w:lang w:val="es-ES" w:eastAsia="es-MX"/>
        </w:rPr>
      </w:pPr>
      <w:r w:rsidRPr="001239CB">
        <w:rPr>
          <w:rFonts w:ascii="Arial" w:eastAsia="Times New Roman" w:hAnsi="Arial" w:cs="Arial"/>
          <w:b/>
          <w:bCs/>
          <w:sz w:val="24"/>
          <w:szCs w:val="24"/>
          <w:lang w:val="es-ES" w:eastAsia="es-MX"/>
        </w:rPr>
        <w:t>II</w:t>
      </w:r>
      <w:r w:rsidRPr="00985B11">
        <w:rPr>
          <w:rFonts w:ascii="Arial" w:eastAsia="Times New Roman" w:hAnsi="Arial" w:cs="Arial"/>
          <w:b/>
          <w:bCs/>
          <w:sz w:val="24"/>
          <w:szCs w:val="24"/>
          <w:lang w:val="es-ES" w:eastAsia="es-MX"/>
        </w:rPr>
        <w:t>.-</w:t>
      </w:r>
      <w:r w:rsidRPr="001239CB">
        <w:rPr>
          <w:rFonts w:ascii="Arial" w:eastAsia="Times New Roman" w:hAnsi="Arial" w:cs="Arial"/>
          <w:sz w:val="24"/>
          <w:szCs w:val="24"/>
          <w:lang w:val="es-ES" w:eastAsia="es-MX"/>
        </w:rPr>
        <w:t xml:space="preserve"> La existencia de una gran desigualdad en la calidad de la salud entre de las personas, entre </w:t>
      </w:r>
      <w:hyperlink r:id="rId15" w:tooltip="Países desarrollados" w:history="1">
        <w:r w:rsidRPr="00985B11">
          <w:rPr>
            <w:rFonts w:ascii="Arial" w:eastAsia="Times New Roman" w:hAnsi="Arial" w:cs="Arial"/>
            <w:sz w:val="24"/>
            <w:szCs w:val="24"/>
            <w:lang w:val="es-ES" w:eastAsia="es-MX"/>
          </w:rPr>
          <w:t>países desarrollados</w:t>
        </w:r>
      </w:hyperlink>
      <w:r w:rsidRPr="001239CB">
        <w:rPr>
          <w:rFonts w:ascii="Arial" w:eastAsia="Times New Roman" w:hAnsi="Arial" w:cs="Arial"/>
          <w:sz w:val="24"/>
          <w:szCs w:val="24"/>
          <w:lang w:val="es-ES" w:eastAsia="es-MX"/>
        </w:rPr>
        <w:t xml:space="preserve"> y </w:t>
      </w:r>
      <w:hyperlink r:id="rId16" w:tooltip="Países en vías de desarrollo" w:history="1">
        <w:r w:rsidRPr="00985B11">
          <w:rPr>
            <w:rFonts w:ascii="Arial" w:eastAsia="Times New Roman" w:hAnsi="Arial" w:cs="Arial"/>
            <w:sz w:val="24"/>
            <w:szCs w:val="24"/>
            <w:lang w:val="es-ES" w:eastAsia="es-MX"/>
          </w:rPr>
          <w:t>subdesarrollados</w:t>
        </w:r>
      </w:hyperlink>
      <w:r w:rsidRPr="001239CB">
        <w:rPr>
          <w:rFonts w:ascii="Arial" w:eastAsia="Times New Roman" w:hAnsi="Arial" w:cs="Arial"/>
          <w:sz w:val="24"/>
          <w:szCs w:val="24"/>
          <w:lang w:val="es-ES" w:eastAsia="es-MX"/>
        </w:rPr>
        <w:t xml:space="preserve"> así como a lo interno de los mismos países, es políticamente, socialmente y económicamente inaceptable y es, por lo tanto, una preocupación común de todos los países y no solamente de los países en </w:t>
      </w:r>
      <w:r w:rsidR="00036926" w:rsidRPr="001239CB">
        <w:rPr>
          <w:rFonts w:ascii="Arial" w:eastAsia="Times New Roman" w:hAnsi="Arial" w:cs="Arial"/>
          <w:sz w:val="24"/>
          <w:szCs w:val="24"/>
          <w:lang w:val="es-ES" w:eastAsia="es-MX"/>
        </w:rPr>
        <w:t>vía</w:t>
      </w:r>
      <w:r w:rsidR="00036926" w:rsidRPr="00985B11">
        <w:rPr>
          <w:rFonts w:ascii="Arial" w:eastAsia="Times New Roman" w:hAnsi="Arial" w:cs="Arial"/>
          <w:sz w:val="24"/>
          <w:szCs w:val="24"/>
          <w:lang w:val="es-ES" w:eastAsia="es-MX"/>
        </w:rPr>
        <w:t>s</w:t>
      </w:r>
      <w:r w:rsidRPr="001239CB">
        <w:rPr>
          <w:rFonts w:ascii="Arial" w:eastAsia="Times New Roman" w:hAnsi="Arial" w:cs="Arial"/>
          <w:sz w:val="24"/>
          <w:szCs w:val="24"/>
          <w:lang w:val="es-ES" w:eastAsia="es-MX"/>
        </w:rPr>
        <w:t xml:space="preserve"> de desarrollo.</w:t>
      </w:r>
    </w:p>
    <w:p w:rsidR="001239CB" w:rsidRPr="00985B11" w:rsidRDefault="001239CB" w:rsidP="00985B11">
      <w:pPr>
        <w:spacing w:before="100" w:beforeAutospacing="1" w:after="100" w:afterAutospacing="1" w:line="240" w:lineRule="auto"/>
        <w:ind w:left="-567"/>
        <w:contextualSpacing/>
        <w:jc w:val="both"/>
        <w:outlineLvl w:val="2"/>
        <w:rPr>
          <w:rFonts w:ascii="Arial" w:eastAsia="Times New Roman" w:hAnsi="Arial" w:cs="Arial"/>
          <w:b/>
          <w:bCs/>
          <w:sz w:val="24"/>
          <w:szCs w:val="24"/>
          <w:lang w:val="es-ES" w:eastAsia="es-MX"/>
        </w:rPr>
      </w:pPr>
    </w:p>
    <w:p w:rsidR="001239CB" w:rsidRPr="001239CB" w:rsidRDefault="001239CB" w:rsidP="00985B11">
      <w:pPr>
        <w:spacing w:before="100" w:beforeAutospacing="1" w:after="100" w:afterAutospacing="1" w:line="240" w:lineRule="auto"/>
        <w:ind w:left="-567"/>
        <w:contextualSpacing/>
        <w:jc w:val="both"/>
        <w:outlineLvl w:val="2"/>
        <w:rPr>
          <w:rFonts w:ascii="Arial" w:eastAsia="Times New Roman" w:hAnsi="Arial" w:cs="Arial"/>
          <w:b/>
          <w:bCs/>
          <w:sz w:val="24"/>
          <w:szCs w:val="24"/>
          <w:lang w:val="es-ES" w:eastAsia="es-MX"/>
        </w:rPr>
      </w:pPr>
      <w:r w:rsidRPr="00985B11">
        <w:rPr>
          <w:rFonts w:ascii="Arial" w:eastAsia="Times New Roman" w:hAnsi="Arial" w:cs="Arial"/>
          <w:b/>
          <w:bCs/>
          <w:sz w:val="24"/>
          <w:szCs w:val="24"/>
          <w:lang w:val="es-ES" w:eastAsia="es-MX"/>
        </w:rPr>
        <w:t>Salud como un asunto socioeconómico.</w:t>
      </w:r>
    </w:p>
    <w:p w:rsidR="001239CB" w:rsidRPr="001239CB" w:rsidRDefault="001239CB" w:rsidP="00985B11">
      <w:pPr>
        <w:spacing w:before="100" w:beforeAutospacing="1" w:after="100" w:afterAutospacing="1" w:line="240" w:lineRule="auto"/>
        <w:ind w:left="-567"/>
        <w:contextualSpacing/>
        <w:jc w:val="both"/>
        <w:rPr>
          <w:rFonts w:ascii="Arial" w:eastAsia="Times New Roman" w:hAnsi="Arial" w:cs="Arial"/>
          <w:sz w:val="24"/>
          <w:szCs w:val="24"/>
          <w:lang w:val="es-ES" w:eastAsia="es-MX"/>
        </w:rPr>
      </w:pPr>
      <w:r w:rsidRPr="001239CB">
        <w:rPr>
          <w:rFonts w:ascii="Arial" w:eastAsia="Times New Roman" w:hAnsi="Arial" w:cs="Arial"/>
          <w:b/>
          <w:bCs/>
          <w:sz w:val="24"/>
          <w:szCs w:val="24"/>
          <w:lang w:val="es-ES" w:eastAsia="es-MX"/>
        </w:rPr>
        <w:t>III</w:t>
      </w:r>
      <w:r w:rsidR="00DE4284">
        <w:rPr>
          <w:rFonts w:ascii="Arial" w:eastAsia="Times New Roman" w:hAnsi="Arial" w:cs="Arial"/>
          <w:b/>
          <w:bCs/>
          <w:sz w:val="24"/>
          <w:szCs w:val="24"/>
          <w:lang w:val="es-ES" w:eastAsia="es-MX"/>
        </w:rPr>
        <w:t xml:space="preserve">.- </w:t>
      </w:r>
      <w:r w:rsidRPr="001239CB">
        <w:rPr>
          <w:rFonts w:ascii="Arial" w:eastAsia="Times New Roman" w:hAnsi="Arial" w:cs="Arial"/>
          <w:sz w:val="24"/>
          <w:szCs w:val="24"/>
          <w:lang w:val="es-ES" w:eastAsia="es-MX"/>
        </w:rPr>
        <w:t xml:space="preserve">El desarrollo social y económico, basado en el </w:t>
      </w:r>
      <w:hyperlink r:id="rId17" w:tooltip="Nuevo Orden Económico Internacional (aún no redactado)" w:history="1">
        <w:r w:rsidRPr="00985B11">
          <w:rPr>
            <w:rFonts w:ascii="Arial" w:eastAsia="Times New Roman" w:hAnsi="Arial" w:cs="Arial"/>
            <w:sz w:val="24"/>
            <w:szCs w:val="24"/>
            <w:lang w:val="es-ES" w:eastAsia="es-MX"/>
          </w:rPr>
          <w:t>Nuevo Orden Económico Internacional</w:t>
        </w:r>
      </w:hyperlink>
      <w:r w:rsidRPr="001239CB">
        <w:rPr>
          <w:rFonts w:ascii="Arial" w:eastAsia="Times New Roman" w:hAnsi="Arial" w:cs="Arial"/>
          <w:sz w:val="24"/>
          <w:szCs w:val="24"/>
          <w:lang w:val="es-ES" w:eastAsia="es-MX"/>
        </w:rPr>
        <w:t>, es de importancia básica para el logro cabal del libre acceso a la salud y de la reducción de la brecha existente entre el nivel de salud de los países en vías de desarrollo y de los países desarrollados. La promoción y protección de la salud es esencial para un desarrollo económico y social sustentable, contribuyendo además a mejorar la calidad de vida, la reducción de la violencia y la obtención de la paz mundial.</w:t>
      </w:r>
    </w:p>
    <w:p w:rsidR="001239CB" w:rsidRPr="00985B11" w:rsidRDefault="001239CB" w:rsidP="00985B11">
      <w:pPr>
        <w:spacing w:before="100" w:beforeAutospacing="1" w:after="100" w:afterAutospacing="1" w:line="240" w:lineRule="auto"/>
        <w:ind w:left="-567"/>
        <w:contextualSpacing/>
        <w:jc w:val="both"/>
        <w:outlineLvl w:val="2"/>
        <w:rPr>
          <w:rFonts w:ascii="Arial" w:eastAsia="Times New Roman" w:hAnsi="Arial" w:cs="Arial"/>
          <w:b/>
          <w:bCs/>
          <w:sz w:val="24"/>
          <w:szCs w:val="24"/>
          <w:lang w:val="es-ES" w:eastAsia="es-MX"/>
        </w:rPr>
      </w:pPr>
    </w:p>
    <w:p w:rsidR="001239CB" w:rsidRPr="00985B11" w:rsidRDefault="001239CB" w:rsidP="00985B11">
      <w:pPr>
        <w:spacing w:before="100" w:beforeAutospacing="1" w:after="100" w:afterAutospacing="1" w:line="240" w:lineRule="auto"/>
        <w:ind w:left="-567"/>
        <w:contextualSpacing/>
        <w:jc w:val="both"/>
        <w:outlineLvl w:val="2"/>
        <w:rPr>
          <w:rFonts w:ascii="Arial" w:eastAsia="Times New Roman" w:hAnsi="Arial" w:cs="Arial"/>
          <w:b/>
          <w:bCs/>
          <w:sz w:val="24"/>
          <w:szCs w:val="24"/>
          <w:lang w:val="es-ES" w:eastAsia="es-MX"/>
        </w:rPr>
      </w:pPr>
      <w:r w:rsidRPr="00985B11">
        <w:rPr>
          <w:rFonts w:ascii="Arial" w:eastAsia="Times New Roman" w:hAnsi="Arial" w:cs="Arial"/>
          <w:b/>
          <w:bCs/>
          <w:sz w:val="24"/>
          <w:szCs w:val="24"/>
          <w:lang w:val="es-ES" w:eastAsia="es-MX"/>
        </w:rPr>
        <w:t>El acercamiento al derecho de la salud.</w:t>
      </w:r>
    </w:p>
    <w:p w:rsidR="001239CB" w:rsidRPr="001239CB" w:rsidRDefault="001239CB" w:rsidP="00985B11">
      <w:pPr>
        <w:spacing w:before="100" w:beforeAutospacing="1" w:after="100" w:afterAutospacing="1" w:line="240" w:lineRule="auto"/>
        <w:ind w:left="-567"/>
        <w:contextualSpacing/>
        <w:jc w:val="both"/>
        <w:outlineLvl w:val="2"/>
        <w:rPr>
          <w:rFonts w:ascii="Arial" w:eastAsia="Times New Roman" w:hAnsi="Arial" w:cs="Arial"/>
          <w:sz w:val="24"/>
          <w:szCs w:val="24"/>
          <w:lang w:val="es-ES" w:eastAsia="es-MX"/>
        </w:rPr>
      </w:pPr>
      <w:r w:rsidRPr="001239CB">
        <w:rPr>
          <w:rFonts w:ascii="Arial" w:eastAsia="Times New Roman" w:hAnsi="Arial" w:cs="Arial"/>
          <w:b/>
          <w:bCs/>
          <w:sz w:val="24"/>
          <w:szCs w:val="24"/>
          <w:lang w:val="es-ES" w:eastAsia="es-MX"/>
        </w:rPr>
        <w:t>IV</w:t>
      </w:r>
      <w:r w:rsidRPr="00985B11">
        <w:rPr>
          <w:rFonts w:ascii="Arial" w:eastAsia="Times New Roman" w:hAnsi="Arial" w:cs="Arial"/>
          <w:b/>
          <w:bCs/>
          <w:sz w:val="24"/>
          <w:szCs w:val="24"/>
          <w:lang w:val="es-ES" w:eastAsia="es-MX"/>
        </w:rPr>
        <w:t>.-</w:t>
      </w:r>
      <w:r w:rsidRPr="001239CB">
        <w:rPr>
          <w:rFonts w:ascii="Arial" w:eastAsia="Times New Roman" w:hAnsi="Arial" w:cs="Arial"/>
          <w:sz w:val="24"/>
          <w:szCs w:val="24"/>
          <w:lang w:val="es-ES" w:eastAsia="es-MX"/>
        </w:rPr>
        <w:t xml:space="preserve"> Los individuos de una sociedad poseen el derecho y el deber de participar, tanto colectiva como individualmente, en el planeamiento e implementación del cuidado de la salud en sus comunidades.</w:t>
      </w:r>
    </w:p>
    <w:p w:rsidR="001239CB" w:rsidRPr="00985B11" w:rsidRDefault="001239CB" w:rsidP="00985B11">
      <w:pPr>
        <w:spacing w:before="100" w:beforeAutospacing="1" w:after="100" w:afterAutospacing="1" w:line="240" w:lineRule="auto"/>
        <w:ind w:left="-567"/>
        <w:contextualSpacing/>
        <w:jc w:val="both"/>
        <w:outlineLvl w:val="2"/>
        <w:rPr>
          <w:rFonts w:ascii="Arial" w:eastAsia="Times New Roman" w:hAnsi="Arial" w:cs="Arial"/>
          <w:b/>
          <w:bCs/>
          <w:sz w:val="24"/>
          <w:szCs w:val="24"/>
          <w:lang w:val="es-ES" w:eastAsia="es-MX"/>
        </w:rPr>
      </w:pPr>
    </w:p>
    <w:p w:rsidR="001239CB" w:rsidRPr="001239CB" w:rsidRDefault="001239CB" w:rsidP="00985B11">
      <w:pPr>
        <w:spacing w:before="100" w:beforeAutospacing="1" w:after="100" w:afterAutospacing="1" w:line="240" w:lineRule="auto"/>
        <w:ind w:left="-567"/>
        <w:contextualSpacing/>
        <w:jc w:val="both"/>
        <w:outlineLvl w:val="2"/>
        <w:rPr>
          <w:rFonts w:ascii="Arial" w:eastAsia="Times New Roman" w:hAnsi="Arial" w:cs="Arial"/>
          <w:b/>
          <w:bCs/>
          <w:sz w:val="24"/>
          <w:szCs w:val="24"/>
          <w:lang w:val="es-ES" w:eastAsia="es-MX"/>
        </w:rPr>
      </w:pPr>
      <w:r w:rsidRPr="00985B11">
        <w:rPr>
          <w:rFonts w:ascii="Arial" w:eastAsia="Times New Roman" w:hAnsi="Arial" w:cs="Arial"/>
          <w:b/>
          <w:bCs/>
          <w:sz w:val="24"/>
          <w:szCs w:val="24"/>
          <w:lang w:val="es-ES" w:eastAsia="es-MX"/>
        </w:rPr>
        <w:t>Responsabilidad gubernamental.</w:t>
      </w:r>
    </w:p>
    <w:p w:rsidR="001239CB" w:rsidRPr="001239CB" w:rsidRDefault="001239CB" w:rsidP="00985B11">
      <w:pPr>
        <w:spacing w:before="100" w:beforeAutospacing="1" w:after="100" w:afterAutospacing="1" w:line="240" w:lineRule="auto"/>
        <w:ind w:left="-567"/>
        <w:contextualSpacing/>
        <w:jc w:val="both"/>
        <w:rPr>
          <w:rFonts w:ascii="Arial" w:eastAsia="Times New Roman" w:hAnsi="Arial" w:cs="Arial"/>
          <w:sz w:val="24"/>
          <w:szCs w:val="24"/>
          <w:lang w:val="es-ES" w:eastAsia="es-MX"/>
        </w:rPr>
      </w:pPr>
      <w:r w:rsidRPr="001239CB">
        <w:rPr>
          <w:rFonts w:ascii="Arial" w:eastAsia="Times New Roman" w:hAnsi="Arial" w:cs="Arial"/>
          <w:b/>
          <w:bCs/>
          <w:sz w:val="24"/>
          <w:szCs w:val="24"/>
          <w:lang w:val="es-ES" w:eastAsia="es-MX"/>
        </w:rPr>
        <w:t>V</w:t>
      </w:r>
      <w:r w:rsidRPr="00985B11">
        <w:rPr>
          <w:rFonts w:ascii="Arial" w:eastAsia="Times New Roman" w:hAnsi="Arial" w:cs="Arial"/>
          <w:b/>
          <w:bCs/>
          <w:sz w:val="24"/>
          <w:szCs w:val="24"/>
          <w:lang w:val="es-ES" w:eastAsia="es-MX"/>
        </w:rPr>
        <w:t>.-</w:t>
      </w:r>
      <w:r w:rsidRPr="001239CB">
        <w:rPr>
          <w:rFonts w:ascii="Arial" w:eastAsia="Times New Roman" w:hAnsi="Arial" w:cs="Arial"/>
          <w:sz w:val="24"/>
          <w:szCs w:val="24"/>
          <w:lang w:val="es-ES" w:eastAsia="es-MX"/>
        </w:rPr>
        <w:t xml:space="preserve"> Los entes gubernamentales tienen una responsabilidad para garantizar el cuidado de la salud de sus individuos, la cual sólo puede ser obtenida mediante la disposición de medidas sociales y salud adecuada a las necesidades de los </w:t>
      </w:r>
      <w:hyperlink r:id="rId18" w:tooltip="Pueblo" w:history="1">
        <w:r w:rsidRPr="00985B11">
          <w:rPr>
            <w:rFonts w:ascii="Arial" w:eastAsia="Times New Roman" w:hAnsi="Arial" w:cs="Arial"/>
            <w:sz w:val="24"/>
            <w:szCs w:val="24"/>
            <w:lang w:val="es-ES" w:eastAsia="es-MX"/>
          </w:rPr>
          <w:t>pueblos</w:t>
        </w:r>
      </w:hyperlink>
      <w:r w:rsidRPr="001239CB">
        <w:rPr>
          <w:rFonts w:ascii="Arial" w:eastAsia="Times New Roman" w:hAnsi="Arial" w:cs="Arial"/>
          <w:sz w:val="24"/>
          <w:szCs w:val="24"/>
          <w:lang w:val="es-ES" w:eastAsia="es-MX"/>
        </w:rPr>
        <w:t xml:space="preserve">. El objetivo </w:t>
      </w:r>
      <w:r w:rsidRPr="001239CB">
        <w:rPr>
          <w:rFonts w:ascii="Arial" w:eastAsia="Times New Roman" w:hAnsi="Arial" w:cs="Arial"/>
          <w:sz w:val="24"/>
          <w:szCs w:val="24"/>
          <w:lang w:val="es-ES" w:eastAsia="es-MX"/>
        </w:rPr>
        <w:lastRenderedPageBreak/>
        <w:t xml:space="preserve">principal de los distintos gobiernos, las organizaciones internacionales y la </w:t>
      </w:r>
      <w:hyperlink r:id="rId19" w:tooltip="Comunidad internacional" w:history="1">
        <w:r w:rsidRPr="00985B11">
          <w:rPr>
            <w:rFonts w:ascii="Arial" w:eastAsia="Times New Roman" w:hAnsi="Arial" w:cs="Arial"/>
            <w:sz w:val="24"/>
            <w:szCs w:val="24"/>
            <w:lang w:val="es-ES" w:eastAsia="es-MX"/>
          </w:rPr>
          <w:t>comunidad internacional</w:t>
        </w:r>
      </w:hyperlink>
      <w:r w:rsidRPr="001239CB">
        <w:rPr>
          <w:rFonts w:ascii="Arial" w:eastAsia="Times New Roman" w:hAnsi="Arial" w:cs="Arial"/>
          <w:sz w:val="24"/>
          <w:szCs w:val="24"/>
          <w:lang w:val="es-ES" w:eastAsia="es-MX"/>
        </w:rPr>
        <w:t xml:space="preserve"> en las décadas posteriores a la declaración debió ser alcanzar para el año </w:t>
      </w:r>
      <w:hyperlink r:id="rId20" w:tooltip="2000" w:history="1">
        <w:r w:rsidRPr="00985B11">
          <w:rPr>
            <w:rFonts w:ascii="Arial" w:eastAsia="Times New Roman" w:hAnsi="Arial" w:cs="Arial"/>
            <w:sz w:val="24"/>
            <w:szCs w:val="24"/>
            <w:lang w:val="es-ES" w:eastAsia="es-MX"/>
          </w:rPr>
          <w:t>2000</w:t>
        </w:r>
      </w:hyperlink>
      <w:r w:rsidRPr="001239CB">
        <w:rPr>
          <w:rFonts w:ascii="Arial" w:eastAsia="Times New Roman" w:hAnsi="Arial" w:cs="Arial"/>
          <w:sz w:val="24"/>
          <w:szCs w:val="24"/>
          <w:lang w:val="es-ES" w:eastAsia="es-MX"/>
        </w:rPr>
        <w:t xml:space="preserve"> un estado de salud que permitiera a las personas tener una vida económica y socialmente productiva, siendo la APS, la clave para conseguir esta meta de desarrollo dentro del espíritu de la </w:t>
      </w:r>
      <w:hyperlink r:id="rId21" w:tooltip="Justicia social" w:history="1">
        <w:r w:rsidRPr="00985B11">
          <w:rPr>
            <w:rFonts w:ascii="Arial" w:eastAsia="Times New Roman" w:hAnsi="Arial" w:cs="Arial"/>
            <w:sz w:val="24"/>
            <w:szCs w:val="24"/>
            <w:lang w:val="es-ES" w:eastAsia="es-MX"/>
          </w:rPr>
          <w:t>justicia social</w:t>
        </w:r>
      </w:hyperlink>
      <w:r w:rsidRPr="001239CB">
        <w:rPr>
          <w:rFonts w:ascii="Arial" w:eastAsia="Times New Roman" w:hAnsi="Arial" w:cs="Arial"/>
          <w:sz w:val="24"/>
          <w:szCs w:val="24"/>
          <w:lang w:val="es-ES" w:eastAsia="es-MX"/>
        </w:rPr>
        <w:t>.</w:t>
      </w:r>
    </w:p>
    <w:p w:rsidR="001239CB" w:rsidRPr="00985B11" w:rsidRDefault="001239CB" w:rsidP="00985B11">
      <w:pPr>
        <w:spacing w:before="100" w:beforeAutospacing="1" w:after="100" w:afterAutospacing="1" w:line="240" w:lineRule="auto"/>
        <w:ind w:left="-567"/>
        <w:contextualSpacing/>
        <w:jc w:val="both"/>
        <w:outlineLvl w:val="2"/>
        <w:rPr>
          <w:rFonts w:ascii="Arial" w:eastAsia="Times New Roman" w:hAnsi="Arial" w:cs="Arial"/>
          <w:b/>
          <w:bCs/>
          <w:sz w:val="24"/>
          <w:szCs w:val="24"/>
          <w:lang w:val="es-ES" w:eastAsia="es-MX"/>
        </w:rPr>
      </w:pPr>
    </w:p>
    <w:p w:rsidR="001239CB" w:rsidRPr="00985B11" w:rsidRDefault="001239CB" w:rsidP="00985B11">
      <w:pPr>
        <w:spacing w:before="100" w:beforeAutospacing="1" w:after="100" w:afterAutospacing="1" w:line="240" w:lineRule="auto"/>
        <w:ind w:left="-567"/>
        <w:contextualSpacing/>
        <w:jc w:val="both"/>
        <w:outlineLvl w:val="2"/>
        <w:rPr>
          <w:rFonts w:ascii="Arial" w:eastAsia="Times New Roman" w:hAnsi="Arial" w:cs="Arial"/>
          <w:b/>
          <w:bCs/>
          <w:sz w:val="24"/>
          <w:szCs w:val="24"/>
          <w:lang w:val="es-ES" w:eastAsia="es-MX"/>
        </w:rPr>
      </w:pPr>
      <w:r w:rsidRPr="00985B11">
        <w:rPr>
          <w:rFonts w:ascii="Arial" w:eastAsia="Times New Roman" w:hAnsi="Arial" w:cs="Arial"/>
          <w:b/>
          <w:bCs/>
          <w:sz w:val="24"/>
          <w:szCs w:val="24"/>
          <w:lang w:val="es-ES" w:eastAsia="es-MX"/>
        </w:rPr>
        <w:t>Definición de atención primaria de salud.</w:t>
      </w:r>
    </w:p>
    <w:p w:rsidR="001239CB" w:rsidRPr="001239CB" w:rsidRDefault="001239CB" w:rsidP="00985B11">
      <w:pPr>
        <w:spacing w:before="100" w:beforeAutospacing="1" w:after="100" w:afterAutospacing="1" w:line="240" w:lineRule="auto"/>
        <w:ind w:left="-567"/>
        <w:contextualSpacing/>
        <w:jc w:val="both"/>
        <w:outlineLvl w:val="2"/>
        <w:rPr>
          <w:rFonts w:ascii="Arial" w:eastAsia="Times New Roman" w:hAnsi="Arial" w:cs="Arial"/>
          <w:sz w:val="24"/>
          <w:szCs w:val="24"/>
          <w:lang w:val="es-ES" w:eastAsia="es-MX"/>
        </w:rPr>
      </w:pPr>
      <w:r w:rsidRPr="001239CB">
        <w:rPr>
          <w:rFonts w:ascii="Arial" w:eastAsia="Times New Roman" w:hAnsi="Arial" w:cs="Arial"/>
          <w:b/>
          <w:bCs/>
          <w:sz w:val="24"/>
          <w:szCs w:val="24"/>
          <w:lang w:val="es-ES" w:eastAsia="es-MX"/>
        </w:rPr>
        <w:t>VI</w:t>
      </w:r>
      <w:r w:rsidRPr="00985B11">
        <w:rPr>
          <w:rFonts w:ascii="Arial" w:eastAsia="Times New Roman" w:hAnsi="Arial" w:cs="Arial"/>
          <w:b/>
          <w:bCs/>
          <w:sz w:val="24"/>
          <w:szCs w:val="24"/>
          <w:lang w:val="es-ES" w:eastAsia="es-MX"/>
        </w:rPr>
        <w:t>.-</w:t>
      </w:r>
      <w:r w:rsidRPr="001239CB">
        <w:rPr>
          <w:rFonts w:ascii="Arial" w:eastAsia="Times New Roman" w:hAnsi="Arial" w:cs="Arial"/>
          <w:sz w:val="24"/>
          <w:szCs w:val="24"/>
          <w:lang w:val="es-ES" w:eastAsia="es-MX"/>
        </w:rPr>
        <w:t xml:space="preserve"> La atención primaria de Salud (APS), según Alma Ata, es la Asistencia Sanitaria basada en métodos y tecnologías sencillas, </w:t>
      </w:r>
      <w:r w:rsidR="003E2FF7" w:rsidRPr="001239CB">
        <w:rPr>
          <w:rFonts w:ascii="Arial" w:eastAsia="Times New Roman" w:hAnsi="Arial" w:cs="Arial"/>
          <w:sz w:val="24"/>
          <w:szCs w:val="24"/>
          <w:lang w:val="es-ES" w:eastAsia="es-MX"/>
        </w:rPr>
        <w:t>científicamente</w:t>
      </w:r>
      <w:r w:rsidRPr="001239CB">
        <w:rPr>
          <w:rFonts w:ascii="Arial" w:eastAsia="Times New Roman" w:hAnsi="Arial" w:cs="Arial"/>
          <w:sz w:val="24"/>
          <w:szCs w:val="24"/>
          <w:lang w:val="es-ES" w:eastAsia="es-MX"/>
        </w:rPr>
        <w:t xml:space="preserve"> fundamentadas y socialmente aceptables, que </w:t>
      </w:r>
      <w:r w:rsidR="003E2FF7" w:rsidRPr="001239CB">
        <w:rPr>
          <w:rFonts w:ascii="Arial" w:eastAsia="Times New Roman" w:hAnsi="Arial" w:cs="Arial"/>
          <w:sz w:val="24"/>
          <w:szCs w:val="24"/>
          <w:lang w:val="es-ES" w:eastAsia="es-MX"/>
        </w:rPr>
        <w:t>estén</w:t>
      </w:r>
      <w:r w:rsidRPr="001239CB">
        <w:rPr>
          <w:rFonts w:ascii="Arial" w:eastAsia="Times New Roman" w:hAnsi="Arial" w:cs="Arial"/>
          <w:sz w:val="24"/>
          <w:szCs w:val="24"/>
          <w:lang w:val="es-ES" w:eastAsia="es-MX"/>
        </w:rPr>
        <w:t xml:space="preserve"> al alcance de los individuos, familias y comunidad; a un coste aceptable por la comunidad y el país para que pueda cubrir cada una de las etapas del desarrollo.</w:t>
      </w:r>
    </w:p>
    <w:p w:rsidR="001239CB" w:rsidRPr="00985B11" w:rsidRDefault="001239CB" w:rsidP="00985B11">
      <w:pPr>
        <w:spacing w:before="100" w:beforeAutospacing="1" w:after="100" w:afterAutospacing="1" w:line="240" w:lineRule="auto"/>
        <w:ind w:left="-567"/>
        <w:contextualSpacing/>
        <w:jc w:val="both"/>
        <w:outlineLvl w:val="2"/>
        <w:rPr>
          <w:rFonts w:ascii="Arial" w:eastAsia="Times New Roman" w:hAnsi="Arial" w:cs="Arial"/>
          <w:b/>
          <w:bCs/>
          <w:sz w:val="24"/>
          <w:szCs w:val="24"/>
          <w:lang w:val="es-ES" w:eastAsia="es-MX"/>
        </w:rPr>
      </w:pPr>
    </w:p>
    <w:p w:rsidR="001239CB" w:rsidRPr="00985B11" w:rsidRDefault="001239CB" w:rsidP="00985B11">
      <w:pPr>
        <w:spacing w:before="100" w:beforeAutospacing="1" w:after="100" w:afterAutospacing="1" w:line="240" w:lineRule="auto"/>
        <w:ind w:left="-567"/>
        <w:contextualSpacing/>
        <w:jc w:val="both"/>
        <w:outlineLvl w:val="2"/>
        <w:rPr>
          <w:rFonts w:ascii="Arial" w:eastAsia="Times New Roman" w:hAnsi="Arial" w:cs="Arial"/>
          <w:b/>
          <w:bCs/>
          <w:sz w:val="24"/>
          <w:szCs w:val="24"/>
          <w:lang w:val="es-ES" w:eastAsia="es-MX"/>
        </w:rPr>
      </w:pPr>
      <w:r w:rsidRPr="00985B11">
        <w:rPr>
          <w:rFonts w:ascii="Arial" w:eastAsia="Times New Roman" w:hAnsi="Arial" w:cs="Arial"/>
          <w:b/>
          <w:bCs/>
          <w:sz w:val="24"/>
          <w:szCs w:val="24"/>
          <w:lang w:val="es-ES" w:eastAsia="es-MX"/>
        </w:rPr>
        <w:t>Componentes de la atención primaria de salud.</w:t>
      </w:r>
    </w:p>
    <w:p w:rsidR="001239CB" w:rsidRPr="001239CB" w:rsidRDefault="001239CB" w:rsidP="00985B11">
      <w:pPr>
        <w:spacing w:before="100" w:beforeAutospacing="1" w:after="100" w:afterAutospacing="1" w:line="240" w:lineRule="auto"/>
        <w:ind w:left="-567"/>
        <w:contextualSpacing/>
        <w:jc w:val="both"/>
        <w:outlineLvl w:val="2"/>
        <w:rPr>
          <w:rFonts w:ascii="Arial" w:eastAsia="Times New Roman" w:hAnsi="Arial" w:cs="Arial"/>
          <w:sz w:val="24"/>
          <w:szCs w:val="24"/>
          <w:lang w:val="es-ES" w:eastAsia="es-MX"/>
        </w:rPr>
      </w:pPr>
      <w:r w:rsidRPr="001239CB">
        <w:rPr>
          <w:rFonts w:ascii="Arial" w:eastAsia="Times New Roman" w:hAnsi="Arial" w:cs="Arial"/>
          <w:b/>
          <w:bCs/>
          <w:sz w:val="24"/>
          <w:szCs w:val="24"/>
          <w:lang w:val="es-ES" w:eastAsia="es-MX"/>
        </w:rPr>
        <w:t>VII</w:t>
      </w:r>
      <w:r w:rsidRPr="00985B11">
        <w:rPr>
          <w:rFonts w:ascii="Arial" w:eastAsia="Times New Roman" w:hAnsi="Arial" w:cs="Arial"/>
          <w:b/>
          <w:bCs/>
          <w:sz w:val="24"/>
          <w:szCs w:val="24"/>
          <w:lang w:val="es-ES" w:eastAsia="es-MX"/>
        </w:rPr>
        <w:t>.-</w:t>
      </w:r>
      <w:r w:rsidRPr="001239CB">
        <w:rPr>
          <w:rFonts w:ascii="Arial" w:eastAsia="Times New Roman" w:hAnsi="Arial" w:cs="Arial"/>
          <w:sz w:val="24"/>
          <w:szCs w:val="24"/>
          <w:lang w:val="es-ES" w:eastAsia="es-MX"/>
        </w:rPr>
        <w:t xml:space="preserve"> Para la atención correcta de los principales problemas de salud, la atención primaria debe prestar servicios de promoción, prevención, curación y rehabilitación, y por consiguiente:</w:t>
      </w:r>
    </w:p>
    <w:p w:rsidR="001239CB" w:rsidRPr="001239CB" w:rsidRDefault="001239CB" w:rsidP="00985B11">
      <w:pPr>
        <w:numPr>
          <w:ilvl w:val="0"/>
          <w:numId w:val="2"/>
        </w:numPr>
        <w:spacing w:before="100" w:beforeAutospacing="1" w:after="100" w:afterAutospacing="1" w:line="240" w:lineRule="auto"/>
        <w:ind w:left="-567"/>
        <w:contextualSpacing/>
        <w:jc w:val="both"/>
        <w:rPr>
          <w:rFonts w:ascii="Arial" w:eastAsia="Times New Roman" w:hAnsi="Arial" w:cs="Arial"/>
          <w:sz w:val="24"/>
          <w:szCs w:val="24"/>
          <w:lang w:val="es-ES" w:eastAsia="es-MX"/>
        </w:rPr>
      </w:pPr>
      <w:r w:rsidRPr="001239CB">
        <w:rPr>
          <w:rFonts w:ascii="Arial" w:eastAsia="Times New Roman" w:hAnsi="Arial" w:cs="Arial"/>
          <w:sz w:val="24"/>
          <w:szCs w:val="24"/>
          <w:lang w:val="es-ES" w:eastAsia="es-MX"/>
        </w:rPr>
        <w:t xml:space="preserve">La educación acerca de los problemas de salud y los métodos de </w:t>
      </w:r>
      <w:r w:rsidR="00036926" w:rsidRPr="001239CB">
        <w:rPr>
          <w:rFonts w:ascii="Arial" w:eastAsia="Times New Roman" w:hAnsi="Arial" w:cs="Arial"/>
          <w:sz w:val="24"/>
          <w:szCs w:val="24"/>
          <w:lang w:val="es-ES" w:eastAsia="es-MX"/>
        </w:rPr>
        <w:t>cómo</w:t>
      </w:r>
      <w:r w:rsidRPr="001239CB">
        <w:rPr>
          <w:rFonts w:ascii="Arial" w:eastAsia="Times New Roman" w:hAnsi="Arial" w:cs="Arial"/>
          <w:sz w:val="24"/>
          <w:szCs w:val="24"/>
          <w:lang w:val="es-ES" w:eastAsia="es-MX"/>
        </w:rPr>
        <w:t xml:space="preserve"> prevenirlos y controlarlos. </w:t>
      </w:r>
    </w:p>
    <w:p w:rsidR="001239CB" w:rsidRPr="001239CB" w:rsidRDefault="001239CB" w:rsidP="00985B11">
      <w:pPr>
        <w:numPr>
          <w:ilvl w:val="0"/>
          <w:numId w:val="3"/>
        </w:numPr>
        <w:spacing w:before="100" w:beforeAutospacing="1" w:after="100" w:afterAutospacing="1" w:line="240" w:lineRule="auto"/>
        <w:ind w:left="-567"/>
        <w:contextualSpacing/>
        <w:jc w:val="both"/>
        <w:rPr>
          <w:rFonts w:ascii="Arial" w:eastAsia="Times New Roman" w:hAnsi="Arial" w:cs="Arial"/>
          <w:sz w:val="24"/>
          <w:szCs w:val="24"/>
          <w:lang w:val="es-ES" w:eastAsia="es-MX"/>
        </w:rPr>
      </w:pPr>
      <w:r w:rsidRPr="001239CB">
        <w:rPr>
          <w:rFonts w:ascii="Arial" w:eastAsia="Times New Roman" w:hAnsi="Arial" w:cs="Arial"/>
          <w:sz w:val="24"/>
          <w:szCs w:val="24"/>
          <w:lang w:val="es-ES" w:eastAsia="es-MX"/>
        </w:rPr>
        <w:t xml:space="preserve">La promoción del suministro de </w:t>
      </w:r>
      <w:hyperlink r:id="rId22" w:tooltip="Alimento" w:history="1">
        <w:r w:rsidRPr="00985B11">
          <w:rPr>
            <w:rFonts w:ascii="Arial" w:eastAsia="Times New Roman" w:hAnsi="Arial" w:cs="Arial"/>
            <w:sz w:val="24"/>
            <w:szCs w:val="24"/>
            <w:lang w:val="es-ES" w:eastAsia="es-MX"/>
          </w:rPr>
          <w:t>alimentos</w:t>
        </w:r>
      </w:hyperlink>
      <w:r w:rsidRPr="001239CB">
        <w:rPr>
          <w:rFonts w:ascii="Arial" w:eastAsia="Times New Roman" w:hAnsi="Arial" w:cs="Arial"/>
          <w:sz w:val="24"/>
          <w:szCs w:val="24"/>
          <w:lang w:val="es-ES" w:eastAsia="es-MX"/>
        </w:rPr>
        <w:t xml:space="preserve"> y la nutrición apropiada. </w:t>
      </w:r>
    </w:p>
    <w:p w:rsidR="001239CB" w:rsidRPr="001239CB" w:rsidRDefault="001239CB" w:rsidP="00985B11">
      <w:pPr>
        <w:numPr>
          <w:ilvl w:val="0"/>
          <w:numId w:val="4"/>
        </w:numPr>
        <w:spacing w:before="100" w:beforeAutospacing="1" w:after="100" w:afterAutospacing="1" w:line="240" w:lineRule="auto"/>
        <w:ind w:left="-567"/>
        <w:contextualSpacing/>
        <w:jc w:val="both"/>
        <w:rPr>
          <w:rFonts w:ascii="Arial" w:eastAsia="Times New Roman" w:hAnsi="Arial" w:cs="Arial"/>
          <w:sz w:val="24"/>
          <w:szCs w:val="24"/>
          <w:lang w:val="es-ES" w:eastAsia="es-MX"/>
        </w:rPr>
      </w:pPr>
      <w:r w:rsidRPr="001239CB">
        <w:rPr>
          <w:rFonts w:ascii="Arial" w:eastAsia="Times New Roman" w:hAnsi="Arial" w:cs="Arial"/>
          <w:sz w:val="24"/>
          <w:szCs w:val="24"/>
          <w:lang w:val="es-ES" w:eastAsia="es-MX"/>
        </w:rPr>
        <w:t xml:space="preserve">El desarrollo de una adecuada fuente de </w:t>
      </w:r>
      <w:hyperlink r:id="rId23" w:tooltip="Agua" w:history="1">
        <w:r w:rsidRPr="00985B11">
          <w:rPr>
            <w:rFonts w:ascii="Arial" w:eastAsia="Times New Roman" w:hAnsi="Arial" w:cs="Arial"/>
            <w:sz w:val="24"/>
            <w:szCs w:val="24"/>
            <w:lang w:val="es-ES" w:eastAsia="es-MX"/>
          </w:rPr>
          <w:t>agua</w:t>
        </w:r>
      </w:hyperlink>
      <w:r w:rsidRPr="001239CB">
        <w:rPr>
          <w:rFonts w:ascii="Arial" w:eastAsia="Times New Roman" w:hAnsi="Arial" w:cs="Arial"/>
          <w:sz w:val="24"/>
          <w:szCs w:val="24"/>
          <w:lang w:val="es-ES" w:eastAsia="es-MX"/>
        </w:rPr>
        <w:t xml:space="preserve"> potable y de salubridad básica. </w:t>
      </w:r>
    </w:p>
    <w:p w:rsidR="001239CB" w:rsidRPr="001239CB" w:rsidRDefault="001239CB" w:rsidP="00985B11">
      <w:pPr>
        <w:numPr>
          <w:ilvl w:val="0"/>
          <w:numId w:val="5"/>
        </w:numPr>
        <w:spacing w:before="100" w:beforeAutospacing="1" w:after="100" w:afterAutospacing="1" w:line="240" w:lineRule="auto"/>
        <w:ind w:left="-567"/>
        <w:contextualSpacing/>
        <w:jc w:val="both"/>
        <w:rPr>
          <w:rFonts w:ascii="Arial" w:eastAsia="Times New Roman" w:hAnsi="Arial" w:cs="Arial"/>
          <w:sz w:val="24"/>
          <w:szCs w:val="24"/>
          <w:lang w:val="es-ES" w:eastAsia="es-MX"/>
        </w:rPr>
      </w:pPr>
      <w:r w:rsidRPr="001239CB">
        <w:rPr>
          <w:rFonts w:ascii="Arial" w:eastAsia="Times New Roman" w:hAnsi="Arial" w:cs="Arial"/>
          <w:sz w:val="24"/>
          <w:szCs w:val="24"/>
          <w:lang w:val="es-ES" w:eastAsia="es-MX"/>
        </w:rPr>
        <w:t xml:space="preserve">El cuidado maternal e infantil, incluyendo la </w:t>
      </w:r>
      <w:hyperlink r:id="rId24" w:tooltip="Planificación familiar" w:history="1">
        <w:r w:rsidRPr="00985B11">
          <w:rPr>
            <w:rFonts w:ascii="Arial" w:eastAsia="Times New Roman" w:hAnsi="Arial" w:cs="Arial"/>
            <w:sz w:val="24"/>
            <w:szCs w:val="24"/>
            <w:lang w:val="es-ES" w:eastAsia="es-MX"/>
          </w:rPr>
          <w:t>planificación familiar</w:t>
        </w:r>
      </w:hyperlink>
      <w:r w:rsidRPr="001239CB">
        <w:rPr>
          <w:rFonts w:ascii="Arial" w:eastAsia="Times New Roman" w:hAnsi="Arial" w:cs="Arial"/>
          <w:sz w:val="24"/>
          <w:szCs w:val="24"/>
          <w:lang w:val="es-ES" w:eastAsia="es-MX"/>
        </w:rPr>
        <w:t xml:space="preserve">. </w:t>
      </w:r>
    </w:p>
    <w:p w:rsidR="001239CB" w:rsidRPr="001239CB" w:rsidRDefault="001239CB" w:rsidP="00985B11">
      <w:pPr>
        <w:numPr>
          <w:ilvl w:val="0"/>
          <w:numId w:val="6"/>
        </w:numPr>
        <w:spacing w:before="100" w:beforeAutospacing="1" w:after="100" w:afterAutospacing="1" w:line="240" w:lineRule="auto"/>
        <w:ind w:left="-567"/>
        <w:contextualSpacing/>
        <w:jc w:val="both"/>
        <w:rPr>
          <w:rFonts w:ascii="Arial" w:eastAsia="Times New Roman" w:hAnsi="Arial" w:cs="Arial"/>
          <w:sz w:val="24"/>
          <w:szCs w:val="24"/>
          <w:lang w:val="es-ES" w:eastAsia="es-MX"/>
        </w:rPr>
      </w:pPr>
      <w:r w:rsidRPr="001239CB">
        <w:rPr>
          <w:rFonts w:ascii="Arial" w:eastAsia="Times New Roman" w:hAnsi="Arial" w:cs="Arial"/>
          <w:sz w:val="24"/>
          <w:szCs w:val="24"/>
          <w:lang w:val="es-ES" w:eastAsia="es-MX"/>
        </w:rPr>
        <w:t xml:space="preserve">La </w:t>
      </w:r>
      <w:hyperlink r:id="rId25" w:tooltip="Vacunación" w:history="1">
        <w:r w:rsidRPr="00985B11">
          <w:rPr>
            <w:rFonts w:ascii="Arial" w:eastAsia="Times New Roman" w:hAnsi="Arial" w:cs="Arial"/>
            <w:sz w:val="24"/>
            <w:szCs w:val="24"/>
            <w:lang w:val="es-ES" w:eastAsia="es-MX"/>
          </w:rPr>
          <w:t>vacunación</w:t>
        </w:r>
      </w:hyperlink>
      <w:r w:rsidRPr="001239CB">
        <w:rPr>
          <w:rFonts w:ascii="Arial" w:eastAsia="Times New Roman" w:hAnsi="Arial" w:cs="Arial"/>
          <w:sz w:val="24"/>
          <w:szCs w:val="24"/>
          <w:lang w:val="es-ES" w:eastAsia="es-MX"/>
        </w:rPr>
        <w:t xml:space="preserve"> en contra de las más importantes </w:t>
      </w:r>
      <w:hyperlink r:id="rId26" w:tooltip="Enfermedades infecciosas" w:history="1">
        <w:r w:rsidRPr="00985B11">
          <w:rPr>
            <w:rFonts w:ascii="Arial" w:eastAsia="Times New Roman" w:hAnsi="Arial" w:cs="Arial"/>
            <w:sz w:val="24"/>
            <w:szCs w:val="24"/>
            <w:lang w:val="es-ES" w:eastAsia="es-MX"/>
          </w:rPr>
          <w:t>enfermedades infecciosas</w:t>
        </w:r>
      </w:hyperlink>
      <w:r w:rsidRPr="001239CB">
        <w:rPr>
          <w:rFonts w:ascii="Arial" w:eastAsia="Times New Roman" w:hAnsi="Arial" w:cs="Arial"/>
          <w:sz w:val="24"/>
          <w:szCs w:val="24"/>
          <w:lang w:val="es-ES" w:eastAsia="es-MX"/>
        </w:rPr>
        <w:t xml:space="preserve">. </w:t>
      </w:r>
    </w:p>
    <w:p w:rsidR="001239CB" w:rsidRPr="001239CB" w:rsidRDefault="001239CB" w:rsidP="00985B11">
      <w:pPr>
        <w:numPr>
          <w:ilvl w:val="0"/>
          <w:numId w:val="7"/>
        </w:numPr>
        <w:spacing w:before="100" w:beforeAutospacing="1" w:after="100" w:afterAutospacing="1" w:line="240" w:lineRule="auto"/>
        <w:ind w:left="-567"/>
        <w:contextualSpacing/>
        <w:jc w:val="both"/>
        <w:rPr>
          <w:rFonts w:ascii="Arial" w:eastAsia="Times New Roman" w:hAnsi="Arial" w:cs="Arial"/>
          <w:sz w:val="24"/>
          <w:szCs w:val="24"/>
          <w:lang w:val="es-ES" w:eastAsia="es-MX"/>
        </w:rPr>
      </w:pPr>
      <w:r w:rsidRPr="001239CB">
        <w:rPr>
          <w:rFonts w:ascii="Arial" w:eastAsia="Times New Roman" w:hAnsi="Arial" w:cs="Arial"/>
          <w:sz w:val="24"/>
          <w:szCs w:val="24"/>
          <w:lang w:val="es-ES" w:eastAsia="es-MX"/>
        </w:rPr>
        <w:t xml:space="preserve">La prevención y control de enfermedades endémicas locales. </w:t>
      </w:r>
    </w:p>
    <w:p w:rsidR="001239CB" w:rsidRPr="001239CB" w:rsidRDefault="001239CB" w:rsidP="00985B11">
      <w:pPr>
        <w:numPr>
          <w:ilvl w:val="0"/>
          <w:numId w:val="8"/>
        </w:numPr>
        <w:spacing w:before="100" w:beforeAutospacing="1" w:after="100" w:afterAutospacing="1" w:line="240" w:lineRule="auto"/>
        <w:ind w:left="-567"/>
        <w:contextualSpacing/>
        <w:jc w:val="both"/>
        <w:rPr>
          <w:rFonts w:ascii="Arial" w:eastAsia="Times New Roman" w:hAnsi="Arial" w:cs="Arial"/>
          <w:sz w:val="24"/>
          <w:szCs w:val="24"/>
          <w:lang w:val="es-ES" w:eastAsia="es-MX"/>
        </w:rPr>
      </w:pPr>
      <w:r w:rsidRPr="001239CB">
        <w:rPr>
          <w:rFonts w:ascii="Arial" w:eastAsia="Times New Roman" w:hAnsi="Arial" w:cs="Arial"/>
          <w:sz w:val="24"/>
          <w:szCs w:val="24"/>
          <w:lang w:val="es-ES" w:eastAsia="es-MX"/>
        </w:rPr>
        <w:t xml:space="preserve">El tratamiento apropiado de enfermedades comunes y lesiones. </w:t>
      </w:r>
    </w:p>
    <w:p w:rsidR="001239CB" w:rsidRPr="001239CB" w:rsidRDefault="001239CB" w:rsidP="00985B11">
      <w:pPr>
        <w:numPr>
          <w:ilvl w:val="0"/>
          <w:numId w:val="9"/>
        </w:numPr>
        <w:spacing w:before="100" w:beforeAutospacing="1" w:after="100" w:afterAutospacing="1" w:line="240" w:lineRule="auto"/>
        <w:ind w:left="-567"/>
        <w:contextualSpacing/>
        <w:jc w:val="both"/>
        <w:rPr>
          <w:rFonts w:ascii="Arial" w:eastAsia="Times New Roman" w:hAnsi="Arial" w:cs="Arial"/>
          <w:sz w:val="24"/>
          <w:szCs w:val="24"/>
          <w:lang w:val="es-ES" w:eastAsia="es-MX"/>
        </w:rPr>
      </w:pPr>
      <w:r w:rsidRPr="001239CB">
        <w:rPr>
          <w:rFonts w:ascii="Arial" w:eastAsia="Times New Roman" w:hAnsi="Arial" w:cs="Arial"/>
          <w:sz w:val="24"/>
          <w:szCs w:val="24"/>
          <w:lang w:val="es-ES" w:eastAsia="es-MX"/>
        </w:rPr>
        <w:t xml:space="preserve">Proporcionar los </w:t>
      </w:r>
      <w:hyperlink r:id="rId27" w:tooltip="Medicamento" w:history="1">
        <w:r w:rsidRPr="00985B11">
          <w:rPr>
            <w:rFonts w:ascii="Arial" w:eastAsia="Times New Roman" w:hAnsi="Arial" w:cs="Arial"/>
            <w:sz w:val="24"/>
            <w:szCs w:val="24"/>
            <w:lang w:val="es-ES" w:eastAsia="es-MX"/>
          </w:rPr>
          <w:t>medicamentos</w:t>
        </w:r>
      </w:hyperlink>
      <w:r w:rsidRPr="001239CB">
        <w:rPr>
          <w:rFonts w:ascii="Arial" w:eastAsia="Times New Roman" w:hAnsi="Arial" w:cs="Arial"/>
          <w:sz w:val="24"/>
          <w:szCs w:val="24"/>
          <w:lang w:val="es-ES" w:eastAsia="es-MX"/>
        </w:rPr>
        <w:t xml:space="preserve"> esenciales. </w:t>
      </w:r>
    </w:p>
    <w:p w:rsidR="001239CB" w:rsidRPr="001239CB" w:rsidRDefault="001239CB" w:rsidP="00985B11">
      <w:pPr>
        <w:spacing w:before="100" w:beforeAutospacing="1" w:after="100" w:afterAutospacing="1" w:line="240" w:lineRule="auto"/>
        <w:ind w:left="-567"/>
        <w:contextualSpacing/>
        <w:jc w:val="both"/>
        <w:rPr>
          <w:rFonts w:ascii="Arial" w:eastAsia="Times New Roman" w:hAnsi="Arial" w:cs="Arial"/>
          <w:sz w:val="24"/>
          <w:szCs w:val="24"/>
          <w:lang w:val="es-ES" w:eastAsia="es-MX"/>
        </w:rPr>
      </w:pPr>
    </w:p>
    <w:p w:rsidR="001239CB" w:rsidRPr="001239CB" w:rsidRDefault="001239CB" w:rsidP="00985B11">
      <w:pPr>
        <w:spacing w:before="100" w:beforeAutospacing="1" w:after="100" w:afterAutospacing="1" w:line="240" w:lineRule="auto"/>
        <w:ind w:left="-567"/>
        <w:contextualSpacing/>
        <w:jc w:val="both"/>
        <w:rPr>
          <w:rFonts w:ascii="Arial" w:eastAsia="Times New Roman" w:hAnsi="Arial" w:cs="Arial"/>
          <w:sz w:val="24"/>
          <w:szCs w:val="24"/>
          <w:lang w:val="es-ES" w:eastAsia="es-MX"/>
        </w:rPr>
      </w:pPr>
      <w:r w:rsidRPr="001239CB">
        <w:rPr>
          <w:rFonts w:ascii="Arial" w:eastAsia="Times New Roman" w:hAnsi="Arial" w:cs="Arial"/>
          <w:b/>
          <w:bCs/>
          <w:sz w:val="24"/>
          <w:szCs w:val="24"/>
          <w:lang w:val="es-ES" w:eastAsia="es-MX"/>
        </w:rPr>
        <w:t>Implica</w:t>
      </w:r>
      <w:r w:rsidRPr="001239CB">
        <w:rPr>
          <w:rFonts w:ascii="Arial" w:eastAsia="Times New Roman" w:hAnsi="Arial" w:cs="Arial"/>
          <w:sz w:val="24"/>
          <w:szCs w:val="24"/>
          <w:lang w:val="es-ES" w:eastAsia="es-MX"/>
        </w:rPr>
        <w:t xml:space="preserve">, en adición al sector salud, todos los sectores relacionados a los aspectos del desarrollo de los países y las comunidades, en particular los sectores de </w:t>
      </w:r>
      <w:hyperlink r:id="rId28" w:tooltip="Agricultura" w:history="1">
        <w:r w:rsidRPr="00985B11">
          <w:rPr>
            <w:rFonts w:ascii="Arial" w:eastAsia="Times New Roman" w:hAnsi="Arial" w:cs="Arial"/>
            <w:sz w:val="24"/>
            <w:szCs w:val="24"/>
            <w:lang w:val="es-ES" w:eastAsia="es-MX"/>
          </w:rPr>
          <w:t>agricultura</w:t>
        </w:r>
      </w:hyperlink>
      <w:r w:rsidRPr="001239CB">
        <w:rPr>
          <w:rFonts w:ascii="Arial" w:eastAsia="Times New Roman" w:hAnsi="Arial" w:cs="Arial"/>
          <w:sz w:val="24"/>
          <w:szCs w:val="24"/>
          <w:lang w:val="es-ES" w:eastAsia="es-MX"/>
        </w:rPr>
        <w:t xml:space="preserve">, </w:t>
      </w:r>
      <w:hyperlink r:id="rId29" w:tooltip="Cría de animales (aún no redactado)" w:history="1">
        <w:r w:rsidRPr="001239CB">
          <w:rPr>
            <w:rFonts w:ascii="Arial" w:eastAsia="Times New Roman" w:hAnsi="Arial" w:cs="Arial"/>
            <w:sz w:val="24"/>
            <w:szCs w:val="24"/>
            <w:lang w:val="es-ES" w:eastAsia="es-MX"/>
          </w:rPr>
          <w:t>cría de animales</w:t>
        </w:r>
      </w:hyperlink>
      <w:r w:rsidRPr="001239CB">
        <w:rPr>
          <w:rFonts w:ascii="Arial" w:eastAsia="Times New Roman" w:hAnsi="Arial" w:cs="Arial"/>
          <w:sz w:val="24"/>
          <w:szCs w:val="24"/>
          <w:lang w:val="es-ES" w:eastAsia="es-MX"/>
        </w:rPr>
        <w:t xml:space="preserve">, </w:t>
      </w:r>
      <w:hyperlink r:id="rId30" w:tooltip="Alimentación" w:history="1">
        <w:r w:rsidRPr="00985B11">
          <w:rPr>
            <w:rFonts w:ascii="Arial" w:eastAsia="Times New Roman" w:hAnsi="Arial" w:cs="Arial"/>
            <w:sz w:val="24"/>
            <w:szCs w:val="24"/>
            <w:lang w:val="es-ES" w:eastAsia="es-MX"/>
          </w:rPr>
          <w:t>alimentación</w:t>
        </w:r>
      </w:hyperlink>
      <w:r w:rsidRPr="001239CB">
        <w:rPr>
          <w:rFonts w:ascii="Arial" w:eastAsia="Times New Roman" w:hAnsi="Arial" w:cs="Arial"/>
          <w:sz w:val="24"/>
          <w:szCs w:val="24"/>
          <w:lang w:val="es-ES" w:eastAsia="es-MX"/>
        </w:rPr>
        <w:t xml:space="preserve">, </w:t>
      </w:r>
      <w:hyperlink r:id="rId31" w:tooltip="Industria" w:history="1">
        <w:r w:rsidRPr="00985B11">
          <w:rPr>
            <w:rFonts w:ascii="Arial" w:eastAsia="Times New Roman" w:hAnsi="Arial" w:cs="Arial"/>
            <w:sz w:val="24"/>
            <w:szCs w:val="24"/>
            <w:lang w:val="es-ES" w:eastAsia="es-MX"/>
          </w:rPr>
          <w:t>industria</w:t>
        </w:r>
      </w:hyperlink>
      <w:r w:rsidRPr="001239CB">
        <w:rPr>
          <w:rFonts w:ascii="Arial" w:eastAsia="Times New Roman" w:hAnsi="Arial" w:cs="Arial"/>
          <w:sz w:val="24"/>
          <w:szCs w:val="24"/>
          <w:lang w:val="es-ES" w:eastAsia="es-MX"/>
        </w:rPr>
        <w:t xml:space="preserve">, </w:t>
      </w:r>
      <w:hyperlink r:id="rId32" w:tooltip="Educación" w:history="1">
        <w:r w:rsidRPr="00985B11">
          <w:rPr>
            <w:rFonts w:ascii="Arial" w:eastAsia="Times New Roman" w:hAnsi="Arial" w:cs="Arial"/>
            <w:sz w:val="24"/>
            <w:szCs w:val="24"/>
            <w:lang w:val="es-ES" w:eastAsia="es-MX"/>
          </w:rPr>
          <w:t>educación</w:t>
        </w:r>
      </w:hyperlink>
      <w:r w:rsidRPr="001239CB">
        <w:rPr>
          <w:rFonts w:ascii="Arial" w:eastAsia="Times New Roman" w:hAnsi="Arial" w:cs="Arial"/>
          <w:sz w:val="24"/>
          <w:szCs w:val="24"/>
          <w:lang w:val="es-ES" w:eastAsia="es-MX"/>
        </w:rPr>
        <w:t xml:space="preserve">, </w:t>
      </w:r>
      <w:hyperlink r:id="rId33" w:tooltip="Vivienda" w:history="1">
        <w:r w:rsidRPr="00985B11">
          <w:rPr>
            <w:rFonts w:ascii="Arial" w:eastAsia="Times New Roman" w:hAnsi="Arial" w:cs="Arial"/>
            <w:sz w:val="24"/>
            <w:szCs w:val="24"/>
            <w:lang w:val="es-ES" w:eastAsia="es-MX"/>
          </w:rPr>
          <w:t>vivienda</w:t>
        </w:r>
      </w:hyperlink>
      <w:r w:rsidRPr="001239CB">
        <w:rPr>
          <w:rFonts w:ascii="Arial" w:eastAsia="Times New Roman" w:hAnsi="Arial" w:cs="Arial"/>
          <w:sz w:val="24"/>
          <w:szCs w:val="24"/>
          <w:lang w:val="es-ES" w:eastAsia="es-MX"/>
        </w:rPr>
        <w:t xml:space="preserve">, </w:t>
      </w:r>
      <w:hyperlink r:id="rId34" w:tooltip="Sector público" w:history="1">
        <w:r w:rsidRPr="00985B11">
          <w:rPr>
            <w:rFonts w:ascii="Arial" w:eastAsia="Times New Roman" w:hAnsi="Arial" w:cs="Arial"/>
            <w:sz w:val="24"/>
            <w:szCs w:val="24"/>
            <w:lang w:val="es-ES" w:eastAsia="es-MX"/>
          </w:rPr>
          <w:t>trabajos públicos</w:t>
        </w:r>
      </w:hyperlink>
      <w:r w:rsidRPr="001239CB">
        <w:rPr>
          <w:rFonts w:ascii="Arial" w:eastAsia="Times New Roman" w:hAnsi="Arial" w:cs="Arial"/>
          <w:sz w:val="24"/>
          <w:szCs w:val="24"/>
          <w:lang w:val="es-ES" w:eastAsia="es-MX"/>
        </w:rPr>
        <w:t xml:space="preserve">, comunicaciones y otros; demandando los esfuerzos coordinados de todos esos sectores. </w:t>
      </w:r>
    </w:p>
    <w:p w:rsidR="001239CB" w:rsidRPr="001239CB" w:rsidRDefault="001239CB" w:rsidP="00985B11">
      <w:pPr>
        <w:spacing w:before="100" w:beforeAutospacing="1" w:after="100" w:afterAutospacing="1" w:line="240" w:lineRule="auto"/>
        <w:ind w:left="-567"/>
        <w:contextualSpacing/>
        <w:jc w:val="both"/>
        <w:rPr>
          <w:rFonts w:ascii="Arial" w:eastAsia="Times New Roman" w:hAnsi="Arial" w:cs="Arial"/>
          <w:sz w:val="24"/>
          <w:szCs w:val="24"/>
          <w:lang w:val="es-ES" w:eastAsia="es-MX"/>
        </w:rPr>
      </w:pPr>
      <w:r w:rsidRPr="001239CB">
        <w:rPr>
          <w:rFonts w:ascii="Arial" w:eastAsia="Times New Roman" w:hAnsi="Arial" w:cs="Arial"/>
          <w:b/>
          <w:bCs/>
          <w:sz w:val="24"/>
          <w:szCs w:val="24"/>
          <w:lang w:val="es-ES" w:eastAsia="es-MX"/>
        </w:rPr>
        <w:t>Requiere</w:t>
      </w:r>
      <w:r w:rsidRPr="001239CB">
        <w:rPr>
          <w:rFonts w:ascii="Arial" w:eastAsia="Times New Roman" w:hAnsi="Arial" w:cs="Arial"/>
          <w:sz w:val="24"/>
          <w:szCs w:val="24"/>
          <w:lang w:val="es-ES" w:eastAsia="es-MX"/>
        </w:rPr>
        <w:t xml:space="preserve"> y promueve el máximo de </w:t>
      </w:r>
      <w:hyperlink r:id="rId35" w:tooltip="Autoestima" w:history="1">
        <w:r w:rsidRPr="00985B11">
          <w:rPr>
            <w:rFonts w:ascii="Arial" w:eastAsia="Times New Roman" w:hAnsi="Arial" w:cs="Arial"/>
            <w:sz w:val="24"/>
            <w:szCs w:val="24"/>
            <w:lang w:val="es-ES" w:eastAsia="es-MX"/>
          </w:rPr>
          <w:t>autoestima</w:t>
        </w:r>
      </w:hyperlink>
      <w:r w:rsidRPr="001239CB">
        <w:rPr>
          <w:rFonts w:ascii="Arial" w:eastAsia="Times New Roman" w:hAnsi="Arial" w:cs="Arial"/>
          <w:sz w:val="24"/>
          <w:szCs w:val="24"/>
          <w:lang w:val="es-ES" w:eastAsia="es-MX"/>
        </w:rPr>
        <w:t xml:space="preserve"> social e individual, y la participación en la planeación, organización, operación y control de la atención primaria de salud, haciendo un uso completo de los recursos locales y nacionales disponibles; para este fin se promocionará la adecuada educación y aumento de la </w:t>
      </w:r>
      <w:hyperlink r:id="rId36" w:tooltip="Participación ciudadana" w:history="1">
        <w:r w:rsidRPr="00985B11">
          <w:rPr>
            <w:rFonts w:ascii="Arial" w:eastAsia="Times New Roman" w:hAnsi="Arial" w:cs="Arial"/>
            <w:sz w:val="24"/>
            <w:szCs w:val="24"/>
            <w:lang w:val="es-ES" w:eastAsia="es-MX"/>
          </w:rPr>
          <w:t>participación ciudadana</w:t>
        </w:r>
      </w:hyperlink>
      <w:r w:rsidRPr="001239CB">
        <w:rPr>
          <w:rFonts w:ascii="Arial" w:eastAsia="Times New Roman" w:hAnsi="Arial" w:cs="Arial"/>
          <w:sz w:val="24"/>
          <w:szCs w:val="24"/>
          <w:lang w:val="es-ES" w:eastAsia="es-MX"/>
        </w:rPr>
        <w:t xml:space="preserve">. </w:t>
      </w:r>
    </w:p>
    <w:p w:rsidR="001239CB" w:rsidRPr="001239CB" w:rsidRDefault="001239CB" w:rsidP="00985B11">
      <w:pPr>
        <w:spacing w:before="100" w:beforeAutospacing="1" w:after="100" w:afterAutospacing="1" w:line="240" w:lineRule="auto"/>
        <w:ind w:left="-567"/>
        <w:contextualSpacing/>
        <w:jc w:val="both"/>
        <w:rPr>
          <w:rFonts w:ascii="Arial" w:eastAsia="Times New Roman" w:hAnsi="Arial" w:cs="Arial"/>
          <w:sz w:val="24"/>
          <w:szCs w:val="24"/>
          <w:lang w:val="es-ES" w:eastAsia="es-MX"/>
        </w:rPr>
      </w:pPr>
      <w:r w:rsidRPr="001239CB">
        <w:rPr>
          <w:rFonts w:ascii="Arial" w:eastAsia="Times New Roman" w:hAnsi="Arial" w:cs="Arial"/>
          <w:b/>
          <w:bCs/>
          <w:sz w:val="24"/>
          <w:szCs w:val="24"/>
          <w:lang w:val="es-ES" w:eastAsia="es-MX"/>
        </w:rPr>
        <w:t>Confía</w:t>
      </w:r>
      <w:r w:rsidRPr="001239CB">
        <w:rPr>
          <w:rFonts w:ascii="Arial" w:eastAsia="Times New Roman" w:hAnsi="Arial" w:cs="Arial"/>
          <w:sz w:val="24"/>
          <w:szCs w:val="24"/>
          <w:lang w:val="es-ES" w:eastAsia="es-MX"/>
        </w:rPr>
        <w:t xml:space="preserve"> en los niveles locales y los trabajadores de la salud, incluyendo </w:t>
      </w:r>
      <w:hyperlink r:id="rId37" w:tooltip="Médico" w:history="1">
        <w:r w:rsidRPr="00985B11">
          <w:rPr>
            <w:rFonts w:ascii="Arial" w:eastAsia="Times New Roman" w:hAnsi="Arial" w:cs="Arial"/>
            <w:sz w:val="24"/>
            <w:szCs w:val="24"/>
            <w:lang w:val="es-ES" w:eastAsia="es-MX"/>
          </w:rPr>
          <w:t>médicos</w:t>
        </w:r>
      </w:hyperlink>
      <w:r w:rsidRPr="001239CB">
        <w:rPr>
          <w:rFonts w:ascii="Arial" w:eastAsia="Times New Roman" w:hAnsi="Arial" w:cs="Arial"/>
          <w:sz w:val="24"/>
          <w:szCs w:val="24"/>
          <w:lang w:val="es-ES" w:eastAsia="es-MX"/>
        </w:rPr>
        <w:t xml:space="preserve">, </w:t>
      </w:r>
      <w:hyperlink r:id="rId38" w:tooltip="Enfermero" w:history="1">
        <w:r w:rsidRPr="00985B11">
          <w:rPr>
            <w:rFonts w:ascii="Arial" w:eastAsia="Times New Roman" w:hAnsi="Arial" w:cs="Arial"/>
            <w:sz w:val="24"/>
            <w:szCs w:val="24"/>
            <w:lang w:val="es-ES" w:eastAsia="es-MX"/>
          </w:rPr>
          <w:t>enfermeros</w:t>
        </w:r>
      </w:hyperlink>
      <w:r w:rsidRPr="001239CB">
        <w:rPr>
          <w:rFonts w:ascii="Arial" w:eastAsia="Times New Roman" w:hAnsi="Arial" w:cs="Arial"/>
          <w:sz w:val="24"/>
          <w:szCs w:val="24"/>
          <w:lang w:val="es-ES" w:eastAsia="es-MX"/>
        </w:rPr>
        <w:t xml:space="preserve">, </w:t>
      </w:r>
      <w:hyperlink r:id="rId39" w:tooltip="Partera" w:history="1">
        <w:r w:rsidRPr="00985B11">
          <w:rPr>
            <w:rFonts w:ascii="Arial" w:eastAsia="Times New Roman" w:hAnsi="Arial" w:cs="Arial"/>
            <w:sz w:val="24"/>
            <w:szCs w:val="24"/>
            <w:lang w:val="es-ES" w:eastAsia="es-MX"/>
          </w:rPr>
          <w:t>parteros</w:t>
        </w:r>
      </w:hyperlink>
      <w:r w:rsidRPr="001239CB">
        <w:rPr>
          <w:rFonts w:ascii="Arial" w:eastAsia="Times New Roman" w:hAnsi="Arial" w:cs="Arial"/>
          <w:sz w:val="24"/>
          <w:szCs w:val="24"/>
          <w:lang w:val="es-ES" w:eastAsia="es-MX"/>
        </w:rPr>
        <w:t xml:space="preserve">, médicos auxiliares y trabajadores comunitarios, unidos en un equipo bien entrenado técnica y socialmente para responder a las necesidades de la comunidad. </w:t>
      </w:r>
    </w:p>
    <w:p w:rsidR="001239CB" w:rsidRPr="001239CB" w:rsidRDefault="001239CB" w:rsidP="00985B11">
      <w:pPr>
        <w:spacing w:before="100" w:beforeAutospacing="1" w:after="100" w:afterAutospacing="1" w:line="240" w:lineRule="auto"/>
        <w:ind w:left="-567"/>
        <w:contextualSpacing/>
        <w:jc w:val="both"/>
        <w:rPr>
          <w:rFonts w:ascii="Arial" w:eastAsia="Times New Roman" w:hAnsi="Arial" w:cs="Arial"/>
          <w:sz w:val="24"/>
          <w:szCs w:val="24"/>
          <w:lang w:val="es-ES" w:eastAsia="es-MX"/>
        </w:rPr>
      </w:pPr>
      <w:r w:rsidRPr="001239CB">
        <w:rPr>
          <w:rFonts w:ascii="Arial" w:eastAsia="Times New Roman" w:hAnsi="Arial" w:cs="Arial"/>
          <w:b/>
          <w:bCs/>
          <w:sz w:val="24"/>
          <w:szCs w:val="24"/>
          <w:lang w:val="es-ES" w:eastAsia="es-MX"/>
        </w:rPr>
        <w:t>VIII</w:t>
      </w:r>
      <w:r w:rsidRPr="00985B11">
        <w:rPr>
          <w:rFonts w:ascii="Arial" w:eastAsia="Times New Roman" w:hAnsi="Arial" w:cs="Arial"/>
          <w:b/>
          <w:bCs/>
          <w:sz w:val="24"/>
          <w:szCs w:val="24"/>
          <w:lang w:val="es-ES" w:eastAsia="es-MX"/>
        </w:rPr>
        <w:t>.-</w:t>
      </w:r>
      <w:r w:rsidRPr="001239CB">
        <w:rPr>
          <w:rFonts w:ascii="Arial" w:eastAsia="Times New Roman" w:hAnsi="Arial" w:cs="Arial"/>
          <w:sz w:val="24"/>
          <w:szCs w:val="24"/>
          <w:lang w:val="es-ES" w:eastAsia="es-MX"/>
        </w:rPr>
        <w:t xml:space="preserve"> Todos los gobiernos deberían formular políticas nacionales, estrategias y planes de acción para iniciar y sostener la atención primaria de salud como parte de un amplio sistema nacional de salud y en coordinación con otros sectores. Para esto será necesario un ejercicio político que movilice los recursos del país y use los recursos externos de forma racional.</w:t>
      </w:r>
    </w:p>
    <w:p w:rsidR="001239CB" w:rsidRPr="001239CB" w:rsidRDefault="001239CB" w:rsidP="00985B11">
      <w:pPr>
        <w:spacing w:before="100" w:beforeAutospacing="1" w:after="100" w:afterAutospacing="1" w:line="240" w:lineRule="auto"/>
        <w:ind w:left="-567"/>
        <w:contextualSpacing/>
        <w:jc w:val="both"/>
        <w:rPr>
          <w:rFonts w:ascii="Arial" w:eastAsia="Times New Roman" w:hAnsi="Arial" w:cs="Arial"/>
          <w:sz w:val="24"/>
          <w:szCs w:val="24"/>
          <w:lang w:val="es-ES" w:eastAsia="es-MX"/>
        </w:rPr>
      </w:pPr>
      <w:r w:rsidRPr="001239CB">
        <w:rPr>
          <w:rFonts w:ascii="Arial" w:eastAsia="Times New Roman" w:hAnsi="Arial" w:cs="Arial"/>
          <w:b/>
          <w:bCs/>
          <w:sz w:val="24"/>
          <w:szCs w:val="24"/>
          <w:lang w:val="es-ES" w:eastAsia="es-MX"/>
        </w:rPr>
        <w:t>IX</w:t>
      </w:r>
      <w:r w:rsidRPr="00985B11">
        <w:rPr>
          <w:rFonts w:ascii="Arial" w:eastAsia="Times New Roman" w:hAnsi="Arial" w:cs="Arial"/>
          <w:b/>
          <w:bCs/>
          <w:sz w:val="24"/>
          <w:szCs w:val="24"/>
          <w:lang w:val="es-ES" w:eastAsia="es-MX"/>
        </w:rPr>
        <w:t>.-</w:t>
      </w:r>
      <w:r w:rsidRPr="001239CB">
        <w:rPr>
          <w:rFonts w:ascii="Arial" w:eastAsia="Times New Roman" w:hAnsi="Arial" w:cs="Arial"/>
          <w:sz w:val="24"/>
          <w:szCs w:val="24"/>
          <w:lang w:val="es-ES" w:eastAsia="es-MX"/>
        </w:rPr>
        <w:t xml:space="preserve"> Todos los países deberían colaborar en el espíritu de sociedad y servicio para asegurar la atención primaria de salud para todas las personas del mundo tomando en </w:t>
      </w:r>
      <w:r w:rsidRPr="001239CB">
        <w:rPr>
          <w:rFonts w:ascii="Arial" w:eastAsia="Times New Roman" w:hAnsi="Arial" w:cs="Arial"/>
          <w:sz w:val="24"/>
          <w:szCs w:val="24"/>
          <w:lang w:val="es-ES" w:eastAsia="es-MX"/>
        </w:rPr>
        <w:lastRenderedPageBreak/>
        <w:t>cuenta que el logro de la salud por persona en algún país directamente beneficiará a todos los demás países. En este contexto la junta OMS/UNICEF informó que la atención primaria constituye una base sólida para el desarrollo futuro alrededor del mundo.</w:t>
      </w:r>
    </w:p>
    <w:p w:rsidR="001239CB" w:rsidRPr="001239CB" w:rsidRDefault="001239CB" w:rsidP="00985B11">
      <w:pPr>
        <w:spacing w:before="100" w:beforeAutospacing="1" w:after="100" w:afterAutospacing="1" w:line="240" w:lineRule="auto"/>
        <w:ind w:left="-567"/>
        <w:contextualSpacing/>
        <w:jc w:val="both"/>
        <w:rPr>
          <w:rFonts w:ascii="Arial" w:eastAsia="Times New Roman" w:hAnsi="Arial" w:cs="Arial"/>
          <w:sz w:val="24"/>
          <w:szCs w:val="24"/>
          <w:lang w:val="es-ES" w:eastAsia="es-MX"/>
        </w:rPr>
      </w:pPr>
      <w:r w:rsidRPr="001239CB">
        <w:rPr>
          <w:rFonts w:ascii="Arial" w:eastAsia="Times New Roman" w:hAnsi="Arial" w:cs="Arial"/>
          <w:b/>
          <w:bCs/>
          <w:sz w:val="24"/>
          <w:szCs w:val="24"/>
          <w:lang w:val="es-ES" w:eastAsia="es-MX"/>
        </w:rPr>
        <w:t>X</w:t>
      </w:r>
      <w:r w:rsidRPr="001239CB">
        <w:rPr>
          <w:rFonts w:ascii="Arial" w:eastAsia="Times New Roman" w:hAnsi="Arial" w:cs="Arial"/>
          <w:sz w:val="24"/>
          <w:szCs w:val="24"/>
          <w:lang w:val="es-ES" w:eastAsia="es-MX"/>
        </w:rPr>
        <w:t xml:space="preserve"> </w:t>
      </w:r>
      <w:r w:rsidR="00985B11" w:rsidRPr="00985B11">
        <w:rPr>
          <w:rFonts w:ascii="Arial" w:eastAsia="Times New Roman" w:hAnsi="Arial" w:cs="Arial"/>
          <w:sz w:val="24"/>
          <w:szCs w:val="24"/>
          <w:lang w:val="es-ES" w:eastAsia="es-MX"/>
        </w:rPr>
        <w:t>.-</w:t>
      </w:r>
      <w:r w:rsidRPr="001239CB">
        <w:rPr>
          <w:rFonts w:ascii="Arial" w:eastAsia="Times New Roman" w:hAnsi="Arial" w:cs="Arial"/>
          <w:sz w:val="24"/>
          <w:szCs w:val="24"/>
          <w:lang w:val="es-ES" w:eastAsia="es-MX"/>
        </w:rPr>
        <w:t xml:space="preserve">Un aceptable nivel de salud para todas las personas del mundo podía lograrse para el año 2000 si se extendía y mejoraba el uso de recursos a nivel mundial para la salud, en vez de ser utilizada en la adquisición de </w:t>
      </w:r>
      <w:hyperlink r:id="rId40" w:tooltip="Armamento" w:history="1">
        <w:r w:rsidRPr="00985B11">
          <w:rPr>
            <w:rFonts w:ascii="Arial" w:eastAsia="Times New Roman" w:hAnsi="Arial" w:cs="Arial"/>
            <w:sz w:val="24"/>
            <w:szCs w:val="24"/>
            <w:lang w:val="es-ES" w:eastAsia="es-MX"/>
          </w:rPr>
          <w:t>armamentos</w:t>
        </w:r>
      </w:hyperlink>
      <w:r w:rsidRPr="001239CB">
        <w:rPr>
          <w:rFonts w:ascii="Arial" w:eastAsia="Times New Roman" w:hAnsi="Arial" w:cs="Arial"/>
          <w:sz w:val="24"/>
          <w:szCs w:val="24"/>
          <w:lang w:val="es-ES" w:eastAsia="es-MX"/>
        </w:rPr>
        <w:t xml:space="preserve"> y en los </w:t>
      </w:r>
      <w:hyperlink r:id="rId41" w:tooltip="Guerra" w:history="1">
        <w:r w:rsidRPr="00985B11">
          <w:rPr>
            <w:rFonts w:ascii="Arial" w:eastAsia="Times New Roman" w:hAnsi="Arial" w:cs="Arial"/>
            <w:sz w:val="24"/>
            <w:szCs w:val="24"/>
            <w:lang w:val="es-ES" w:eastAsia="es-MX"/>
          </w:rPr>
          <w:t>conflictos militares</w:t>
        </w:r>
      </w:hyperlink>
      <w:r w:rsidRPr="001239CB">
        <w:rPr>
          <w:rFonts w:ascii="Arial" w:eastAsia="Times New Roman" w:hAnsi="Arial" w:cs="Arial"/>
          <w:sz w:val="24"/>
          <w:szCs w:val="24"/>
          <w:lang w:val="es-ES" w:eastAsia="es-MX"/>
        </w:rPr>
        <w:t>. Una política genuina de independencia, paz y desarme podía y debía liberar recursos adicionales que bien podían ser utilizados en la aceleración del desarrollo económico y social.</w:t>
      </w:r>
      <w:r w:rsidR="00DC3C2D">
        <w:rPr>
          <w:rFonts w:ascii="Arial" w:eastAsia="Times New Roman" w:hAnsi="Arial" w:cs="Arial"/>
          <w:sz w:val="24"/>
          <w:szCs w:val="24"/>
          <w:lang w:val="es-ES" w:eastAsia="es-MX"/>
        </w:rPr>
        <w:t xml:space="preserve"> </w:t>
      </w:r>
      <w:r w:rsidR="00DE4284">
        <w:rPr>
          <w:rFonts w:ascii="Arial" w:eastAsia="Times New Roman" w:hAnsi="Arial" w:cs="Arial"/>
          <w:sz w:val="24"/>
          <w:szCs w:val="24"/>
          <w:lang w:val="es-ES" w:eastAsia="es-MX"/>
        </w:rPr>
        <w:t>La c</w:t>
      </w:r>
      <w:r w:rsidRPr="001239CB">
        <w:rPr>
          <w:rFonts w:ascii="Arial" w:eastAsia="Times New Roman" w:hAnsi="Arial" w:cs="Arial"/>
          <w:sz w:val="24"/>
          <w:szCs w:val="24"/>
          <w:lang w:val="es-ES" w:eastAsia="es-MX"/>
        </w:rPr>
        <w:t xml:space="preserve">onferencia pidió por acciones nacionales e internacionales urgentes para el desarrollo e implementación de la atención primaria de salud. Ella urgió a los gobiernos, OMS y UNICEF, y otras organizaciones internacionales tanto agencias multilaterales como bilaterales, </w:t>
      </w:r>
      <w:hyperlink r:id="rId42" w:tooltip="Organizaciones no gubernamentales" w:history="1">
        <w:r w:rsidRPr="00985B11">
          <w:rPr>
            <w:rFonts w:ascii="Arial" w:eastAsia="Times New Roman" w:hAnsi="Arial" w:cs="Arial"/>
            <w:sz w:val="24"/>
            <w:szCs w:val="24"/>
            <w:lang w:val="es-ES" w:eastAsia="es-MX"/>
          </w:rPr>
          <w:t>organizaciones no gubernamentales</w:t>
        </w:r>
      </w:hyperlink>
      <w:r w:rsidRPr="001239CB">
        <w:rPr>
          <w:rFonts w:ascii="Arial" w:eastAsia="Times New Roman" w:hAnsi="Arial" w:cs="Arial"/>
          <w:sz w:val="24"/>
          <w:szCs w:val="24"/>
          <w:lang w:val="es-ES" w:eastAsia="es-MX"/>
        </w:rPr>
        <w:t xml:space="preserve">, agencias de financiamiento, todos los trabajadores de la salud y la comunidad internacional para apoyar a comités nacionales e internacionales de atención primaria mediante la apertura de canales para el soporte técnico y financiero que fuera necesario, particularmente en los países en vías de desarrollo. La </w:t>
      </w:r>
      <w:r w:rsidR="00DE4284">
        <w:rPr>
          <w:rFonts w:ascii="Arial" w:eastAsia="Times New Roman" w:hAnsi="Arial" w:cs="Arial"/>
          <w:sz w:val="24"/>
          <w:szCs w:val="24"/>
          <w:lang w:val="es-ES" w:eastAsia="es-MX"/>
        </w:rPr>
        <w:t>c</w:t>
      </w:r>
      <w:r w:rsidRPr="001239CB">
        <w:rPr>
          <w:rFonts w:ascii="Arial" w:eastAsia="Times New Roman" w:hAnsi="Arial" w:cs="Arial"/>
          <w:sz w:val="24"/>
          <w:szCs w:val="24"/>
          <w:lang w:val="es-ES" w:eastAsia="es-MX"/>
        </w:rPr>
        <w:t>onferencia pidió a todos los antes mencionados, colaborar en la introducción, desarrollo y mantenimiento de la atención primaria de salud en concordancia con</w:t>
      </w:r>
      <w:r w:rsidR="00DE4284">
        <w:rPr>
          <w:rFonts w:ascii="Arial" w:eastAsia="Times New Roman" w:hAnsi="Arial" w:cs="Arial"/>
          <w:sz w:val="24"/>
          <w:szCs w:val="24"/>
          <w:lang w:val="es-ES" w:eastAsia="es-MX"/>
        </w:rPr>
        <w:t xml:space="preserve"> el espíritu y contenido de la d</w:t>
      </w:r>
      <w:r w:rsidRPr="001239CB">
        <w:rPr>
          <w:rFonts w:ascii="Arial" w:eastAsia="Times New Roman" w:hAnsi="Arial" w:cs="Arial"/>
          <w:sz w:val="24"/>
          <w:szCs w:val="24"/>
          <w:lang w:val="es-ES" w:eastAsia="es-MX"/>
        </w:rPr>
        <w:t>eclaración.</w:t>
      </w:r>
    </w:p>
    <w:p w:rsidR="00985B11" w:rsidRPr="00985B11" w:rsidRDefault="00985B11" w:rsidP="00985B11">
      <w:pPr>
        <w:spacing w:before="100" w:beforeAutospacing="1" w:after="100" w:afterAutospacing="1" w:line="240" w:lineRule="auto"/>
        <w:ind w:left="-567"/>
        <w:contextualSpacing/>
        <w:jc w:val="both"/>
        <w:outlineLvl w:val="1"/>
        <w:rPr>
          <w:rFonts w:ascii="Arial" w:eastAsia="Times New Roman" w:hAnsi="Arial" w:cs="Arial"/>
          <w:b/>
          <w:bCs/>
          <w:sz w:val="24"/>
          <w:szCs w:val="24"/>
          <w:lang w:val="es-ES" w:eastAsia="es-MX"/>
        </w:rPr>
      </w:pPr>
    </w:p>
    <w:p w:rsidR="00DC3C2D" w:rsidRPr="00DC3C2D" w:rsidRDefault="00DC3C2D" w:rsidP="00DC3C2D">
      <w:pPr>
        <w:spacing w:before="100" w:beforeAutospacing="1" w:after="100" w:afterAutospacing="1" w:line="240" w:lineRule="auto"/>
        <w:ind w:left="-567"/>
        <w:contextualSpacing/>
        <w:jc w:val="center"/>
        <w:rPr>
          <w:rFonts w:ascii="Arial" w:eastAsia="Times New Roman" w:hAnsi="Arial" w:cs="Arial"/>
          <w:b/>
          <w:bCs/>
          <w:sz w:val="24"/>
          <w:szCs w:val="24"/>
          <w:u w:val="single"/>
          <w:lang w:eastAsia="es-MX"/>
        </w:rPr>
      </w:pPr>
      <w:bookmarkStart w:id="0" w:name="pni"/>
      <w:r w:rsidRPr="00DC3C2D">
        <w:rPr>
          <w:rFonts w:ascii="Arial" w:eastAsia="Times New Roman" w:hAnsi="Arial" w:cs="Arial"/>
          <w:b/>
          <w:bCs/>
          <w:sz w:val="24"/>
          <w:szCs w:val="24"/>
          <w:u w:val="single"/>
          <w:lang w:eastAsia="es-MX"/>
        </w:rPr>
        <w:t>Niveles de atención en salud.</w:t>
      </w:r>
    </w:p>
    <w:p w:rsidR="00DC3C2D" w:rsidRDefault="00DC3C2D" w:rsidP="00DC3C2D">
      <w:pPr>
        <w:spacing w:before="100" w:beforeAutospacing="1" w:after="100" w:afterAutospacing="1" w:line="240" w:lineRule="auto"/>
        <w:ind w:left="-567"/>
        <w:contextualSpacing/>
        <w:jc w:val="both"/>
        <w:rPr>
          <w:rFonts w:ascii="Arial" w:eastAsia="Times New Roman" w:hAnsi="Arial" w:cs="Arial"/>
          <w:b/>
          <w:bCs/>
          <w:sz w:val="24"/>
          <w:szCs w:val="24"/>
          <w:lang w:eastAsia="es-MX"/>
        </w:rPr>
      </w:pPr>
    </w:p>
    <w:p w:rsidR="00DC3C2D" w:rsidRDefault="00DC3C2D" w:rsidP="00DC3C2D">
      <w:pPr>
        <w:spacing w:before="100" w:beforeAutospacing="1" w:after="100" w:afterAutospacing="1" w:line="240" w:lineRule="auto"/>
        <w:ind w:left="-567"/>
        <w:contextualSpacing/>
        <w:jc w:val="both"/>
        <w:rPr>
          <w:rFonts w:ascii="Arial" w:eastAsia="Times New Roman" w:hAnsi="Arial" w:cs="Arial"/>
          <w:b/>
          <w:bCs/>
          <w:sz w:val="24"/>
          <w:szCs w:val="24"/>
          <w:lang w:eastAsia="es-MX"/>
        </w:rPr>
      </w:pPr>
      <w:r w:rsidRPr="00DC3C2D">
        <w:rPr>
          <w:rFonts w:ascii="Arial" w:eastAsia="Times New Roman" w:hAnsi="Arial" w:cs="Arial"/>
          <w:b/>
          <w:bCs/>
          <w:sz w:val="24"/>
          <w:szCs w:val="24"/>
          <w:lang w:eastAsia="es-MX"/>
        </w:rPr>
        <w:t>Primer nivel de atención</w:t>
      </w:r>
      <w:bookmarkEnd w:id="0"/>
      <w:r>
        <w:rPr>
          <w:rFonts w:ascii="Arial" w:eastAsia="Times New Roman" w:hAnsi="Arial" w:cs="Arial"/>
          <w:b/>
          <w:bCs/>
          <w:sz w:val="24"/>
          <w:szCs w:val="24"/>
          <w:lang w:eastAsia="es-MX"/>
        </w:rPr>
        <w:t>.</w:t>
      </w:r>
    </w:p>
    <w:p w:rsidR="00DC3C2D" w:rsidRPr="00DC3C2D" w:rsidRDefault="00DC3C2D" w:rsidP="00DC3C2D">
      <w:p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 xml:space="preserve">Deberá ofrecer los servicios básicos de salud que se enumeran posteriormente, cuyos proveedores serán los que conforman el </w:t>
      </w:r>
      <w:r w:rsidR="00DE4284">
        <w:rPr>
          <w:rFonts w:ascii="Arial" w:eastAsia="Times New Roman" w:hAnsi="Arial" w:cs="Arial"/>
          <w:bCs/>
          <w:sz w:val="24"/>
          <w:szCs w:val="24"/>
          <w:lang w:eastAsia="es-MX"/>
        </w:rPr>
        <w:t>e</w:t>
      </w:r>
      <w:r w:rsidRPr="00DC3C2D">
        <w:rPr>
          <w:rFonts w:ascii="Arial" w:eastAsia="Times New Roman" w:hAnsi="Arial" w:cs="Arial"/>
          <w:bCs/>
          <w:sz w:val="24"/>
          <w:szCs w:val="24"/>
          <w:lang w:eastAsia="es-MX"/>
        </w:rPr>
        <w:t xml:space="preserve">quipo </w:t>
      </w:r>
      <w:r w:rsidR="00DE4284">
        <w:rPr>
          <w:rFonts w:ascii="Arial" w:eastAsia="Times New Roman" w:hAnsi="Arial" w:cs="Arial"/>
          <w:bCs/>
          <w:sz w:val="24"/>
          <w:szCs w:val="24"/>
          <w:lang w:eastAsia="es-MX"/>
        </w:rPr>
        <w:t>b</w:t>
      </w:r>
      <w:r w:rsidRPr="00DC3C2D">
        <w:rPr>
          <w:rFonts w:ascii="Arial" w:eastAsia="Times New Roman" w:hAnsi="Arial" w:cs="Arial"/>
          <w:bCs/>
          <w:sz w:val="24"/>
          <w:szCs w:val="24"/>
          <w:lang w:eastAsia="es-MX"/>
        </w:rPr>
        <w:t xml:space="preserve">ásico de </w:t>
      </w:r>
      <w:r w:rsidR="00DE4284">
        <w:rPr>
          <w:rFonts w:ascii="Arial" w:eastAsia="Times New Roman" w:hAnsi="Arial" w:cs="Arial"/>
          <w:bCs/>
          <w:sz w:val="24"/>
          <w:szCs w:val="24"/>
          <w:lang w:eastAsia="es-MX"/>
        </w:rPr>
        <w:t>a</w:t>
      </w:r>
      <w:r w:rsidRPr="00DC3C2D">
        <w:rPr>
          <w:rFonts w:ascii="Arial" w:eastAsia="Times New Roman" w:hAnsi="Arial" w:cs="Arial"/>
          <w:bCs/>
          <w:sz w:val="24"/>
          <w:szCs w:val="24"/>
          <w:lang w:eastAsia="es-MX"/>
        </w:rPr>
        <w:t xml:space="preserve">tención </w:t>
      </w:r>
      <w:r w:rsidR="00DE4284">
        <w:rPr>
          <w:rFonts w:ascii="Arial" w:eastAsia="Times New Roman" w:hAnsi="Arial" w:cs="Arial"/>
          <w:bCs/>
          <w:sz w:val="24"/>
          <w:szCs w:val="24"/>
          <w:lang w:eastAsia="es-MX"/>
        </w:rPr>
        <w:t>i</w:t>
      </w:r>
      <w:r w:rsidRPr="00DC3C2D">
        <w:rPr>
          <w:rFonts w:ascii="Arial" w:eastAsia="Times New Roman" w:hAnsi="Arial" w:cs="Arial"/>
          <w:bCs/>
          <w:sz w:val="24"/>
          <w:szCs w:val="24"/>
          <w:lang w:eastAsia="es-MX"/>
        </w:rPr>
        <w:t>ntegral. Estos servicios se ofrecerán a nivel domiciliario, comunitario, en establecimientos educativos, en las consultas externas de medicina general de clínicas, en centros y puestos de salud, en consultorios comunales públicos y privados, así como en centros de trabajo.</w:t>
      </w:r>
    </w:p>
    <w:p w:rsidR="00DC3C2D" w:rsidRPr="00DC3C2D" w:rsidRDefault="00DC3C2D" w:rsidP="00DC3C2D">
      <w:p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Los establecimientos típicos de este nivel de atención son los puestos y centros de salud y las clínicas tipo I, II y III, como también la consulta de medicina general de las clínicas tipo 4 y de los hospitales periféricos y regionales.</w:t>
      </w:r>
    </w:p>
    <w:p w:rsidR="00DC3C2D" w:rsidRDefault="00DC3C2D" w:rsidP="00DC3C2D">
      <w:pPr>
        <w:spacing w:before="100" w:beforeAutospacing="1" w:after="100" w:afterAutospacing="1" w:line="240" w:lineRule="auto"/>
        <w:ind w:left="-567"/>
        <w:contextualSpacing/>
        <w:jc w:val="both"/>
        <w:rPr>
          <w:rFonts w:ascii="Arial" w:eastAsia="Times New Roman" w:hAnsi="Arial" w:cs="Arial"/>
          <w:b/>
          <w:bCs/>
          <w:sz w:val="24"/>
          <w:szCs w:val="24"/>
          <w:lang w:eastAsia="es-MX"/>
        </w:rPr>
      </w:pPr>
      <w:bookmarkStart w:id="1" w:name="sna"/>
    </w:p>
    <w:p w:rsidR="00DC3C2D" w:rsidRPr="00DC3C2D" w:rsidRDefault="00DC3C2D" w:rsidP="00DC3C2D">
      <w:pPr>
        <w:spacing w:before="100" w:beforeAutospacing="1" w:after="100" w:afterAutospacing="1" w:line="240" w:lineRule="auto"/>
        <w:ind w:left="-567"/>
        <w:contextualSpacing/>
        <w:jc w:val="both"/>
        <w:rPr>
          <w:rFonts w:ascii="Arial" w:eastAsia="Times New Roman" w:hAnsi="Arial" w:cs="Arial"/>
          <w:b/>
          <w:sz w:val="24"/>
          <w:szCs w:val="24"/>
          <w:lang w:eastAsia="es-MX"/>
        </w:rPr>
      </w:pPr>
      <w:r w:rsidRPr="00DC3C2D">
        <w:rPr>
          <w:rFonts w:ascii="Arial" w:eastAsia="Times New Roman" w:hAnsi="Arial" w:cs="Arial"/>
          <w:b/>
          <w:bCs/>
          <w:sz w:val="24"/>
          <w:szCs w:val="24"/>
          <w:lang w:eastAsia="es-MX"/>
        </w:rPr>
        <w:t>Segundo nivel de atención</w:t>
      </w:r>
      <w:bookmarkEnd w:id="1"/>
      <w:r>
        <w:rPr>
          <w:rFonts w:ascii="Arial" w:eastAsia="Times New Roman" w:hAnsi="Arial" w:cs="Arial"/>
          <w:b/>
          <w:bCs/>
          <w:sz w:val="24"/>
          <w:szCs w:val="24"/>
          <w:lang w:eastAsia="es-MX"/>
        </w:rPr>
        <w:t>.</w:t>
      </w:r>
    </w:p>
    <w:p w:rsidR="00DC3C2D" w:rsidRPr="00DC3C2D" w:rsidRDefault="00DC3C2D" w:rsidP="00DC3C2D">
      <w:p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 xml:space="preserve">Brindará apoyo al anterior, ofreciendo intervenciones ambulatorias y hospitalarias por especialidades básicas: medicina interna, pediatría, ginecoobstetricia, psiquiatría y cirugía general, pero, adicionalmente de algunas subespecialidades como neonatología, otorrinolaringología, ortopedia, cardiología, dermatología, </w:t>
      </w:r>
      <w:r w:rsidR="00036926" w:rsidRPr="00DC3C2D">
        <w:rPr>
          <w:rFonts w:ascii="Arial" w:eastAsia="Times New Roman" w:hAnsi="Arial" w:cs="Arial"/>
          <w:bCs/>
          <w:sz w:val="24"/>
          <w:szCs w:val="24"/>
          <w:lang w:eastAsia="es-MX"/>
        </w:rPr>
        <w:t>oftalmología</w:t>
      </w:r>
      <w:r w:rsidRPr="00DC3C2D">
        <w:rPr>
          <w:rFonts w:ascii="Arial" w:eastAsia="Times New Roman" w:hAnsi="Arial" w:cs="Arial"/>
          <w:bCs/>
          <w:sz w:val="24"/>
          <w:szCs w:val="24"/>
          <w:lang w:eastAsia="es-MX"/>
        </w:rPr>
        <w:t xml:space="preserve"> u otras, según el perfil epidemiológico de la población. Los hospitales que corresponden a este nivel de atención contarán con quirófanos dotados del personal y </w:t>
      </w:r>
      <w:r w:rsidR="00036926" w:rsidRPr="00DC3C2D">
        <w:rPr>
          <w:rFonts w:ascii="Arial" w:eastAsia="Times New Roman" w:hAnsi="Arial" w:cs="Arial"/>
          <w:bCs/>
          <w:sz w:val="24"/>
          <w:szCs w:val="24"/>
          <w:lang w:eastAsia="es-MX"/>
        </w:rPr>
        <w:t>del equipo idóneo</w:t>
      </w:r>
      <w:r w:rsidRPr="00DC3C2D">
        <w:rPr>
          <w:rFonts w:ascii="Arial" w:eastAsia="Times New Roman" w:hAnsi="Arial" w:cs="Arial"/>
          <w:bCs/>
          <w:sz w:val="24"/>
          <w:szCs w:val="24"/>
          <w:lang w:eastAsia="es-MX"/>
        </w:rPr>
        <w:t xml:space="preserve"> para realizar cirugía mayor poco compleja. Los establecimientos típicos de este nivel serán las clínicas 4 y los hospitales periféricos 1, 2 y 3.</w:t>
      </w:r>
    </w:p>
    <w:p w:rsidR="00DC3C2D" w:rsidRDefault="00DC3C2D" w:rsidP="00DC3C2D">
      <w:pPr>
        <w:spacing w:before="100" w:beforeAutospacing="1" w:after="100" w:afterAutospacing="1" w:line="240" w:lineRule="auto"/>
        <w:ind w:left="-567"/>
        <w:contextualSpacing/>
        <w:jc w:val="both"/>
        <w:rPr>
          <w:rFonts w:ascii="Arial" w:eastAsia="Times New Roman" w:hAnsi="Arial" w:cs="Arial"/>
          <w:b/>
          <w:bCs/>
          <w:sz w:val="24"/>
          <w:szCs w:val="24"/>
          <w:lang w:eastAsia="es-MX"/>
        </w:rPr>
      </w:pPr>
      <w:bookmarkStart w:id="2" w:name="tna"/>
    </w:p>
    <w:p w:rsidR="00DC3C2D" w:rsidRPr="00DC3C2D" w:rsidRDefault="00DC3C2D" w:rsidP="00DC3C2D">
      <w:pPr>
        <w:spacing w:before="100" w:beforeAutospacing="1" w:after="100" w:afterAutospacing="1" w:line="240" w:lineRule="auto"/>
        <w:ind w:left="-567"/>
        <w:contextualSpacing/>
        <w:jc w:val="both"/>
        <w:rPr>
          <w:rFonts w:ascii="Arial" w:eastAsia="Times New Roman" w:hAnsi="Arial" w:cs="Arial"/>
          <w:b/>
          <w:sz w:val="24"/>
          <w:szCs w:val="24"/>
          <w:lang w:eastAsia="es-MX"/>
        </w:rPr>
      </w:pPr>
      <w:r w:rsidRPr="00DC3C2D">
        <w:rPr>
          <w:rFonts w:ascii="Arial" w:eastAsia="Times New Roman" w:hAnsi="Arial" w:cs="Arial"/>
          <w:b/>
          <w:bCs/>
          <w:sz w:val="24"/>
          <w:szCs w:val="24"/>
          <w:lang w:eastAsia="es-MX"/>
        </w:rPr>
        <w:t>Tercer nivel de atención</w:t>
      </w:r>
      <w:bookmarkEnd w:id="2"/>
      <w:r>
        <w:rPr>
          <w:rFonts w:ascii="Arial" w:eastAsia="Times New Roman" w:hAnsi="Arial" w:cs="Arial"/>
          <w:b/>
          <w:bCs/>
          <w:sz w:val="24"/>
          <w:szCs w:val="24"/>
          <w:lang w:eastAsia="es-MX"/>
        </w:rPr>
        <w:t>.</w:t>
      </w:r>
    </w:p>
    <w:p w:rsidR="00DC3C2D" w:rsidRPr="00DC3C2D" w:rsidRDefault="00DC3C2D" w:rsidP="00DC3C2D">
      <w:p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 xml:space="preserve">Proveerá servicios ambulatorios y de internamiento en todas las demás subespecialidades, como son: gastroenterología, endocrinología, alergología, urología, vascular periférico, hematología, nefrología, infectología, neurología y fisiatría; además de intervenciones más complejas en las especialidades y subespecialidades incluidas </w:t>
      </w:r>
      <w:r w:rsidRPr="00DC3C2D">
        <w:rPr>
          <w:rFonts w:ascii="Arial" w:eastAsia="Times New Roman" w:hAnsi="Arial" w:cs="Arial"/>
          <w:bCs/>
          <w:sz w:val="24"/>
          <w:szCs w:val="24"/>
          <w:lang w:eastAsia="es-MX"/>
        </w:rPr>
        <w:lastRenderedPageBreak/>
        <w:t>en el nivel anterior. También brindará servicios de apoyo, diagnóstico y terapéutico, que requieren de alta tecnología y grado de especialización, según nivel de complejidad. Los establecimientos típicos son los hospitales regionales y nacionales generales o especializados.</w:t>
      </w:r>
    </w:p>
    <w:p w:rsidR="00DC3C2D" w:rsidRDefault="00DC3C2D" w:rsidP="00DC3C2D">
      <w:pPr>
        <w:spacing w:before="100" w:beforeAutospacing="1" w:after="100" w:afterAutospacing="1" w:line="240" w:lineRule="auto"/>
        <w:ind w:left="-567"/>
        <w:contextualSpacing/>
        <w:jc w:val="both"/>
        <w:rPr>
          <w:rFonts w:ascii="Arial" w:eastAsia="Times New Roman" w:hAnsi="Arial" w:cs="Arial"/>
          <w:b/>
          <w:bCs/>
          <w:sz w:val="24"/>
          <w:szCs w:val="24"/>
          <w:lang w:eastAsia="es-MX"/>
        </w:rPr>
      </w:pPr>
      <w:bookmarkStart w:id="3" w:name="fes"/>
    </w:p>
    <w:p w:rsidR="00DC3C2D" w:rsidRPr="00DC3C2D" w:rsidRDefault="00DC3C2D" w:rsidP="00DC3C2D">
      <w:pPr>
        <w:spacing w:before="100" w:beforeAutospacing="1" w:after="100" w:afterAutospacing="1" w:line="240" w:lineRule="auto"/>
        <w:ind w:left="-567"/>
        <w:contextualSpacing/>
        <w:jc w:val="both"/>
        <w:rPr>
          <w:rFonts w:ascii="Arial" w:eastAsia="Times New Roman" w:hAnsi="Arial" w:cs="Arial"/>
          <w:b/>
          <w:sz w:val="24"/>
          <w:szCs w:val="24"/>
          <w:lang w:eastAsia="es-MX"/>
        </w:rPr>
      </w:pPr>
      <w:bookmarkStart w:id="4" w:name="pp"/>
      <w:bookmarkEnd w:id="3"/>
      <w:r w:rsidRPr="00DC3C2D">
        <w:rPr>
          <w:rFonts w:ascii="Arial" w:eastAsia="Times New Roman" w:hAnsi="Arial" w:cs="Arial"/>
          <w:b/>
          <w:bCs/>
          <w:sz w:val="24"/>
          <w:szCs w:val="24"/>
          <w:lang w:eastAsia="es-MX"/>
        </w:rPr>
        <w:t>Programas</w:t>
      </w:r>
      <w:r>
        <w:rPr>
          <w:rFonts w:ascii="Arial" w:eastAsia="Times New Roman" w:hAnsi="Arial" w:cs="Arial"/>
          <w:b/>
          <w:bCs/>
          <w:sz w:val="24"/>
          <w:szCs w:val="24"/>
          <w:lang w:eastAsia="es-MX"/>
        </w:rPr>
        <w:t xml:space="preserve"> p</w:t>
      </w:r>
      <w:r w:rsidRPr="00DC3C2D">
        <w:rPr>
          <w:rFonts w:ascii="Arial" w:eastAsia="Times New Roman" w:hAnsi="Arial" w:cs="Arial"/>
          <w:b/>
          <w:bCs/>
          <w:sz w:val="24"/>
          <w:szCs w:val="24"/>
          <w:lang w:eastAsia="es-MX"/>
        </w:rPr>
        <w:t>rioritarios</w:t>
      </w:r>
      <w:bookmarkEnd w:id="4"/>
      <w:r>
        <w:rPr>
          <w:rFonts w:ascii="Arial" w:eastAsia="Times New Roman" w:hAnsi="Arial" w:cs="Arial"/>
          <w:b/>
          <w:bCs/>
          <w:sz w:val="24"/>
          <w:szCs w:val="24"/>
          <w:lang w:eastAsia="es-MX"/>
        </w:rPr>
        <w:t>.</w:t>
      </w:r>
    </w:p>
    <w:p w:rsidR="00DC3C2D" w:rsidRPr="00DC3C2D" w:rsidRDefault="00DC3C2D" w:rsidP="00DC3C2D">
      <w:p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Teniendo como base la situación de Salud descrita se definieron doce prioridades nacionales que se detallan a continuación:</w:t>
      </w:r>
    </w:p>
    <w:p w:rsidR="00DC3C2D" w:rsidRPr="00DC3C2D" w:rsidRDefault="00DC3C2D" w:rsidP="00DC3C2D">
      <w:pPr>
        <w:numPr>
          <w:ilvl w:val="0"/>
          <w:numId w:val="13"/>
        </w:numPr>
        <w:spacing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Problemas o necesidades de atención relacionadas con el embarazo, parto y puerperio, afecciones del período perinatal</w:t>
      </w:r>
      <w:r>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13"/>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Infecciones respiratorias agudas</w:t>
      </w:r>
      <w:r>
        <w:rPr>
          <w:rFonts w:ascii="Arial" w:eastAsia="Times New Roman" w:hAnsi="Arial" w:cs="Arial"/>
          <w:bCs/>
          <w:sz w:val="24"/>
          <w:szCs w:val="24"/>
          <w:lang w:eastAsia="es-MX"/>
        </w:rPr>
        <w:t>.</w:t>
      </w:r>
      <w:r w:rsidRPr="00DC3C2D">
        <w:rPr>
          <w:rFonts w:ascii="Arial" w:eastAsia="Times New Roman" w:hAnsi="Arial" w:cs="Arial"/>
          <w:bCs/>
          <w:sz w:val="24"/>
          <w:szCs w:val="24"/>
          <w:lang w:eastAsia="es-MX"/>
        </w:rPr>
        <w:t xml:space="preserve"> </w:t>
      </w:r>
    </w:p>
    <w:p w:rsidR="00DC3C2D" w:rsidRPr="00DC3C2D" w:rsidRDefault="00DC3C2D" w:rsidP="00DC3C2D">
      <w:pPr>
        <w:numPr>
          <w:ilvl w:val="0"/>
          <w:numId w:val="13"/>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Infecciones intestinales</w:t>
      </w:r>
      <w:r>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13"/>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 xml:space="preserve">Hipertensión arterial, enfermedad isquémica y enfermedad </w:t>
      </w:r>
      <w:r w:rsidR="00036926" w:rsidRPr="00DC3C2D">
        <w:rPr>
          <w:rFonts w:ascii="Arial" w:eastAsia="Times New Roman" w:hAnsi="Arial" w:cs="Arial"/>
          <w:bCs/>
          <w:sz w:val="24"/>
          <w:szCs w:val="24"/>
          <w:lang w:eastAsia="es-MX"/>
        </w:rPr>
        <w:t>cerebro vascular</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13"/>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Cáncer de cérvix y cáncer de mama</w:t>
      </w:r>
      <w:r>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13"/>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Enfermedades y trastornos mentales</w:t>
      </w:r>
      <w:r>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13"/>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Problemas y deficiencias del desarrollo integral del niño, violencia y abuso.</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13"/>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Enfermedades prevenibles por vacunación</w:t>
      </w:r>
      <w:r>
        <w:rPr>
          <w:rFonts w:ascii="Arial" w:eastAsia="Times New Roman" w:hAnsi="Arial" w:cs="Arial"/>
          <w:bCs/>
          <w:sz w:val="24"/>
          <w:szCs w:val="24"/>
          <w:lang w:eastAsia="es-MX"/>
        </w:rPr>
        <w:t>.</w:t>
      </w:r>
      <w:r w:rsidRPr="00DC3C2D">
        <w:rPr>
          <w:rFonts w:ascii="Arial" w:eastAsia="Times New Roman" w:hAnsi="Arial" w:cs="Arial"/>
          <w:bCs/>
          <w:sz w:val="24"/>
          <w:szCs w:val="24"/>
          <w:lang w:eastAsia="es-MX"/>
        </w:rPr>
        <w:t xml:space="preserve"> </w:t>
      </w:r>
    </w:p>
    <w:p w:rsidR="00DC3C2D" w:rsidRPr="00DC3C2D" w:rsidRDefault="00DC3C2D" w:rsidP="00DC3C2D">
      <w:pPr>
        <w:numPr>
          <w:ilvl w:val="0"/>
          <w:numId w:val="13"/>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 xml:space="preserve">Planificación </w:t>
      </w:r>
      <w:r w:rsidR="002C25DB">
        <w:rPr>
          <w:rFonts w:ascii="Arial" w:eastAsia="Times New Roman" w:hAnsi="Arial" w:cs="Arial"/>
          <w:bCs/>
          <w:sz w:val="24"/>
          <w:szCs w:val="24"/>
          <w:lang w:eastAsia="es-MX"/>
        </w:rPr>
        <w:t>f</w:t>
      </w:r>
      <w:r w:rsidRPr="00DC3C2D">
        <w:rPr>
          <w:rFonts w:ascii="Arial" w:eastAsia="Times New Roman" w:hAnsi="Arial" w:cs="Arial"/>
          <w:bCs/>
          <w:sz w:val="24"/>
          <w:szCs w:val="24"/>
          <w:lang w:eastAsia="es-MX"/>
        </w:rPr>
        <w:t>amiliar</w:t>
      </w:r>
      <w:r>
        <w:rPr>
          <w:rFonts w:ascii="Arial" w:eastAsia="Times New Roman" w:hAnsi="Arial" w:cs="Arial"/>
          <w:bCs/>
          <w:sz w:val="24"/>
          <w:szCs w:val="24"/>
          <w:lang w:eastAsia="es-MX"/>
        </w:rPr>
        <w:t>.</w:t>
      </w:r>
      <w:r w:rsidRPr="00DC3C2D">
        <w:rPr>
          <w:rFonts w:ascii="Arial" w:eastAsia="Times New Roman" w:hAnsi="Arial" w:cs="Arial"/>
          <w:bCs/>
          <w:sz w:val="24"/>
          <w:szCs w:val="24"/>
          <w:lang w:eastAsia="es-MX"/>
        </w:rPr>
        <w:t xml:space="preserve"> </w:t>
      </w:r>
    </w:p>
    <w:p w:rsidR="00DC3C2D" w:rsidRPr="00DC3C2D" w:rsidRDefault="00DC3C2D" w:rsidP="00DC3C2D">
      <w:pPr>
        <w:numPr>
          <w:ilvl w:val="0"/>
          <w:numId w:val="13"/>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Problemas bucodentales</w:t>
      </w:r>
      <w:r w:rsidR="002C25DB">
        <w:rPr>
          <w:rFonts w:ascii="Arial" w:eastAsia="Times New Roman" w:hAnsi="Arial" w:cs="Arial"/>
          <w:bCs/>
          <w:sz w:val="24"/>
          <w:szCs w:val="24"/>
          <w:lang w:eastAsia="es-MX"/>
        </w:rPr>
        <w:t>,</w:t>
      </w:r>
      <w:r w:rsidRPr="00DC3C2D">
        <w:rPr>
          <w:rFonts w:ascii="Arial" w:eastAsia="Times New Roman" w:hAnsi="Arial" w:cs="Arial"/>
          <w:bCs/>
          <w:sz w:val="24"/>
          <w:szCs w:val="24"/>
          <w:lang w:eastAsia="es-MX"/>
        </w:rPr>
        <w:t xml:space="preserve"> </w:t>
      </w:r>
      <w:r w:rsidR="002C25DB">
        <w:rPr>
          <w:rFonts w:ascii="Arial" w:eastAsia="Times New Roman" w:hAnsi="Arial" w:cs="Arial"/>
          <w:bCs/>
          <w:sz w:val="24"/>
          <w:szCs w:val="24"/>
          <w:lang w:eastAsia="es-MX"/>
        </w:rPr>
        <w:t>a</w:t>
      </w:r>
      <w:r w:rsidRPr="00DC3C2D">
        <w:rPr>
          <w:rFonts w:ascii="Arial" w:eastAsia="Times New Roman" w:hAnsi="Arial" w:cs="Arial"/>
          <w:bCs/>
          <w:sz w:val="24"/>
          <w:szCs w:val="24"/>
          <w:lang w:eastAsia="es-MX"/>
        </w:rPr>
        <w:t>ccidentes y envenenamiento</w:t>
      </w:r>
      <w:r>
        <w:rPr>
          <w:rFonts w:ascii="Arial" w:eastAsia="Times New Roman" w:hAnsi="Arial" w:cs="Arial"/>
          <w:bCs/>
          <w:sz w:val="24"/>
          <w:szCs w:val="24"/>
          <w:lang w:eastAsia="es-MX"/>
        </w:rPr>
        <w:t>.</w:t>
      </w:r>
      <w:r w:rsidRPr="00DC3C2D">
        <w:rPr>
          <w:rFonts w:ascii="Arial" w:eastAsia="Times New Roman" w:hAnsi="Arial" w:cs="Arial"/>
          <w:bCs/>
          <w:sz w:val="24"/>
          <w:szCs w:val="24"/>
          <w:lang w:eastAsia="es-MX"/>
        </w:rPr>
        <w:t xml:space="preserve"> </w:t>
      </w:r>
    </w:p>
    <w:p w:rsidR="00DC3C2D" w:rsidRPr="00DC3C2D" w:rsidRDefault="00DC3C2D" w:rsidP="00DC3C2D">
      <w:pPr>
        <w:numPr>
          <w:ilvl w:val="0"/>
          <w:numId w:val="13"/>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Tabaquismo y farmacodependencia.</w:t>
      </w:r>
      <w:r w:rsidRPr="00DC3C2D">
        <w:rPr>
          <w:rFonts w:ascii="Arial" w:eastAsia="Times New Roman" w:hAnsi="Arial" w:cs="Arial"/>
          <w:sz w:val="24"/>
          <w:szCs w:val="24"/>
          <w:lang w:eastAsia="es-MX"/>
        </w:rPr>
        <w:t xml:space="preserve"> </w:t>
      </w:r>
    </w:p>
    <w:p w:rsidR="00DC3C2D" w:rsidRPr="00DC3C2D" w:rsidRDefault="00DC3C2D" w:rsidP="00DC3C2D">
      <w:p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 xml:space="preserve">Para dar respuesta a los problemas y necesidades descritas anteriormente, se ha definido un </w:t>
      </w:r>
      <w:r w:rsidR="002C25DB">
        <w:rPr>
          <w:rFonts w:ascii="Arial" w:eastAsia="Times New Roman" w:hAnsi="Arial" w:cs="Arial"/>
          <w:bCs/>
          <w:sz w:val="24"/>
          <w:szCs w:val="24"/>
          <w:lang w:eastAsia="es-MX"/>
        </w:rPr>
        <w:t>p</w:t>
      </w:r>
      <w:r w:rsidRPr="00DC3C2D">
        <w:rPr>
          <w:rFonts w:ascii="Arial" w:eastAsia="Times New Roman" w:hAnsi="Arial" w:cs="Arial"/>
          <w:bCs/>
          <w:sz w:val="24"/>
          <w:szCs w:val="24"/>
          <w:lang w:eastAsia="es-MX"/>
        </w:rPr>
        <w:t xml:space="preserve">rograma de </w:t>
      </w:r>
      <w:r w:rsidR="002C25DB">
        <w:rPr>
          <w:rFonts w:ascii="Arial" w:eastAsia="Times New Roman" w:hAnsi="Arial" w:cs="Arial"/>
          <w:bCs/>
          <w:sz w:val="24"/>
          <w:szCs w:val="24"/>
          <w:lang w:eastAsia="es-MX"/>
        </w:rPr>
        <w:t>a</w:t>
      </w:r>
      <w:r w:rsidRPr="00DC3C2D">
        <w:rPr>
          <w:rFonts w:ascii="Arial" w:eastAsia="Times New Roman" w:hAnsi="Arial" w:cs="Arial"/>
          <w:bCs/>
          <w:sz w:val="24"/>
          <w:szCs w:val="24"/>
          <w:lang w:eastAsia="es-MX"/>
        </w:rPr>
        <w:t xml:space="preserve">tención </w:t>
      </w:r>
      <w:r w:rsidR="002C25DB">
        <w:rPr>
          <w:rFonts w:ascii="Arial" w:eastAsia="Times New Roman" w:hAnsi="Arial" w:cs="Arial"/>
          <w:bCs/>
          <w:sz w:val="24"/>
          <w:szCs w:val="24"/>
          <w:lang w:eastAsia="es-MX"/>
        </w:rPr>
        <w:t>i</w:t>
      </w:r>
      <w:r w:rsidRPr="00DC3C2D">
        <w:rPr>
          <w:rFonts w:ascii="Arial" w:eastAsia="Times New Roman" w:hAnsi="Arial" w:cs="Arial"/>
          <w:bCs/>
          <w:sz w:val="24"/>
          <w:szCs w:val="24"/>
          <w:lang w:eastAsia="es-MX"/>
        </w:rPr>
        <w:t xml:space="preserve">ntegral de </w:t>
      </w:r>
      <w:r w:rsidR="002C25DB">
        <w:rPr>
          <w:rFonts w:ascii="Arial" w:eastAsia="Times New Roman" w:hAnsi="Arial" w:cs="Arial"/>
          <w:bCs/>
          <w:sz w:val="24"/>
          <w:szCs w:val="24"/>
          <w:lang w:eastAsia="es-MX"/>
        </w:rPr>
        <w:t>s</w:t>
      </w:r>
      <w:r w:rsidRPr="00DC3C2D">
        <w:rPr>
          <w:rFonts w:ascii="Arial" w:eastAsia="Times New Roman" w:hAnsi="Arial" w:cs="Arial"/>
          <w:bCs/>
          <w:sz w:val="24"/>
          <w:szCs w:val="24"/>
          <w:lang w:eastAsia="es-MX"/>
        </w:rPr>
        <w:t>alud que para efectos prácticos se ha subdividido en 5 programas específicos, que deben desarrollarse en forma coordinada por la red de servicios en todos los niveles de atención.</w:t>
      </w:r>
    </w:p>
    <w:p w:rsidR="00DC3C2D" w:rsidRPr="00DC3C2D" w:rsidRDefault="00DC3C2D" w:rsidP="00DC3C2D">
      <w:pPr>
        <w:numPr>
          <w:ilvl w:val="0"/>
          <w:numId w:val="14"/>
        </w:numPr>
        <w:spacing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Programa de Atención Integral del niño</w:t>
      </w:r>
      <w:r>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14"/>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Programa de Atención Integral del adolescente</w:t>
      </w:r>
      <w:r>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14"/>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Programa de Atención Integral de la mujer</w:t>
      </w:r>
      <w:r>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14"/>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Programa de Atención Integral del adulto</w:t>
      </w:r>
      <w:r>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14"/>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Programa de Atención Integral de la tercera edad</w:t>
      </w:r>
      <w:r>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14"/>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Programa de Atención al Ambiente</w:t>
      </w:r>
      <w:r>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Default="00DC3C2D" w:rsidP="00DC3C2D">
      <w:pPr>
        <w:spacing w:before="100" w:beforeAutospacing="1" w:after="100" w:afterAutospacing="1" w:line="240" w:lineRule="auto"/>
        <w:ind w:left="-567"/>
        <w:contextualSpacing/>
        <w:jc w:val="both"/>
        <w:rPr>
          <w:rFonts w:ascii="Arial" w:eastAsia="Times New Roman" w:hAnsi="Arial" w:cs="Arial"/>
          <w:bCs/>
          <w:sz w:val="24"/>
          <w:szCs w:val="24"/>
          <w:lang w:eastAsia="es-MX"/>
        </w:rPr>
      </w:pPr>
    </w:p>
    <w:p w:rsidR="00DC3C2D" w:rsidRPr="00DC3C2D" w:rsidRDefault="00DC3C2D" w:rsidP="00DC3C2D">
      <w:p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 xml:space="preserve">Dichos programas están interrelacionados entre sí con actividades de promoción, prevención, recuperación y rehabilitación, dirigidas a grupos específicos según edad y </w:t>
      </w:r>
      <w:r w:rsidR="00036926" w:rsidRPr="00DC3C2D">
        <w:rPr>
          <w:rFonts w:ascii="Arial" w:eastAsia="Times New Roman" w:hAnsi="Arial" w:cs="Arial"/>
          <w:bCs/>
          <w:sz w:val="24"/>
          <w:szCs w:val="24"/>
          <w:lang w:eastAsia="es-MX"/>
        </w:rPr>
        <w:t>género. Durante la ejecución del presente proyecto y una vez normados en el nivel central, todos los programas serán adaptados a las necesidades regionales y locales, de acuerd</w:t>
      </w:r>
      <w:r w:rsidR="00036926">
        <w:rPr>
          <w:rFonts w:ascii="Arial" w:eastAsia="Times New Roman" w:hAnsi="Arial" w:cs="Arial"/>
          <w:bCs/>
          <w:sz w:val="24"/>
          <w:szCs w:val="24"/>
          <w:lang w:eastAsia="es-MX"/>
        </w:rPr>
        <w:t>o con los diagnósticos de cada área y región de s</w:t>
      </w:r>
      <w:r w:rsidR="00036926" w:rsidRPr="00DC3C2D">
        <w:rPr>
          <w:rFonts w:ascii="Arial" w:eastAsia="Times New Roman" w:hAnsi="Arial" w:cs="Arial"/>
          <w:bCs/>
          <w:sz w:val="24"/>
          <w:szCs w:val="24"/>
          <w:lang w:eastAsia="es-MX"/>
        </w:rPr>
        <w:t>alud.</w:t>
      </w:r>
    </w:p>
    <w:p w:rsidR="00DC3C2D" w:rsidRPr="00DC3C2D" w:rsidRDefault="00DC3C2D" w:rsidP="00DC3C2D">
      <w:p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 xml:space="preserve">Organización y funcionamiento de la atención en el </w:t>
      </w:r>
      <w:r w:rsidR="00036926">
        <w:rPr>
          <w:rFonts w:ascii="Arial" w:eastAsia="Times New Roman" w:hAnsi="Arial" w:cs="Arial"/>
          <w:bCs/>
          <w:sz w:val="24"/>
          <w:szCs w:val="24"/>
          <w:lang w:eastAsia="es-MX"/>
        </w:rPr>
        <w:t>p</w:t>
      </w:r>
      <w:r w:rsidRPr="00DC3C2D">
        <w:rPr>
          <w:rFonts w:ascii="Arial" w:eastAsia="Times New Roman" w:hAnsi="Arial" w:cs="Arial"/>
          <w:bCs/>
          <w:sz w:val="24"/>
          <w:szCs w:val="24"/>
          <w:lang w:eastAsia="es-MX"/>
        </w:rPr>
        <w:t xml:space="preserve">rimer </w:t>
      </w:r>
      <w:r w:rsidR="00036926">
        <w:rPr>
          <w:rFonts w:ascii="Arial" w:eastAsia="Times New Roman" w:hAnsi="Arial" w:cs="Arial"/>
          <w:bCs/>
          <w:sz w:val="24"/>
          <w:szCs w:val="24"/>
          <w:lang w:eastAsia="es-MX"/>
        </w:rPr>
        <w:t>n</w:t>
      </w:r>
      <w:r w:rsidRPr="00DC3C2D">
        <w:rPr>
          <w:rFonts w:ascii="Arial" w:eastAsia="Times New Roman" w:hAnsi="Arial" w:cs="Arial"/>
          <w:bCs/>
          <w:sz w:val="24"/>
          <w:szCs w:val="24"/>
          <w:lang w:eastAsia="es-MX"/>
        </w:rPr>
        <w:t xml:space="preserve">ivel de </w:t>
      </w:r>
      <w:r w:rsidR="00036926">
        <w:rPr>
          <w:rFonts w:ascii="Arial" w:eastAsia="Times New Roman" w:hAnsi="Arial" w:cs="Arial"/>
          <w:bCs/>
          <w:sz w:val="24"/>
          <w:szCs w:val="24"/>
          <w:lang w:eastAsia="es-MX"/>
        </w:rPr>
        <w:t>a</w:t>
      </w:r>
      <w:r w:rsidRPr="00DC3C2D">
        <w:rPr>
          <w:rFonts w:ascii="Arial" w:eastAsia="Times New Roman" w:hAnsi="Arial" w:cs="Arial"/>
          <w:bCs/>
          <w:sz w:val="24"/>
          <w:szCs w:val="24"/>
          <w:lang w:eastAsia="es-MX"/>
        </w:rPr>
        <w:t>tención.</w:t>
      </w:r>
    </w:p>
    <w:p w:rsidR="00DC3C2D" w:rsidRPr="00DC3C2D" w:rsidRDefault="00DC3C2D" w:rsidP="00DC3C2D">
      <w:p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 xml:space="preserve">Como se mencionó anteriormente, la readecuación del </w:t>
      </w:r>
      <w:r w:rsidR="00036926">
        <w:rPr>
          <w:rFonts w:ascii="Arial" w:eastAsia="Times New Roman" w:hAnsi="Arial" w:cs="Arial"/>
          <w:bCs/>
          <w:sz w:val="24"/>
          <w:szCs w:val="24"/>
          <w:lang w:eastAsia="es-MX"/>
        </w:rPr>
        <w:t>m</w:t>
      </w:r>
      <w:r w:rsidRPr="00DC3C2D">
        <w:rPr>
          <w:rFonts w:ascii="Arial" w:eastAsia="Times New Roman" w:hAnsi="Arial" w:cs="Arial"/>
          <w:bCs/>
          <w:sz w:val="24"/>
          <w:szCs w:val="24"/>
          <w:lang w:eastAsia="es-MX"/>
        </w:rPr>
        <w:t>odelo establece y o</w:t>
      </w:r>
      <w:r w:rsidR="00036926">
        <w:rPr>
          <w:rFonts w:ascii="Arial" w:eastAsia="Times New Roman" w:hAnsi="Arial" w:cs="Arial"/>
          <w:bCs/>
          <w:sz w:val="24"/>
          <w:szCs w:val="24"/>
          <w:lang w:eastAsia="es-MX"/>
        </w:rPr>
        <w:t>rganiza la atención en tres niv</w:t>
      </w:r>
      <w:r w:rsidRPr="00DC3C2D">
        <w:rPr>
          <w:rFonts w:ascii="Arial" w:eastAsia="Times New Roman" w:hAnsi="Arial" w:cs="Arial"/>
          <w:bCs/>
          <w:sz w:val="24"/>
          <w:szCs w:val="24"/>
          <w:lang w:eastAsia="es-MX"/>
        </w:rPr>
        <w:t>eles íntimamente relacionados entre sí y que deben trabajar de manera muy coordinada y eficiente teniendo como base la estrategia de atención oportuna, integral y continua tanto en el servicio vertical como horizontal.</w:t>
      </w:r>
    </w:p>
    <w:p w:rsidR="00DC3C2D" w:rsidRPr="00DC3C2D" w:rsidRDefault="00DC3C2D" w:rsidP="00DC3C2D">
      <w:p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 xml:space="preserve">La descripción de las bases organizativas y funcionales del </w:t>
      </w:r>
      <w:r w:rsidR="00036926">
        <w:rPr>
          <w:rFonts w:ascii="Arial" w:eastAsia="Times New Roman" w:hAnsi="Arial" w:cs="Arial"/>
          <w:bCs/>
          <w:sz w:val="24"/>
          <w:szCs w:val="24"/>
          <w:lang w:eastAsia="es-MX"/>
        </w:rPr>
        <w:t>p</w:t>
      </w:r>
      <w:r w:rsidRPr="00DC3C2D">
        <w:rPr>
          <w:rFonts w:ascii="Arial" w:eastAsia="Times New Roman" w:hAnsi="Arial" w:cs="Arial"/>
          <w:bCs/>
          <w:sz w:val="24"/>
          <w:szCs w:val="24"/>
          <w:lang w:eastAsia="es-MX"/>
        </w:rPr>
        <w:t xml:space="preserve">rimer </w:t>
      </w:r>
      <w:r w:rsidR="00036926">
        <w:rPr>
          <w:rFonts w:ascii="Arial" w:eastAsia="Times New Roman" w:hAnsi="Arial" w:cs="Arial"/>
          <w:bCs/>
          <w:sz w:val="24"/>
          <w:szCs w:val="24"/>
          <w:lang w:eastAsia="es-MX"/>
        </w:rPr>
        <w:t>n</w:t>
      </w:r>
      <w:r w:rsidRPr="00DC3C2D">
        <w:rPr>
          <w:rFonts w:ascii="Arial" w:eastAsia="Times New Roman" w:hAnsi="Arial" w:cs="Arial"/>
          <w:bCs/>
          <w:sz w:val="24"/>
          <w:szCs w:val="24"/>
          <w:lang w:eastAsia="es-MX"/>
        </w:rPr>
        <w:t xml:space="preserve">ivel de </w:t>
      </w:r>
      <w:r w:rsidR="00036926">
        <w:rPr>
          <w:rFonts w:ascii="Arial" w:eastAsia="Times New Roman" w:hAnsi="Arial" w:cs="Arial"/>
          <w:bCs/>
          <w:sz w:val="24"/>
          <w:szCs w:val="24"/>
          <w:lang w:eastAsia="es-MX"/>
        </w:rPr>
        <w:t>a</w:t>
      </w:r>
      <w:r w:rsidRPr="00DC3C2D">
        <w:rPr>
          <w:rFonts w:ascii="Arial" w:eastAsia="Times New Roman" w:hAnsi="Arial" w:cs="Arial"/>
          <w:bCs/>
          <w:sz w:val="24"/>
          <w:szCs w:val="24"/>
          <w:lang w:eastAsia="es-MX"/>
        </w:rPr>
        <w:t>tención se efectuará por medio de los siguientes aspectos:</w:t>
      </w:r>
    </w:p>
    <w:p w:rsidR="00036926" w:rsidRDefault="00036926" w:rsidP="00036926">
      <w:pPr>
        <w:pStyle w:val="Prrafodelista"/>
        <w:spacing w:beforeAutospacing="1" w:after="100" w:afterAutospacing="1" w:line="240" w:lineRule="auto"/>
        <w:ind w:left="-207"/>
        <w:jc w:val="both"/>
        <w:rPr>
          <w:rFonts w:ascii="Arial" w:eastAsia="Times New Roman" w:hAnsi="Arial" w:cs="Arial"/>
          <w:sz w:val="24"/>
          <w:szCs w:val="24"/>
          <w:lang w:eastAsia="es-MX"/>
        </w:rPr>
      </w:pPr>
    </w:p>
    <w:p w:rsidR="00036926" w:rsidRDefault="00036926" w:rsidP="00036926">
      <w:pPr>
        <w:pStyle w:val="Prrafodelista"/>
        <w:spacing w:beforeAutospacing="1" w:after="100" w:afterAutospacing="1" w:line="240" w:lineRule="auto"/>
        <w:ind w:left="-207"/>
        <w:jc w:val="both"/>
        <w:rPr>
          <w:rFonts w:ascii="Arial" w:eastAsia="Times New Roman" w:hAnsi="Arial" w:cs="Arial"/>
          <w:sz w:val="24"/>
          <w:szCs w:val="24"/>
          <w:lang w:eastAsia="es-MX"/>
        </w:rPr>
      </w:pPr>
    </w:p>
    <w:p w:rsidR="00036926" w:rsidRPr="00036926" w:rsidRDefault="00036926" w:rsidP="00036926">
      <w:pPr>
        <w:pStyle w:val="Prrafodelista"/>
        <w:spacing w:beforeAutospacing="1" w:after="100" w:afterAutospacing="1" w:line="240" w:lineRule="auto"/>
        <w:ind w:left="-207"/>
        <w:jc w:val="both"/>
        <w:rPr>
          <w:rFonts w:ascii="Arial" w:eastAsia="Times New Roman" w:hAnsi="Arial" w:cs="Arial"/>
          <w:sz w:val="24"/>
          <w:szCs w:val="24"/>
          <w:lang w:eastAsia="es-MX"/>
        </w:rPr>
      </w:pPr>
    </w:p>
    <w:p w:rsidR="00DC3C2D" w:rsidRPr="00DC3C2D" w:rsidRDefault="00DC3C2D" w:rsidP="00DC3C2D">
      <w:pPr>
        <w:pStyle w:val="Prrafodelista"/>
        <w:numPr>
          <w:ilvl w:val="0"/>
          <w:numId w:val="22"/>
        </w:numPr>
        <w:spacing w:beforeAutospacing="1" w:after="100" w:afterAutospacing="1" w:line="240" w:lineRule="auto"/>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lastRenderedPageBreak/>
        <w:t>Oferta de servicios básicos integrales</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pStyle w:val="Prrafodelista"/>
        <w:numPr>
          <w:ilvl w:val="0"/>
          <w:numId w:val="22"/>
        </w:numPr>
        <w:spacing w:before="100" w:beforeAutospacing="1" w:after="100" w:afterAutospacing="1" w:line="240" w:lineRule="auto"/>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 xml:space="preserve">Conformación de </w:t>
      </w:r>
      <w:r w:rsidR="00036926">
        <w:rPr>
          <w:rFonts w:ascii="Arial" w:eastAsia="Times New Roman" w:hAnsi="Arial" w:cs="Arial"/>
          <w:bCs/>
          <w:sz w:val="24"/>
          <w:szCs w:val="24"/>
          <w:lang w:eastAsia="es-MX"/>
        </w:rPr>
        <w:t>e</w:t>
      </w:r>
      <w:r w:rsidRPr="00DC3C2D">
        <w:rPr>
          <w:rFonts w:ascii="Arial" w:eastAsia="Times New Roman" w:hAnsi="Arial" w:cs="Arial"/>
          <w:bCs/>
          <w:sz w:val="24"/>
          <w:szCs w:val="24"/>
          <w:lang w:eastAsia="es-MX"/>
        </w:rPr>
        <w:t xml:space="preserve">quipos de </w:t>
      </w:r>
      <w:r w:rsidR="00036926">
        <w:rPr>
          <w:rFonts w:ascii="Arial" w:eastAsia="Times New Roman" w:hAnsi="Arial" w:cs="Arial"/>
          <w:bCs/>
          <w:sz w:val="24"/>
          <w:szCs w:val="24"/>
          <w:lang w:eastAsia="es-MX"/>
        </w:rPr>
        <w:t>s</w:t>
      </w:r>
      <w:r w:rsidRPr="00DC3C2D">
        <w:rPr>
          <w:rFonts w:ascii="Arial" w:eastAsia="Times New Roman" w:hAnsi="Arial" w:cs="Arial"/>
          <w:bCs/>
          <w:sz w:val="24"/>
          <w:szCs w:val="24"/>
          <w:lang w:eastAsia="es-MX"/>
        </w:rPr>
        <w:t>alud</w:t>
      </w:r>
      <w:r>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pStyle w:val="Prrafodelista"/>
        <w:numPr>
          <w:ilvl w:val="0"/>
          <w:numId w:val="22"/>
        </w:numPr>
        <w:spacing w:before="100" w:beforeAutospacing="1" w:after="100" w:afterAutospacing="1" w:line="240" w:lineRule="auto"/>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Responsabilidad y funciones del equipo de salud</w:t>
      </w:r>
      <w:r>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pStyle w:val="Prrafodelista"/>
        <w:numPr>
          <w:ilvl w:val="0"/>
          <w:numId w:val="22"/>
        </w:numPr>
        <w:spacing w:before="100" w:beforeAutospacing="1" w:after="100" w:afterAutospacing="1" w:line="240" w:lineRule="auto"/>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Forma general de trabajo</w:t>
      </w:r>
      <w:r>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pStyle w:val="Prrafodelista"/>
        <w:numPr>
          <w:ilvl w:val="0"/>
          <w:numId w:val="22"/>
        </w:numPr>
        <w:spacing w:before="100" w:beforeAutospacing="1" w:after="100" w:afterAutospacing="1" w:line="240" w:lineRule="auto"/>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 xml:space="preserve">Ubicación del </w:t>
      </w:r>
      <w:r w:rsidR="00036926">
        <w:rPr>
          <w:rFonts w:ascii="Arial" w:eastAsia="Times New Roman" w:hAnsi="Arial" w:cs="Arial"/>
          <w:bCs/>
          <w:sz w:val="24"/>
          <w:szCs w:val="24"/>
          <w:lang w:eastAsia="es-MX"/>
        </w:rPr>
        <w:t>e</w:t>
      </w:r>
      <w:r w:rsidRPr="00DC3C2D">
        <w:rPr>
          <w:rFonts w:ascii="Arial" w:eastAsia="Times New Roman" w:hAnsi="Arial" w:cs="Arial"/>
          <w:bCs/>
          <w:sz w:val="24"/>
          <w:szCs w:val="24"/>
          <w:lang w:eastAsia="es-MX"/>
        </w:rPr>
        <w:t xml:space="preserve">quipo de </w:t>
      </w:r>
      <w:r w:rsidR="00036926">
        <w:rPr>
          <w:rFonts w:ascii="Arial" w:eastAsia="Times New Roman" w:hAnsi="Arial" w:cs="Arial"/>
          <w:bCs/>
          <w:sz w:val="24"/>
          <w:szCs w:val="24"/>
          <w:lang w:eastAsia="es-MX"/>
        </w:rPr>
        <w:t>s</w:t>
      </w:r>
      <w:r w:rsidRPr="00DC3C2D">
        <w:rPr>
          <w:rFonts w:ascii="Arial" w:eastAsia="Times New Roman" w:hAnsi="Arial" w:cs="Arial"/>
          <w:bCs/>
          <w:sz w:val="24"/>
          <w:szCs w:val="24"/>
          <w:lang w:eastAsia="es-MX"/>
        </w:rPr>
        <w:t>alud</w:t>
      </w:r>
      <w:r>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pStyle w:val="Prrafodelista"/>
        <w:numPr>
          <w:ilvl w:val="0"/>
          <w:numId w:val="22"/>
        </w:numPr>
        <w:spacing w:before="100" w:beforeAutospacing="1" w:after="100" w:afterAutospacing="1" w:line="240" w:lineRule="auto"/>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Descripción de la red de servicios del primer nivel</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pStyle w:val="Prrafodelista"/>
        <w:numPr>
          <w:ilvl w:val="0"/>
          <w:numId w:val="22"/>
        </w:numPr>
        <w:spacing w:before="100" w:beforeAutospacing="1" w:after="100" w:afterAutospacing="1" w:line="240" w:lineRule="auto"/>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Sistema de referencia y contrareferencia.</w:t>
      </w:r>
      <w:r w:rsidRPr="00DC3C2D">
        <w:rPr>
          <w:rFonts w:ascii="Arial" w:eastAsia="Times New Roman" w:hAnsi="Arial" w:cs="Arial"/>
          <w:sz w:val="24"/>
          <w:szCs w:val="24"/>
          <w:lang w:eastAsia="es-MX"/>
        </w:rPr>
        <w:t xml:space="preserve"> </w:t>
      </w:r>
    </w:p>
    <w:p w:rsidR="00DC3C2D" w:rsidRPr="00DC3C2D" w:rsidRDefault="00DC3C2D" w:rsidP="00DC3C2D">
      <w:pPr>
        <w:spacing w:before="100" w:beforeAutospacing="1" w:after="100" w:afterAutospacing="1" w:line="240" w:lineRule="auto"/>
        <w:ind w:left="-567"/>
        <w:contextualSpacing/>
        <w:jc w:val="both"/>
        <w:rPr>
          <w:rFonts w:ascii="Arial" w:eastAsia="Times New Roman" w:hAnsi="Arial" w:cs="Arial"/>
          <w:b/>
          <w:sz w:val="24"/>
          <w:szCs w:val="24"/>
          <w:lang w:eastAsia="es-MX"/>
        </w:rPr>
      </w:pPr>
      <w:bookmarkStart w:id="5" w:name="osipna"/>
      <w:r w:rsidRPr="00DC3C2D">
        <w:rPr>
          <w:rFonts w:ascii="Arial" w:eastAsia="Times New Roman" w:hAnsi="Arial" w:cs="Arial"/>
          <w:b/>
          <w:bCs/>
          <w:sz w:val="24"/>
          <w:szCs w:val="24"/>
          <w:lang w:eastAsia="es-MX"/>
        </w:rPr>
        <w:t>Oferta de servicios integrales en el Primer Nivel de Atención</w:t>
      </w:r>
      <w:bookmarkEnd w:id="5"/>
      <w:r>
        <w:rPr>
          <w:rFonts w:ascii="Arial" w:eastAsia="Times New Roman" w:hAnsi="Arial" w:cs="Arial"/>
          <w:b/>
          <w:bCs/>
          <w:sz w:val="24"/>
          <w:szCs w:val="24"/>
          <w:lang w:eastAsia="es-MX"/>
        </w:rPr>
        <w:t>.</w:t>
      </w:r>
    </w:p>
    <w:p w:rsidR="00DC3C2D" w:rsidRPr="00DC3C2D" w:rsidRDefault="00DC3C2D" w:rsidP="00DC3C2D">
      <w:p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 xml:space="preserve">Con base en el programa de atención </w:t>
      </w:r>
      <w:r w:rsidR="00036926">
        <w:rPr>
          <w:rFonts w:ascii="Arial" w:eastAsia="Times New Roman" w:hAnsi="Arial" w:cs="Arial"/>
          <w:bCs/>
          <w:sz w:val="24"/>
          <w:szCs w:val="24"/>
          <w:lang w:eastAsia="es-MX"/>
        </w:rPr>
        <w:t>i</w:t>
      </w:r>
      <w:r w:rsidRPr="00DC3C2D">
        <w:rPr>
          <w:rFonts w:ascii="Arial" w:eastAsia="Times New Roman" w:hAnsi="Arial" w:cs="Arial"/>
          <w:bCs/>
          <w:sz w:val="24"/>
          <w:szCs w:val="24"/>
          <w:lang w:eastAsia="es-MX"/>
        </w:rPr>
        <w:t xml:space="preserve">ntegral de </w:t>
      </w:r>
      <w:r w:rsidR="00036926">
        <w:rPr>
          <w:rFonts w:ascii="Arial" w:eastAsia="Times New Roman" w:hAnsi="Arial" w:cs="Arial"/>
          <w:bCs/>
          <w:sz w:val="24"/>
          <w:szCs w:val="24"/>
          <w:lang w:eastAsia="es-MX"/>
        </w:rPr>
        <w:t>s</w:t>
      </w:r>
      <w:r w:rsidRPr="00DC3C2D">
        <w:rPr>
          <w:rFonts w:ascii="Arial" w:eastAsia="Times New Roman" w:hAnsi="Arial" w:cs="Arial"/>
          <w:bCs/>
          <w:sz w:val="24"/>
          <w:szCs w:val="24"/>
          <w:lang w:eastAsia="es-MX"/>
        </w:rPr>
        <w:t xml:space="preserve">alud, descrito, se ha definido la oferta mínima que deberá garantizar el </w:t>
      </w:r>
      <w:r w:rsidR="00036926">
        <w:rPr>
          <w:rFonts w:ascii="Arial" w:eastAsia="Times New Roman" w:hAnsi="Arial" w:cs="Arial"/>
          <w:bCs/>
          <w:sz w:val="24"/>
          <w:szCs w:val="24"/>
          <w:lang w:eastAsia="es-MX"/>
        </w:rPr>
        <w:t>p</w:t>
      </w:r>
      <w:r w:rsidRPr="00DC3C2D">
        <w:rPr>
          <w:rFonts w:ascii="Arial" w:eastAsia="Times New Roman" w:hAnsi="Arial" w:cs="Arial"/>
          <w:bCs/>
          <w:sz w:val="24"/>
          <w:szCs w:val="24"/>
          <w:lang w:eastAsia="es-MX"/>
        </w:rPr>
        <w:t xml:space="preserve">rimer </w:t>
      </w:r>
      <w:r w:rsidR="00036926">
        <w:rPr>
          <w:rFonts w:ascii="Arial" w:eastAsia="Times New Roman" w:hAnsi="Arial" w:cs="Arial"/>
          <w:bCs/>
          <w:sz w:val="24"/>
          <w:szCs w:val="24"/>
          <w:lang w:eastAsia="es-MX"/>
        </w:rPr>
        <w:t>n</w:t>
      </w:r>
      <w:r w:rsidRPr="00DC3C2D">
        <w:rPr>
          <w:rFonts w:ascii="Arial" w:eastAsia="Times New Roman" w:hAnsi="Arial" w:cs="Arial"/>
          <w:bCs/>
          <w:sz w:val="24"/>
          <w:szCs w:val="24"/>
          <w:lang w:eastAsia="es-MX"/>
        </w:rPr>
        <w:t xml:space="preserve">ivel de </w:t>
      </w:r>
      <w:r w:rsidR="00036926">
        <w:rPr>
          <w:rFonts w:ascii="Arial" w:eastAsia="Times New Roman" w:hAnsi="Arial" w:cs="Arial"/>
          <w:bCs/>
          <w:sz w:val="24"/>
          <w:szCs w:val="24"/>
          <w:lang w:eastAsia="es-MX"/>
        </w:rPr>
        <w:t>a</w:t>
      </w:r>
      <w:r w:rsidRPr="00DC3C2D">
        <w:rPr>
          <w:rFonts w:ascii="Arial" w:eastAsia="Times New Roman" w:hAnsi="Arial" w:cs="Arial"/>
          <w:bCs/>
          <w:sz w:val="24"/>
          <w:szCs w:val="24"/>
          <w:lang w:eastAsia="es-MX"/>
        </w:rPr>
        <w:t>tención a todos los habitantes del país, independientemente del área geográfica donde residan y de sus condiciones socioeconómicas como lo muestra el siguiente cuadro:</w:t>
      </w:r>
    </w:p>
    <w:p w:rsidR="00036926" w:rsidRDefault="00036926" w:rsidP="00DC3C2D">
      <w:pPr>
        <w:spacing w:beforeAutospacing="1" w:after="100" w:afterAutospacing="1" w:line="240" w:lineRule="auto"/>
        <w:ind w:left="-567"/>
        <w:contextualSpacing/>
        <w:jc w:val="both"/>
        <w:rPr>
          <w:rFonts w:ascii="Arial" w:eastAsia="Times New Roman" w:hAnsi="Arial" w:cs="Arial"/>
          <w:b/>
          <w:bCs/>
          <w:sz w:val="24"/>
          <w:szCs w:val="24"/>
          <w:lang w:eastAsia="es-MX"/>
        </w:rPr>
      </w:pPr>
      <w:bookmarkStart w:id="6" w:name="ain0009"/>
    </w:p>
    <w:p w:rsidR="00DC3C2D" w:rsidRPr="00DC3C2D" w:rsidRDefault="00DC3C2D" w:rsidP="00DC3C2D">
      <w:pPr>
        <w:spacing w:beforeAutospacing="1" w:after="100" w:afterAutospacing="1" w:line="240" w:lineRule="auto"/>
        <w:ind w:left="-567"/>
        <w:contextualSpacing/>
        <w:jc w:val="both"/>
        <w:rPr>
          <w:rFonts w:ascii="Arial" w:eastAsia="Times New Roman" w:hAnsi="Arial" w:cs="Arial"/>
          <w:b/>
          <w:sz w:val="24"/>
          <w:szCs w:val="24"/>
          <w:lang w:eastAsia="es-MX"/>
        </w:rPr>
      </w:pPr>
      <w:r w:rsidRPr="00DC3C2D">
        <w:rPr>
          <w:rFonts w:ascii="Arial" w:eastAsia="Times New Roman" w:hAnsi="Arial" w:cs="Arial"/>
          <w:b/>
          <w:bCs/>
          <w:sz w:val="24"/>
          <w:szCs w:val="24"/>
          <w:lang w:eastAsia="es-MX"/>
        </w:rPr>
        <w:t>Atención integral del niño (O-9 años)</w:t>
      </w:r>
      <w:bookmarkEnd w:id="6"/>
      <w:r>
        <w:rPr>
          <w:rFonts w:ascii="Arial" w:eastAsia="Times New Roman" w:hAnsi="Arial" w:cs="Arial"/>
          <w:b/>
          <w:bCs/>
          <w:sz w:val="24"/>
          <w:szCs w:val="24"/>
          <w:lang w:eastAsia="es-MX"/>
        </w:rPr>
        <w:t>.</w:t>
      </w:r>
      <w:r w:rsidRPr="00DC3C2D">
        <w:rPr>
          <w:rFonts w:ascii="Arial" w:eastAsia="Times New Roman" w:hAnsi="Arial" w:cs="Arial"/>
          <w:b/>
          <w:sz w:val="24"/>
          <w:szCs w:val="24"/>
          <w:lang w:eastAsia="es-MX"/>
        </w:rPr>
        <w:t xml:space="preserve"> </w:t>
      </w:r>
    </w:p>
    <w:p w:rsidR="00DC3C2D" w:rsidRPr="00DC3C2D" w:rsidRDefault="00DC3C2D" w:rsidP="00DC3C2D">
      <w:pPr>
        <w:numPr>
          <w:ilvl w:val="0"/>
          <w:numId w:val="16"/>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Consulta de crecimiento y desarrollo (estimulación temprana)</w:t>
      </w:r>
      <w:r w:rsidR="00036926">
        <w:rPr>
          <w:rFonts w:ascii="Arial" w:eastAsia="Times New Roman" w:hAnsi="Arial" w:cs="Arial"/>
          <w:bCs/>
          <w:sz w:val="24"/>
          <w:szCs w:val="24"/>
          <w:lang w:eastAsia="es-MX"/>
        </w:rPr>
        <w:t>.</w:t>
      </w:r>
      <w:r w:rsidRPr="00DC3C2D">
        <w:rPr>
          <w:rFonts w:ascii="Arial" w:eastAsia="Times New Roman" w:hAnsi="Arial" w:cs="Arial"/>
          <w:bCs/>
          <w:sz w:val="24"/>
          <w:szCs w:val="24"/>
          <w:lang w:eastAsia="es-MX"/>
        </w:rPr>
        <w:t xml:space="preserve"> </w:t>
      </w:r>
    </w:p>
    <w:p w:rsidR="00DC3C2D" w:rsidRPr="00DC3C2D" w:rsidRDefault="00DC3C2D" w:rsidP="00DC3C2D">
      <w:pPr>
        <w:numPr>
          <w:ilvl w:val="0"/>
          <w:numId w:val="16"/>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Atención de la enfermedad</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16"/>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Vacunación</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16"/>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 xml:space="preserve">Salud oral integral </w:t>
      </w:r>
      <w:r w:rsidR="00036926">
        <w:rPr>
          <w:rFonts w:ascii="Arial" w:eastAsia="Times New Roman" w:hAnsi="Arial" w:cs="Arial"/>
          <w:bCs/>
          <w:sz w:val="24"/>
          <w:szCs w:val="24"/>
          <w:lang w:eastAsia="es-MX"/>
        </w:rPr>
        <w:t>r</w:t>
      </w:r>
      <w:r w:rsidRPr="00DC3C2D">
        <w:rPr>
          <w:rFonts w:ascii="Arial" w:eastAsia="Times New Roman" w:hAnsi="Arial" w:cs="Arial"/>
          <w:bCs/>
          <w:sz w:val="24"/>
          <w:szCs w:val="24"/>
          <w:lang w:eastAsia="es-MX"/>
        </w:rPr>
        <w:t>ehabilitación</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16"/>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 xml:space="preserve">Captación y seguimiento de niños en riesgo </w:t>
      </w:r>
      <w:r w:rsidR="00036926" w:rsidRPr="00DC3C2D">
        <w:rPr>
          <w:rFonts w:ascii="Arial" w:eastAsia="Times New Roman" w:hAnsi="Arial" w:cs="Arial"/>
          <w:bCs/>
          <w:sz w:val="24"/>
          <w:szCs w:val="24"/>
          <w:lang w:eastAsia="es-MX"/>
        </w:rPr>
        <w:t>sicofísico</w:t>
      </w:r>
      <w:r w:rsidRPr="00DC3C2D">
        <w:rPr>
          <w:rFonts w:ascii="Arial" w:eastAsia="Times New Roman" w:hAnsi="Arial" w:cs="Arial"/>
          <w:bCs/>
          <w:sz w:val="24"/>
          <w:szCs w:val="24"/>
          <w:lang w:eastAsia="es-MX"/>
        </w:rPr>
        <w:t xml:space="preserve"> y social</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16"/>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Captación temprana del recién nacido</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036926" w:rsidRDefault="00036926" w:rsidP="00DC3C2D">
      <w:pPr>
        <w:spacing w:before="100" w:beforeAutospacing="1" w:after="100" w:afterAutospacing="1" w:line="240" w:lineRule="auto"/>
        <w:ind w:left="-567"/>
        <w:contextualSpacing/>
        <w:jc w:val="both"/>
        <w:rPr>
          <w:rFonts w:ascii="Arial" w:eastAsia="Times New Roman" w:hAnsi="Arial" w:cs="Arial"/>
          <w:b/>
          <w:bCs/>
          <w:sz w:val="24"/>
          <w:szCs w:val="24"/>
          <w:lang w:eastAsia="es-MX"/>
        </w:rPr>
      </w:pPr>
      <w:bookmarkStart w:id="7" w:name="aia1019"/>
    </w:p>
    <w:p w:rsidR="00DC3C2D" w:rsidRPr="00DC3C2D" w:rsidRDefault="00DC3C2D" w:rsidP="00DC3C2D">
      <w:pPr>
        <w:spacing w:before="100" w:beforeAutospacing="1" w:after="100" w:afterAutospacing="1" w:line="240" w:lineRule="auto"/>
        <w:ind w:left="-567"/>
        <w:contextualSpacing/>
        <w:jc w:val="both"/>
        <w:rPr>
          <w:rFonts w:ascii="Arial" w:eastAsia="Times New Roman" w:hAnsi="Arial" w:cs="Arial"/>
          <w:b/>
          <w:sz w:val="24"/>
          <w:szCs w:val="24"/>
          <w:lang w:eastAsia="es-MX"/>
        </w:rPr>
      </w:pPr>
      <w:r w:rsidRPr="00DC3C2D">
        <w:rPr>
          <w:rFonts w:ascii="Arial" w:eastAsia="Times New Roman" w:hAnsi="Arial" w:cs="Arial"/>
          <w:b/>
          <w:bCs/>
          <w:sz w:val="24"/>
          <w:szCs w:val="24"/>
          <w:lang w:eastAsia="es-MX"/>
        </w:rPr>
        <w:t>Atención integral del adolescente (l0-19 años)</w:t>
      </w:r>
      <w:bookmarkEnd w:id="7"/>
      <w:r>
        <w:rPr>
          <w:rFonts w:ascii="Arial" w:eastAsia="Times New Roman" w:hAnsi="Arial" w:cs="Arial"/>
          <w:b/>
          <w:bCs/>
          <w:sz w:val="24"/>
          <w:szCs w:val="24"/>
          <w:lang w:eastAsia="es-MX"/>
        </w:rPr>
        <w:t>.</w:t>
      </w:r>
      <w:r w:rsidRPr="00DC3C2D">
        <w:rPr>
          <w:rFonts w:ascii="Arial" w:eastAsia="Times New Roman" w:hAnsi="Arial" w:cs="Arial"/>
          <w:b/>
          <w:sz w:val="24"/>
          <w:szCs w:val="24"/>
          <w:lang w:eastAsia="es-MX"/>
        </w:rPr>
        <w:t xml:space="preserve"> </w:t>
      </w:r>
    </w:p>
    <w:p w:rsidR="00DC3C2D" w:rsidRPr="00DC3C2D" w:rsidRDefault="00DC3C2D" w:rsidP="00DC3C2D">
      <w:pPr>
        <w:numPr>
          <w:ilvl w:val="0"/>
          <w:numId w:val="17"/>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 xml:space="preserve">Consulta de crecimiento y </w:t>
      </w:r>
      <w:r w:rsidR="00036926">
        <w:rPr>
          <w:rFonts w:ascii="Arial" w:eastAsia="Times New Roman" w:hAnsi="Arial" w:cs="Arial"/>
          <w:bCs/>
          <w:sz w:val="24"/>
          <w:szCs w:val="24"/>
          <w:lang w:eastAsia="es-MX"/>
        </w:rPr>
        <w:t>d</w:t>
      </w:r>
      <w:r w:rsidRPr="00DC3C2D">
        <w:rPr>
          <w:rFonts w:ascii="Arial" w:eastAsia="Times New Roman" w:hAnsi="Arial" w:cs="Arial"/>
          <w:bCs/>
          <w:sz w:val="24"/>
          <w:szCs w:val="24"/>
          <w:lang w:eastAsia="es-MX"/>
        </w:rPr>
        <w:t>esarrollo (estimulación temprana)</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17"/>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Vacunación</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17"/>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Atención de la enfermedad</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17"/>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Salud oral integral</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17"/>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Rehabilitación</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17"/>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 xml:space="preserve">Atención y orientación en </w:t>
      </w:r>
      <w:r w:rsidR="00036926">
        <w:rPr>
          <w:rFonts w:ascii="Arial" w:eastAsia="Times New Roman" w:hAnsi="Arial" w:cs="Arial"/>
          <w:bCs/>
          <w:sz w:val="24"/>
          <w:szCs w:val="24"/>
          <w:lang w:eastAsia="es-MX"/>
        </w:rPr>
        <w:t>anticoncepción.</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17"/>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Educación sexual</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17"/>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Captación y seguimiento de grupos en riesgo</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17"/>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Identificación y seguimiento de problemas mentales</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036926" w:rsidRDefault="00036926" w:rsidP="00DC3C2D">
      <w:pPr>
        <w:spacing w:before="100" w:beforeAutospacing="1" w:after="100" w:afterAutospacing="1" w:line="240" w:lineRule="auto"/>
        <w:ind w:left="-567"/>
        <w:contextualSpacing/>
        <w:jc w:val="both"/>
        <w:rPr>
          <w:rFonts w:ascii="Arial" w:eastAsia="Times New Roman" w:hAnsi="Arial" w:cs="Arial"/>
          <w:b/>
          <w:bCs/>
          <w:sz w:val="24"/>
          <w:szCs w:val="24"/>
          <w:lang w:eastAsia="es-MX"/>
        </w:rPr>
      </w:pPr>
      <w:bookmarkStart w:id="8" w:name="aim"/>
    </w:p>
    <w:p w:rsidR="00DC3C2D" w:rsidRPr="00DC3C2D" w:rsidRDefault="00DC3C2D" w:rsidP="00DC3C2D">
      <w:pPr>
        <w:spacing w:before="100" w:beforeAutospacing="1" w:after="100" w:afterAutospacing="1" w:line="240" w:lineRule="auto"/>
        <w:ind w:left="-567"/>
        <w:contextualSpacing/>
        <w:jc w:val="both"/>
        <w:rPr>
          <w:rFonts w:ascii="Arial" w:eastAsia="Times New Roman" w:hAnsi="Arial" w:cs="Arial"/>
          <w:b/>
          <w:sz w:val="24"/>
          <w:szCs w:val="24"/>
          <w:lang w:eastAsia="es-MX"/>
        </w:rPr>
      </w:pPr>
      <w:r w:rsidRPr="00DC3C2D">
        <w:rPr>
          <w:rFonts w:ascii="Arial" w:eastAsia="Times New Roman" w:hAnsi="Arial" w:cs="Arial"/>
          <w:b/>
          <w:bCs/>
          <w:sz w:val="24"/>
          <w:szCs w:val="24"/>
          <w:lang w:eastAsia="es-MX"/>
        </w:rPr>
        <w:t>Atención integral de la mujer</w:t>
      </w:r>
      <w:bookmarkEnd w:id="8"/>
      <w:r>
        <w:rPr>
          <w:rFonts w:ascii="Arial" w:eastAsia="Times New Roman" w:hAnsi="Arial" w:cs="Arial"/>
          <w:b/>
          <w:bCs/>
          <w:sz w:val="24"/>
          <w:szCs w:val="24"/>
          <w:lang w:eastAsia="es-MX"/>
        </w:rPr>
        <w:t>.</w:t>
      </w:r>
      <w:r w:rsidRPr="00DC3C2D">
        <w:rPr>
          <w:rFonts w:ascii="Arial" w:eastAsia="Times New Roman" w:hAnsi="Arial" w:cs="Arial"/>
          <w:b/>
          <w:sz w:val="24"/>
          <w:szCs w:val="24"/>
          <w:lang w:eastAsia="es-MX"/>
        </w:rPr>
        <w:t xml:space="preserve"> </w:t>
      </w:r>
    </w:p>
    <w:p w:rsidR="00DC3C2D" w:rsidRPr="00DC3C2D" w:rsidRDefault="00DC3C2D" w:rsidP="00DC3C2D">
      <w:pPr>
        <w:numPr>
          <w:ilvl w:val="0"/>
          <w:numId w:val="18"/>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Atención prenatal</w:t>
      </w:r>
      <w:r w:rsidR="00036926">
        <w:rPr>
          <w:rFonts w:ascii="Arial" w:eastAsia="Times New Roman" w:hAnsi="Arial" w:cs="Arial"/>
          <w:bCs/>
          <w:sz w:val="24"/>
          <w:szCs w:val="24"/>
          <w:lang w:eastAsia="es-MX"/>
        </w:rPr>
        <w:t>.</w:t>
      </w:r>
      <w:r w:rsidRPr="00DC3C2D">
        <w:rPr>
          <w:rFonts w:ascii="Arial" w:eastAsia="Times New Roman" w:hAnsi="Arial" w:cs="Arial"/>
          <w:bCs/>
          <w:sz w:val="24"/>
          <w:szCs w:val="24"/>
          <w:lang w:eastAsia="es-MX"/>
        </w:rPr>
        <w:t xml:space="preserve"> </w:t>
      </w:r>
    </w:p>
    <w:p w:rsidR="00DC3C2D" w:rsidRPr="00DC3C2D" w:rsidRDefault="00DC3C2D" w:rsidP="00DC3C2D">
      <w:pPr>
        <w:numPr>
          <w:ilvl w:val="0"/>
          <w:numId w:val="18"/>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Atención y orientación en anticoncepción</w:t>
      </w:r>
      <w:r w:rsidR="00036926">
        <w:rPr>
          <w:rFonts w:ascii="Arial" w:eastAsia="Times New Roman" w:hAnsi="Arial" w:cs="Arial"/>
          <w:bCs/>
          <w:sz w:val="24"/>
          <w:szCs w:val="24"/>
          <w:lang w:eastAsia="es-MX"/>
        </w:rPr>
        <w:t>.</w:t>
      </w:r>
      <w:r w:rsidRPr="00DC3C2D">
        <w:rPr>
          <w:rFonts w:ascii="Arial" w:eastAsia="Times New Roman" w:hAnsi="Arial" w:cs="Arial"/>
          <w:bCs/>
          <w:sz w:val="24"/>
          <w:szCs w:val="24"/>
          <w:lang w:eastAsia="es-MX"/>
        </w:rPr>
        <w:t xml:space="preserve"> </w:t>
      </w:r>
    </w:p>
    <w:p w:rsidR="00DC3C2D" w:rsidRPr="00DC3C2D" w:rsidRDefault="00DC3C2D" w:rsidP="00DC3C2D">
      <w:pPr>
        <w:numPr>
          <w:ilvl w:val="0"/>
          <w:numId w:val="18"/>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Vacunación</w:t>
      </w:r>
      <w:r w:rsidR="00036926">
        <w:rPr>
          <w:rFonts w:ascii="Arial" w:eastAsia="Times New Roman" w:hAnsi="Arial" w:cs="Arial"/>
          <w:bCs/>
          <w:sz w:val="24"/>
          <w:szCs w:val="24"/>
          <w:lang w:eastAsia="es-MX"/>
        </w:rPr>
        <w:t>.</w:t>
      </w:r>
      <w:r w:rsidRPr="00DC3C2D">
        <w:rPr>
          <w:rFonts w:ascii="Arial" w:eastAsia="Times New Roman" w:hAnsi="Arial" w:cs="Arial"/>
          <w:bCs/>
          <w:sz w:val="24"/>
          <w:szCs w:val="24"/>
          <w:lang w:eastAsia="es-MX"/>
        </w:rPr>
        <w:t xml:space="preserve"> </w:t>
      </w:r>
    </w:p>
    <w:p w:rsidR="00DC3C2D" w:rsidRPr="00DC3C2D" w:rsidRDefault="00DC3C2D" w:rsidP="00DC3C2D">
      <w:pPr>
        <w:numPr>
          <w:ilvl w:val="0"/>
          <w:numId w:val="18"/>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Atención odontológica</w:t>
      </w:r>
      <w:r w:rsidR="00036926">
        <w:rPr>
          <w:rFonts w:ascii="Arial" w:eastAsia="Times New Roman" w:hAnsi="Arial" w:cs="Arial"/>
          <w:bCs/>
          <w:sz w:val="24"/>
          <w:szCs w:val="24"/>
          <w:lang w:eastAsia="es-MX"/>
        </w:rPr>
        <w:t>.</w:t>
      </w:r>
      <w:r w:rsidRPr="00DC3C2D">
        <w:rPr>
          <w:rFonts w:ascii="Arial" w:eastAsia="Times New Roman" w:hAnsi="Arial" w:cs="Arial"/>
          <w:bCs/>
          <w:sz w:val="24"/>
          <w:szCs w:val="24"/>
          <w:lang w:eastAsia="es-MX"/>
        </w:rPr>
        <w:t xml:space="preserve"> </w:t>
      </w:r>
    </w:p>
    <w:p w:rsidR="00DC3C2D" w:rsidRPr="00DC3C2D" w:rsidRDefault="00DC3C2D" w:rsidP="00DC3C2D">
      <w:pPr>
        <w:numPr>
          <w:ilvl w:val="0"/>
          <w:numId w:val="18"/>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Curso de preparación sicofísica para el parto</w:t>
      </w:r>
      <w:r w:rsidR="00036926">
        <w:rPr>
          <w:rFonts w:ascii="Arial" w:eastAsia="Times New Roman" w:hAnsi="Arial" w:cs="Arial"/>
          <w:bCs/>
          <w:sz w:val="24"/>
          <w:szCs w:val="24"/>
          <w:lang w:eastAsia="es-MX"/>
        </w:rPr>
        <w:t>.</w:t>
      </w:r>
      <w:r w:rsidRPr="00DC3C2D">
        <w:rPr>
          <w:rFonts w:ascii="Arial" w:eastAsia="Times New Roman" w:hAnsi="Arial" w:cs="Arial"/>
          <w:bCs/>
          <w:sz w:val="24"/>
          <w:szCs w:val="24"/>
          <w:lang w:eastAsia="es-MX"/>
        </w:rPr>
        <w:t xml:space="preserve"> </w:t>
      </w:r>
    </w:p>
    <w:p w:rsidR="00DC3C2D" w:rsidRPr="00DC3C2D" w:rsidRDefault="00DC3C2D" w:rsidP="00DC3C2D">
      <w:pPr>
        <w:numPr>
          <w:ilvl w:val="0"/>
          <w:numId w:val="18"/>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Atención posnatal</w:t>
      </w:r>
      <w:r w:rsidR="00036926">
        <w:rPr>
          <w:rFonts w:ascii="Arial" w:eastAsia="Times New Roman" w:hAnsi="Arial" w:cs="Arial"/>
          <w:bCs/>
          <w:sz w:val="24"/>
          <w:szCs w:val="24"/>
          <w:lang w:eastAsia="es-MX"/>
        </w:rPr>
        <w:t>.</w:t>
      </w:r>
      <w:r w:rsidRPr="00DC3C2D">
        <w:rPr>
          <w:rFonts w:ascii="Arial" w:eastAsia="Times New Roman" w:hAnsi="Arial" w:cs="Arial"/>
          <w:bCs/>
          <w:sz w:val="24"/>
          <w:szCs w:val="24"/>
          <w:lang w:eastAsia="es-MX"/>
        </w:rPr>
        <w:t xml:space="preserve"> </w:t>
      </w:r>
    </w:p>
    <w:p w:rsidR="00DC3C2D" w:rsidRPr="00DC3C2D" w:rsidRDefault="00DC3C2D" w:rsidP="00DC3C2D">
      <w:pPr>
        <w:numPr>
          <w:ilvl w:val="0"/>
          <w:numId w:val="18"/>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Consulta de morbilidad propia de la mujer</w:t>
      </w:r>
      <w:r w:rsidR="00036926">
        <w:rPr>
          <w:rFonts w:ascii="Arial" w:eastAsia="Times New Roman" w:hAnsi="Arial" w:cs="Arial"/>
          <w:bCs/>
          <w:sz w:val="24"/>
          <w:szCs w:val="24"/>
          <w:lang w:eastAsia="es-MX"/>
        </w:rPr>
        <w:t>.</w:t>
      </w:r>
      <w:r w:rsidRPr="00DC3C2D">
        <w:rPr>
          <w:rFonts w:ascii="Arial" w:eastAsia="Times New Roman" w:hAnsi="Arial" w:cs="Arial"/>
          <w:bCs/>
          <w:sz w:val="24"/>
          <w:szCs w:val="24"/>
          <w:lang w:eastAsia="es-MX"/>
        </w:rPr>
        <w:t xml:space="preserve"> </w:t>
      </w:r>
    </w:p>
    <w:p w:rsidR="00DC3C2D" w:rsidRPr="00DC3C2D" w:rsidRDefault="00DC3C2D" w:rsidP="00DC3C2D">
      <w:pPr>
        <w:numPr>
          <w:ilvl w:val="0"/>
          <w:numId w:val="18"/>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Detección de cáncer de cérvix</w:t>
      </w:r>
      <w:r w:rsidR="00036926">
        <w:rPr>
          <w:rFonts w:ascii="Arial" w:eastAsia="Times New Roman" w:hAnsi="Arial" w:cs="Arial"/>
          <w:bCs/>
          <w:sz w:val="24"/>
          <w:szCs w:val="24"/>
          <w:lang w:eastAsia="es-MX"/>
        </w:rPr>
        <w:t>.</w:t>
      </w:r>
      <w:r w:rsidRPr="00DC3C2D">
        <w:rPr>
          <w:rFonts w:ascii="Arial" w:eastAsia="Times New Roman" w:hAnsi="Arial" w:cs="Arial"/>
          <w:bCs/>
          <w:sz w:val="24"/>
          <w:szCs w:val="24"/>
          <w:lang w:eastAsia="es-MX"/>
        </w:rPr>
        <w:t xml:space="preserve"> </w:t>
      </w:r>
    </w:p>
    <w:p w:rsidR="00DC3C2D" w:rsidRPr="00DC3C2D" w:rsidRDefault="00DC3C2D" w:rsidP="00DC3C2D">
      <w:pPr>
        <w:numPr>
          <w:ilvl w:val="0"/>
          <w:numId w:val="18"/>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Detección y seguimiento de cáncer de mama</w:t>
      </w:r>
      <w:r w:rsidR="00036926">
        <w:rPr>
          <w:rFonts w:ascii="Arial" w:eastAsia="Times New Roman" w:hAnsi="Arial" w:cs="Arial"/>
          <w:bCs/>
          <w:sz w:val="24"/>
          <w:szCs w:val="24"/>
          <w:lang w:eastAsia="es-MX"/>
        </w:rPr>
        <w:t>.</w:t>
      </w:r>
      <w:r w:rsidRPr="00DC3C2D">
        <w:rPr>
          <w:rFonts w:ascii="Arial" w:eastAsia="Times New Roman" w:hAnsi="Arial" w:cs="Arial"/>
          <w:bCs/>
          <w:sz w:val="24"/>
          <w:szCs w:val="24"/>
          <w:lang w:eastAsia="es-MX"/>
        </w:rPr>
        <w:t xml:space="preserve"> </w:t>
      </w:r>
    </w:p>
    <w:p w:rsidR="00DC3C2D" w:rsidRPr="00DC3C2D" w:rsidRDefault="00DC3C2D" w:rsidP="00DC3C2D">
      <w:pPr>
        <w:numPr>
          <w:ilvl w:val="0"/>
          <w:numId w:val="18"/>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Detección y valoración básica de la pareja infértil</w:t>
      </w:r>
      <w:r w:rsidR="00036926">
        <w:rPr>
          <w:rFonts w:ascii="Arial" w:eastAsia="Times New Roman" w:hAnsi="Arial" w:cs="Arial"/>
          <w:bCs/>
          <w:sz w:val="24"/>
          <w:szCs w:val="24"/>
          <w:lang w:eastAsia="es-MX"/>
        </w:rPr>
        <w:t>.</w:t>
      </w:r>
      <w:r w:rsidRPr="00DC3C2D">
        <w:rPr>
          <w:rFonts w:ascii="Arial" w:eastAsia="Times New Roman" w:hAnsi="Arial" w:cs="Arial"/>
          <w:bCs/>
          <w:sz w:val="24"/>
          <w:szCs w:val="24"/>
          <w:lang w:eastAsia="es-MX"/>
        </w:rPr>
        <w:t xml:space="preserve"> </w:t>
      </w:r>
    </w:p>
    <w:p w:rsidR="00DC3C2D" w:rsidRPr="00DC3C2D" w:rsidRDefault="00DC3C2D" w:rsidP="00DC3C2D">
      <w:pPr>
        <w:numPr>
          <w:ilvl w:val="0"/>
          <w:numId w:val="18"/>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Prevención y detección de riesgos y enfermedades-laborales</w:t>
      </w:r>
      <w:r w:rsidR="00036926">
        <w:rPr>
          <w:rFonts w:ascii="Arial" w:eastAsia="Times New Roman" w:hAnsi="Arial" w:cs="Arial"/>
          <w:bCs/>
          <w:sz w:val="24"/>
          <w:szCs w:val="24"/>
          <w:lang w:eastAsia="es-MX"/>
        </w:rPr>
        <w:t>.</w:t>
      </w:r>
      <w:r w:rsidRPr="00DC3C2D">
        <w:rPr>
          <w:rFonts w:ascii="Arial" w:eastAsia="Times New Roman" w:hAnsi="Arial" w:cs="Arial"/>
          <w:bCs/>
          <w:sz w:val="24"/>
          <w:szCs w:val="24"/>
          <w:lang w:eastAsia="es-MX"/>
        </w:rPr>
        <w:t xml:space="preserve"> </w:t>
      </w:r>
    </w:p>
    <w:p w:rsidR="00DC3C2D" w:rsidRPr="00DC3C2D" w:rsidRDefault="00DC3C2D" w:rsidP="00036926">
      <w:pPr>
        <w:numPr>
          <w:ilvl w:val="0"/>
          <w:numId w:val="18"/>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Detección y referencia de la violencia y agresión a la mujer, en todas sus formas</w:t>
      </w:r>
      <w:r w:rsidR="00036926">
        <w:rPr>
          <w:rFonts w:ascii="Arial" w:eastAsia="Times New Roman" w:hAnsi="Arial" w:cs="Arial"/>
          <w:bCs/>
          <w:sz w:val="24"/>
          <w:szCs w:val="24"/>
          <w:lang w:eastAsia="es-MX"/>
        </w:rPr>
        <w:t>.</w:t>
      </w:r>
      <w:r w:rsidRPr="00DC3C2D">
        <w:rPr>
          <w:rFonts w:ascii="Arial" w:eastAsia="Times New Roman" w:hAnsi="Arial" w:cs="Arial"/>
          <w:bCs/>
          <w:sz w:val="24"/>
          <w:szCs w:val="24"/>
          <w:lang w:eastAsia="es-MX"/>
        </w:rPr>
        <w:t xml:space="preserve"> </w:t>
      </w:r>
    </w:p>
    <w:p w:rsidR="00DC3C2D" w:rsidRPr="00DC3C2D" w:rsidRDefault="00DC3C2D" w:rsidP="00DC3C2D">
      <w:pPr>
        <w:spacing w:before="100" w:beforeAutospacing="1" w:after="100" w:afterAutospacing="1" w:line="240" w:lineRule="auto"/>
        <w:ind w:left="-567"/>
        <w:contextualSpacing/>
        <w:jc w:val="both"/>
        <w:rPr>
          <w:rFonts w:ascii="Arial" w:eastAsia="Times New Roman" w:hAnsi="Arial" w:cs="Arial"/>
          <w:b/>
          <w:sz w:val="24"/>
          <w:szCs w:val="24"/>
          <w:lang w:eastAsia="es-MX"/>
        </w:rPr>
      </w:pPr>
      <w:bookmarkStart w:id="9" w:name="aia2059"/>
      <w:r w:rsidRPr="00DC3C2D">
        <w:rPr>
          <w:rFonts w:ascii="Arial" w:eastAsia="Times New Roman" w:hAnsi="Arial" w:cs="Arial"/>
          <w:b/>
          <w:bCs/>
          <w:sz w:val="24"/>
          <w:szCs w:val="24"/>
          <w:lang w:eastAsia="es-MX"/>
        </w:rPr>
        <w:lastRenderedPageBreak/>
        <w:t>Atención integral del adulto (2O-59 años)</w:t>
      </w:r>
      <w:bookmarkEnd w:id="9"/>
      <w:r>
        <w:rPr>
          <w:rFonts w:ascii="Arial" w:eastAsia="Times New Roman" w:hAnsi="Arial" w:cs="Arial"/>
          <w:b/>
          <w:bCs/>
          <w:sz w:val="24"/>
          <w:szCs w:val="24"/>
          <w:lang w:eastAsia="es-MX"/>
        </w:rPr>
        <w:t>.</w:t>
      </w:r>
      <w:r w:rsidRPr="00DC3C2D">
        <w:rPr>
          <w:rFonts w:ascii="Arial" w:eastAsia="Times New Roman" w:hAnsi="Arial" w:cs="Arial"/>
          <w:b/>
          <w:sz w:val="24"/>
          <w:szCs w:val="24"/>
          <w:lang w:eastAsia="es-MX"/>
        </w:rPr>
        <w:t xml:space="preserve"> </w:t>
      </w:r>
    </w:p>
    <w:p w:rsidR="00DC3C2D" w:rsidRPr="00DC3C2D" w:rsidRDefault="00DC3C2D" w:rsidP="00DC3C2D">
      <w:pPr>
        <w:numPr>
          <w:ilvl w:val="0"/>
          <w:numId w:val="19"/>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Vacunación</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036926" w:rsidP="00DC3C2D">
      <w:pPr>
        <w:numPr>
          <w:ilvl w:val="0"/>
          <w:numId w:val="19"/>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Atención</w:t>
      </w:r>
      <w:r w:rsidR="00DC3C2D" w:rsidRPr="00DC3C2D">
        <w:rPr>
          <w:rFonts w:ascii="Arial" w:eastAsia="Times New Roman" w:hAnsi="Arial" w:cs="Arial"/>
          <w:bCs/>
          <w:sz w:val="24"/>
          <w:szCs w:val="24"/>
          <w:lang w:eastAsia="es-MX"/>
        </w:rPr>
        <w:t xml:space="preserve"> de la enfermedad</w:t>
      </w:r>
      <w:r>
        <w:rPr>
          <w:rFonts w:ascii="Arial" w:eastAsia="Times New Roman" w:hAnsi="Arial" w:cs="Arial"/>
          <w:bCs/>
          <w:sz w:val="24"/>
          <w:szCs w:val="24"/>
          <w:lang w:eastAsia="es-MX"/>
        </w:rPr>
        <w:t>.</w:t>
      </w:r>
      <w:r w:rsidR="00DC3C2D" w:rsidRPr="00DC3C2D">
        <w:rPr>
          <w:rFonts w:ascii="Arial" w:eastAsia="Times New Roman" w:hAnsi="Arial" w:cs="Arial"/>
          <w:sz w:val="24"/>
          <w:szCs w:val="24"/>
          <w:lang w:eastAsia="es-MX"/>
        </w:rPr>
        <w:t xml:space="preserve"> </w:t>
      </w:r>
    </w:p>
    <w:p w:rsidR="00DC3C2D" w:rsidRPr="00DC3C2D" w:rsidRDefault="00DC3C2D" w:rsidP="00DC3C2D">
      <w:pPr>
        <w:numPr>
          <w:ilvl w:val="0"/>
          <w:numId w:val="19"/>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Detección y seguimiento de enfermedades crónicas</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19"/>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Rehabilitación</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19"/>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Atención odontológica</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19"/>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Prevención y detección de riesgos y enfermedades laborales</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19"/>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Control y tratamiento básico de problemas de salud mental</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19"/>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Atención y orientación en anticoncepción</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19"/>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Detección y seguimiento de enfermedades transmisibles</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036926" w:rsidRDefault="00036926" w:rsidP="00DC3C2D">
      <w:pPr>
        <w:spacing w:before="100" w:beforeAutospacing="1" w:after="100" w:afterAutospacing="1" w:line="240" w:lineRule="auto"/>
        <w:ind w:left="-567"/>
        <w:contextualSpacing/>
        <w:jc w:val="both"/>
        <w:rPr>
          <w:rFonts w:ascii="Arial" w:eastAsia="Times New Roman" w:hAnsi="Arial" w:cs="Arial"/>
          <w:b/>
          <w:bCs/>
          <w:sz w:val="24"/>
          <w:szCs w:val="24"/>
          <w:lang w:eastAsia="es-MX"/>
        </w:rPr>
      </w:pPr>
      <w:bookmarkStart w:id="10" w:name="aiam"/>
    </w:p>
    <w:p w:rsidR="00DC3C2D" w:rsidRPr="00DC3C2D" w:rsidRDefault="00DC3C2D" w:rsidP="00DC3C2D">
      <w:pPr>
        <w:spacing w:before="100" w:beforeAutospacing="1" w:after="100" w:afterAutospacing="1" w:line="240" w:lineRule="auto"/>
        <w:ind w:left="-567"/>
        <w:contextualSpacing/>
        <w:jc w:val="both"/>
        <w:rPr>
          <w:rFonts w:ascii="Arial" w:eastAsia="Times New Roman" w:hAnsi="Arial" w:cs="Arial"/>
          <w:b/>
          <w:sz w:val="24"/>
          <w:szCs w:val="24"/>
          <w:lang w:eastAsia="es-MX"/>
        </w:rPr>
      </w:pPr>
      <w:r w:rsidRPr="00DC3C2D">
        <w:rPr>
          <w:rFonts w:ascii="Arial" w:eastAsia="Times New Roman" w:hAnsi="Arial" w:cs="Arial"/>
          <w:b/>
          <w:bCs/>
          <w:sz w:val="24"/>
          <w:szCs w:val="24"/>
          <w:lang w:eastAsia="es-MX"/>
        </w:rPr>
        <w:t>Atención integral al adulto mayor</w:t>
      </w:r>
      <w:bookmarkEnd w:id="10"/>
      <w:r>
        <w:rPr>
          <w:rFonts w:ascii="Arial" w:eastAsia="Times New Roman" w:hAnsi="Arial" w:cs="Arial"/>
          <w:b/>
          <w:bCs/>
          <w:sz w:val="24"/>
          <w:szCs w:val="24"/>
          <w:lang w:eastAsia="es-MX"/>
        </w:rPr>
        <w:t>.</w:t>
      </w:r>
      <w:r w:rsidRPr="00DC3C2D">
        <w:rPr>
          <w:rFonts w:ascii="Arial" w:eastAsia="Times New Roman" w:hAnsi="Arial" w:cs="Arial"/>
          <w:b/>
          <w:sz w:val="24"/>
          <w:szCs w:val="24"/>
          <w:lang w:eastAsia="es-MX"/>
        </w:rPr>
        <w:t xml:space="preserve"> </w:t>
      </w:r>
    </w:p>
    <w:p w:rsidR="00DC3C2D" w:rsidRPr="00DC3C2D" w:rsidRDefault="00DC3C2D" w:rsidP="00DC3C2D">
      <w:pPr>
        <w:numPr>
          <w:ilvl w:val="0"/>
          <w:numId w:val="20"/>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Detección y control enfermo crónico</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20"/>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Detección y seguimiento de grupos de riesgo</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20"/>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Atención de la enfermedad</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20"/>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Rehabilitación dento-maxilo facial</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20"/>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Rehabilitación</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036926" w:rsidRDefault="00036926" w:rsidP="00DC3C2D">
      <w:pPr>
        <w:spacing w:before="100" w:beforeAutospacing="1" w:after="100" w:afterAutospacing="1" w:line="240" w:lineRule="auto"/>
        <w:ind w:left="-567"/>
        <w:contextualSpacing/>
        <w:jc w:val="both"/>
        <w:rPr>
          <w:rFonts w:ascii="Arial" w:eastAsia="Times New Roman" w:hAnsi="Arial" w:cs="Arial"/>
          <w:b/>
          <w:bCs/>
          <w:sz w:val="24"/>
          <w:szCs w:val="24"/>
          <w:lang w:eastAsia="es-MX"/>
        </w:rPr>
      </w:pPr>
      <w:bookmarkStart w:id="11" w:name="agtg"/>
    </w:p>
    <w:p w:rsidR="00DC3C2D" w:rsidRPr="00DC3C2D" w:rsidRDefault="00DC3C2D" w:rsidP="00DC3C2D">
      <w:pPr>
        <w:spacing w:before="100" w:beforeAutospacing="1" w:after="100" w:afterAutospacing="1" w:line="240" w:lineRule="auto"/>
        <w:ind w:left="-567"/>
        <w:contextualSpacing/>
        <w:jc w:val="both"/>
        <w:rPr>
          <w:rFonts w:ascii="Arial" w:eastAsia="Times New Roman" w:hAnsi="Arial" w:cs="Arial"/>
          <w:b/>
          <w:sz w:val="24"/>
          <w:szCs w:val="24"/>
          <w:lang w:eastAsia="es-MX"/>
        </w:rPr>
      </w:pPr>
      <w:r w:rsidRPr="00DC3C2D">
        <w:rPr>
          <w:rFonts w:ascii="Arial" w:eastAsia="Times New Roman" w:hAnsi="Arial" w:cs="Arial"/>
          <w:b/>
          <w:bCs/>
          <w:sz w:val="24"/>
          <w:szCs w:val="24"/>
          <w:lang w:eastAsia="es-MX"/>
        </w:rPr>
        <w:t>Actividades generales para todos los grupos</w:t>
      </w:r>
      <w:bookmarkEnd w:id="11"/>
      <w:r>
        <w:rPr>
          <w:rFonts w:ascii="Arial" w:eastAsia="Times New Roman" w:hAnsi="Arial" w:cs="Arial"/>
          <w:b/>
          <w:bCs/>
          <w:sz w:val="24"/>
          <w:szCs w:val="24"/>
          <w:lang w:eastAsia="es-MX"/>
        </w:rPr>
        <w:t>.</w:t>
      </w:r>
      <w:r w:rsidRPr="00DC3C2D">
        <w:rPr>
          <w:rFonts w:ascii="Arial" w:eastAsia="Times New Roman" w:hAnsi="Arial" w:cs="Arial"/>
          <w:b/>
          <w:sz w:val="24"/>
          <w:szCs w:val="24"/>
          <w:lang w:eastAsia="es-MX"/>
        </w:rPr>
        <w:t xml:space="preserve"> </w:t>
      </w:r>
    </w:p>
    <w:p w:rsidR="00DC3C2D" w:rsidRPr="00DC3C2D" w:rsidRDefault="00DC3C2D" w:rsidP="00DC3C2D">
      <w:pPr>
        <w:numPr>
          <w:ilvl w:val="0"/>
          <w:numId w:val="21"/>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Educación y promoción de la salud</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21"/>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Vigilancia epidemiológica</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21"/>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Referencia y contrarreferencia de pacientes</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DC3C2D" w:rsidRPr="00DC3C2D" w:rsidRDefault="00DC3C2D" w:rsidP="00DC3C2D">
      <w:pPr>
        <w:numPr>
          <w:ilvl w:val="0"/>
          <w:numId w:val="21"/>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Protección al ambiente humano</w:t>
      </w:r>
      <w:r w:rsidR="00036926">
        <w:rPr>
          <w:rFonts w:ascii="Arial" w:eastAsia="Times New Roman" w:hAnsi="Arial" w:cs="Arial"/>
          <w:bCs/>
          <w:sz w:val="24"/>
          <w:szCs w:val="24"/>
          <w:lang w:eastAsia="es-MX"/>
        </w:rPr>
        <w:t>.</w:t>
      </w:r>
      <w:r w:rsidRPr="00DC3C2D">
        <w:rPr>
          <w:rFonts w:ascii="Arial" w:eastAsia="Times New Roman" w:hAnsi="Arial" w:cs="Arial"/>
          <w:bCs/>
          <w:sz w:val="24"/>
          <w:szCs w:val="24"/>
          <w:lang w:eastAsia="es-MX"/>
        </w:rPr>
        <w:t xml:space="preserve"> </w:t>
      </w:r>
    </w:p>
    <w:p w:rsidR="00DC3C2D" w:rsidRPr="00DC3C2D" w:rsidRDefault="00DC3C2D" w:rsidP="00DC3C2D">
      <w:pPr>
        <w:numPr>
          <w:ilvl w:val="0"/>
          <w:numId w:val="21"/>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Promoción de la participación social</w:t>
      </w:r>
      <w:r w:rsidR="00036926">
        <w:rPr>
          <w:rFonts w:ascii="Arial" w:eastAsia="Times New Roman" w:hAnsi="Arial" w:cs="Arial"/>
          <w:bCs/>
          <w:sz w:val="24"/>
          <w:szCs w:val="24"/>
          <w:lang w:eastAsia="es-MX"/>
        </w:rPr>
        <w:t>.</w:t>
      </w:r>
      <w:r w:rsidRPr="00DC3C2D">
        <w:rPr>
          <w:rFonts w:ascii="Arial" w:eastAsia="Times New Roman" w:hAnsi="Arial" w:cs="Arial"/>
          <w:bCs/>
          <w:sz w:val="24"/>
          <w:szCs w:val="24"/>
          <w:lang w:eastAsia="es-MX"/>
        </w:rPr>
        <w:t xml:space="preserve"> </w:t>
      </w:r>
    </w:p>
    <w:p w:rsidR="00DC3C2D" w:rsidRPr="00DC3C2D" w:rsidRDefault="00DC3C2D" w:rsidP="00DC3C2D">
      <w:pPr>
        <w:numPr>
          <w:ilvl w:val="0"/>
          <w:numId w:val="21"/>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Promoción de la participación intersectorial</w:t>
      </w:r>
      <w:r w:rsidR="00036926">
        <w:rPr>
          <w:rFonts w:ascii="Arial" w:eastAsia="Times New Roman" w:hAnsi="Arial" w:cs="Arial"/>
          <w:bCs/>
          <w:sz w:val="24"/>
          <w:szCs w:val="24"/>
          <w:lang w:eastAsia="es-MX"/>
        </w:rPr>
        <w:t>.</w:t>
      </w:r>
      <w:r w:rsidRPr="00DC3C2D">
        <w:rPr>
          <w:rFonts w:ascii="Arial" w:eastAsia="Times New Roman" w:hAnsi="Arial" w:cs="Arial"/>
          <w:bCs/>
          <w:sz w:val="24"/>
          <w:szCs w:val="24"/>
          <w:lang w:eastAsia="es-MX"/>
        </w:rPr>
        <w:t xml:space="preserve"> </w:t>
      </w:r>
    </w:p>
    <w:p w:rsidR="00DC3C2D" w:rsidRPr="00DC3C2D" w:rsidRDefault="00DC3C2D" w:rsidP="00DC3C2D">
      <w:pPr>
        <w:numPr>
          <w:ilvl w:val="0"/>
          <w:numId w:val="21"/>
        </w:numPr>
        <w:spacing w:before="100" w:beforeAutospacing="1" w:after="100" w:afterAutospacing="1" w:line="240" w:lineRule="auto"/>
        <w:ind w:left="-567"/>
        <w:contextualSpacing/>
        <w:jc w:val="both"/>
        <w:rPr>
          <w:rFonts w:ascii="Arial" w:eastAsia="Times New Roman" w:hAnsi="Arial" w:cs="Arial"/>
          <w:sz w:val="24"/>
          <w:szCs w:val="24"/>
          <w:lang w:eastAsia="es-MX"/>
        </w:rPr>
      </w:pPr>
      <w:r w:rsidRPr="00DC3C2D">
        <w:rPr>
          <w:rFonts w:ascii="Arial" w:eastAsia="Times New Roman" w:hAnsi="Arial" w:cs="Arial"/>
          <w:bCs/>
          <w:sz w:val="24"/>
          <w:szCs w:val="24"/>
          <w:lang w:eastAsia="es-MX"/>
        </w:rPr>
        <w:t>Docencia e Investigación</w:t>
      </w:r>
      <w:r w:rsidR="00036926">
        <w:rPr>
          <w:rFonts w:ascii="Arial" w:eastAsia="Times New Roman" w:hAnsi="Arial" w:cs="Arial"/>
          <w:bCs/>
          <w:sz w:val="24"/>
          <w:szCs w:val="24"/>
          <w:lang w:eastAsia="es-MX"/>
        </w:rPr>
        <w:t>.</w:t>
      </w:r>
      <w:r w:rsidRPr="00DC3C2D">
        <w:rPr>
          <w:rFonts w:ascii="Arial" w:eastAsia="Times New Roman" w:hAnsi="Arial" w:cs="Arial"/>
          <w:sz w:val="24"/>
          <w:szCs w:val="24"/>
          <w:lang w:eastAsia="es-MX"/>
        </w:rPr>
        <w:t xml:space="preserve"> </w:t>
      </w:r>
    </w:p>
    <w:p w:rsidR="001239CB" w:rsidRPr="00DC3C2D" w:rsidRDefault="001239CB" w:rsidP="00DC3C2D">
      <w:pPr>
        <w:pStyle w:val="NormalWeb"/>
        <w:ind w:left="-567"/>
        <w:contextualSpacing/>
        <w:jc w:val="both"/>
        <w:rPr>
          <w:rFonts w:ascii="Arial" w:hAnsi="Arial" w:cs="Arial"/>
          <w:lang w:val="es-ES"/>
        </w:rPr>
      </w:pPr>
    </w:p>
    <w:p w:rsidR="001239CB" w:rsidRPr="00DC3C2D" w:rsidRDefault="001239CB" w:rsidP="00DC3C2D">
      <w:pPr>
        <w:ind w:left="-567"/>
        <w:contextualSpacing/>
        <w:jc w:val="both"/>
        <w:rPr>
          <w:rFonts w:ascii="Arial" w:hAnsi="Arial" w:cs="Arial"/>
          <w:sz w:val="24"/>
          <w:szCs w:val="24"/>
        </w:rPr>
      </w:pPr>
    </w:p>
    <w:p w:rsidR="001239CB" w:rsidRPr="001239CB" w:rsidRDefault="001239CB" w:rsidP="001239CB">
      <w:pPr>
        <w:ind w:left="-567"/>
        <w:rPr>
          <w:rFonts w:ascii="Arial" w:hAnsi="Arial" w:cs="Arial"/>
          <w:b/>
          <w:sz w:val="28"/>
          <w:szCs w:val="28"/>
        </w:rPr>
      </w:pPr>
    </w:p>
    <w:sectPr w:rsidR="001239CB" w:rsidRPr="001239CB" w:rsidSect="00A8707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89E"/>
    <w:multiLevelType w:val="multilevel"/>
    <w:tmpl w:val="9A8A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85BF8"/>
    <w:multiLevelType w:val="hybridMultilevel"/>
    <w:tmpl w:val="048CDAC2"/>
    <w:lvl w:ilvl="0" w:tplc="080A0001">
      <w:start w:val="1"/>
      <w:numFmt w:val="bullet"/>
      <w:lvlText w:val=""/>
      <w:lvlJc w:val="left"/>
      <w:pPr>
        <w:ind w:left="-207" w:hanging="360"/>
      </w:pPr>
      <w:rPr>
        <w:rFonts w:ascii="Symbol" w:hAnsi="Symbol" w:hint="default"/>
      </w:rPr>
    </w:lvl>
    <w:lvl w:ilvl="1" w:tplc="080A0003" w:tentative="1">
      <w:start w:val="1"/>
      <w:numFmt w:val="bullet"/>
      <w:lvlText w:val="o"/>
      <w:lvlJc w:val="left"/>
      <w:pPr>
        <w:ind w:left="513" w:hanging="360"/>
      </w:pPr>
      <w:rPr>
        <w:rFonts w:ascii="Courier New" w:hAnsi="Courier New" w:cs="Courier New"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Courier New"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Courier New" w:hint="default"/>
      </w:rPr>
    </w:lvl>
    <w:lvl w:ilvl="8" w:tplc="080A0005" w:tentative="1">
      <w:start w:val="1"/>
      <w:numFmt w:val="bullet"/>
      <w:lvlText w:val=""/>
      <w:lvlJc w:val="left"/>
      <w:pPr>
        <w:ind w:left="5553" w:hanging="360"/>
      </w:pPr>
      <w:rPr>
        <w:rFonts w:ascii="Wingdings" w:hAnsi="Wingdings" w:hint="default"/>
      </w:rPr>
    </w:lvl>
  </w:abstractNum>
  <w:abstractNum w:abstractNumId="2">
    <w:nsid w:val="05B94CFB"/>
    <w:multiLevelType w:val="multilevel"/>
    <w:tmpl w:val="F678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23CE9"/>
    <w:multiLevelType w:val="multilevel"/>
    <w:tmpl w:val="DC20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1183D"/>
    <w:multiLevelType w:val="multilevel"/>
    <w:tmpl w:val="0880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054B7F"/>
    <w:multiLevelType w:val="multilevel"/>
    <w:tmpl w:val="29B6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850976"/>
    <w:multiLevelType w:val="multilevel"/>
    <w:tmpl w:val="544E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43B6D"/>
    <w:multiLevelType w:val="multilevel"/>
    <w:tmpl w:val="FACE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9C656F"/>
    <w:multiLevelType w:val="multilevel"/>
    <w:tmpl w:val="2D70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234E3E"/>
    <w:multiLevelType w:val="multilevel"/>
    <w:tmpl w:val="DE68E8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3324BD2"/>
    <w:multiLevelType w:val="multilevel"/>
    <w:tmpl w:val="DD2C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A46632"/>
    <w:multiLevelType w:val="multilevel"/>
    <w:tmpl w:val="A11E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0D09E1"/>
    <w:multiLevelType w:val="multilevel"/>
    <w:tmpl w:val="3D20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5657F2"/>
    <w:multiLevelType w:val="multilevel"/>
    <w:tmpl w:val="3B6C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64F3A"/>
    <w:multiLevelType w:val="multilevel"/>
    <w:tmpl w:val="69C4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D92148"/>
    <w:multiLevelType w:val="multilevel"/>
    <w:tmpl w:val="D072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D16B94"/>
    <w:multiLevelType w:val="multilevel"/>
    <w:tmpl w:val="933E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A46BA4"/>
    <w:multiLevelType w:val="multilevel"/>
    <w:tmpl w:val="987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5B1F8E"/>
    <w:multiLevelType w:val="multilevel"/>
    <w:tmpl w:val="A42A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1A26FB"/>
    <w:multiLevelType w:val="multilevel"/>
    <w:tmpl w:val="39F4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724700"/>
    <w:multiLevelType w:val="multilevel"/>
    <w:tmpl w:val="3F26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2000CD"/>
    <w:multiLevelType w:val="multilevel"/>
    <w:tmpl w:val="C946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1"/>
  </w:num>
  <w:num w:numId="3">
    <w:abstractNumId w:val="12"/>
  </w:num>
  <w:num w:numId="4">
    <w:abstractNumId w:val="5"/>
  </w:num>
  <w:num w:numId="5">
    <w:abstractNumId w:val="13"/>
  </w:num>
  <w:num w:numId="6">
    <w:abstractNumId w:val="6"/>
  </w:num>
  <w:num w:numId="7">
    <w:abstractNumId w:val="2"/>
  </w:num>
  <w:num w:numId="8">
    <w:abstractNumId w:val="8"/>
  </w:num>
  <w:num w:numId="9">
    <w:abstractNumId w:val="18"/>
  </w:num>
  <w:num w:numId="10">
    <w:abstractNumId w:val="3"/>
  </w:num>
  <w:num w:numId="11">
    <w:abstractNumId w:val="4"/>
  </w:num>
  <w:num w:numId="12">
    <w:abstractNumId w:val="17"/>
  </w:num>
  <w:num w:numId="13">
    <w:abstractNumId w:val="10"/>
  </w:num>
  <w:num w:numId="14">
    <w:abstractNumId w:val="19"/>
  </w:num>
  <w:num w:numId="15">
    <w:abstractNumId w:val="9"/>
  </w:num>
  <w:num w:numId="16">
    <w:abstractNumId w:val="7"/>
  </w:num>
  <w:num w:numId="17">
    <w:abstractNumId w:val="16"/>
  </w:num>
  <w:num w:numId="18">
    <w:abstractNumId w:val="14"/>
  </w:num>
  <w:num w:numId="19">
    <w:abstractNumId w:val="0"/>
  </w:num>
  <w:num w:numId="20">
    <w:abstractNumId w:val="11"/>
  </w:num>
  <w:num w:numId="21">
    <w:abstractNumId w:val="2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239CB"/>
    <w:rsid w:val="00036926"/>
    <w:rsid w:val="001239CB"/>
    <w:rsid w:val="002C25DB"/>
    <w:rsid w:val="003E2FF7"/>
    <w:rsid w:val="00985B11"/>
    <w:rsid w:val="00A87070"/>
    <w:rsid w:val="00DC3C2D"/>
    <w:rsid w:val="00DE428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70"/>
  </w:style>
  <w:style w:type="paragraph" w:styleId="Ttulo2">
    <w:name w:val="heading 2"/>
    <w:basedOn w:val="Normal"/>
    <w:link w:val="Ttulo2Car"/>
    <w:uiPriority w:val="9"/>
    <w:qFormat/>
    <w:rsid w:val="001239C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1239C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239CB"/>
    <w:rPr>
      <w:strike w:val="0"/>
      <w:dstrike w:val="0"/>
      <w:color w:val="0000FF"/>
      <w:u w:val="none"/>
      <w:effect w:val="none"/>
    </w:rPr>
  </w:style>
  <w:style w:type="paragraph" w:styleId="NormalWeb">
    <w:name w:val="Normal (Web)"/>
    <w:basedOn w:val="Normal"/>
    <w:uiPriority w:val="99"/>
    <w:semiHidden/>
    <w:unhideWhenUsed/>
    <w:rsid w:val="001239C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1239CB"/>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1239CB"/>
    <w:rPr>
      <w:rFonts w:ascii="Times New Roman" w:eastAsia="Times New Roman" w:hAnsi="Times New Roman" w:cs="Times New Roman"/>
      <w:b/>
      <w:bCs/>
      <w:sz w:val="27"/>
      <w:szCs w:val="27"/>
      <w:lang w:eastAsia="es-MX"/>
    </w:rPr>
  </w:style>
  <w:style w:type="character" w:customStyle="1" w:styleId="mw-headline">
    <w:name w:val="mw-headline"/>
    <w:basedOn w:val="Fuentedeprrafopredeter"/>
    <w:rsid w:val="001239CB"/>
  </w:style>
  <w:style w:type="character" w:customStyle="1" w:styleId="editsection">
    <w:name w:val="editsection"/>
    <w:basedOn w:val="Fuentedeprrafopredeter"/>
    <w:rsid w:val="001239CB"/>
  </w:style>
  <w:style w:type="character" w:styleId="Textoennegrita">
    <w:name w:val="Strong"/>
    <w:basedOn w:val="Fuentedeprrafopredeter"/>
    <w:uiPriority w:val="22"/>
    <w:qFormat/>
    <w:rsid w:val="00DC3C2D"/>
    <w:rPr>
      <w:b/>
      <w:bCs/>
    </w:rPr>
  </w:style>
  <w:style w:type="paragraph" w:styleId="Prrafodelista">
    <w:name w:val="List Paragraph"/>
    <w:basedOn w:val="Normal"/>
    <w:uiPriority w:val="34"/>
    <w:qFormat/>
    <w:rsid w:val="00DC3C2D"/>
    <w:pPr>
      <w:ind w:left="720"/>
      <w:contextualSpacing/>
    </w:pPr>
  </w:style>
</w:styles>
</file>

<file path=word/webSettings.xml><?xml version="1.0" encoding="utf-8"?>
<w:webSettings xmlns:r="http://schemas.openxmlformats.org/officeDocument/2006/relationships" xmlns:w="http://schemas.openxmlformats.org/wordprocessingml/2006/main">
  <w:divs>
    <w:div w:id="14818882">
      <w:bodyDiv w:val="1"/>
      <w:marLeft w:val="0"/>
      <w:marRight w:val="0"/>
      <w:marTop w:val="0"/>
      <w:marBottom w:val="0"/>
      <w:divBdr>
        <w:top w:val="none" w:sz="0" w:space="0" w:color="auto"/>
        <w:left w:val="none" w:sz="0" w:space="0" w:color="auto"/>
        <w:bottom w:val="none" w:sz="0" w:space="0" w:color="auto"/>
        <w:right w:val="none" w:sz="0" w:space="0" w:color="auto"/>
      </w:divBdr>
      <w:divsChild>
        <w:div w:id="1029258077">
          <w:marLeft w:val="0"/>
          <w:marRight w:val="0"/>
          <w:marTop w:val="0"/>
          <w:marBottom w:val="0"/>
          <w:divBdr>
            <w:top w:val="none" w:sz="0" w:space="0" w:color="auto"/>
            <w:left w:val="none" w:sz="0" w:space="0" w:color="auto"/>
            <w:bottom w:val="none" w:sz="0" w:space="0" w:color="auto"/>
            <w:right w:val="none" w:sz="0" w:space="0" w:color="auto"/>
          </w:divBdr>
          <w:divsChild>
            <w:div w:id="1148403651">
              <w:marLeft w:val="0"/>
              <w:marRight w:val="0"/>
              <w:marTop w:val="0"/>
              <w:marBottom w:val="0"/>
              <w:divBdr>
                <w:top w:val="none" w:sz="0" w:space="0" w:color="auto"/>
                <w:left w:val="none" w:sz="0" w:space="0" w:color="auto"/>
                <w:bottom w:val="none" w:sz="0" w:space="0" w:color="auto"/>
                <w:right w:val="none" w:sz="0" w:space="0" w:color="auto"/>
              </w:divBdr>
              <w:divsChild>
                <w:div w:id="261647549">
                  <w:marLeft w:val="0"/>
                  <w:marRight w:val="0"/>
                  <w:marTop w:val="0"/>
                  <w:marBottom w:val="0"/>
                  <w:divBdr>
                    <w:top w:val="none" w:sz="0" w:space="0" w:color="auto"/>
                    <w:left w:val="none" w:sz="0" w:space="0" w:color="auto"/>
                    <w:bottom w:val="none" w:sz="0" w:space="0" w:color="auto"/>
                    <w:right w:val="none" w:sz="0" w:space="0" w:color="auto"/>
                  </w:divBdr>
                  <w:divsChild>
                    <w:div w:id="16116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94604">
      <w:bodyDiv w:val="1"/>
      <w:marLeft w:val="0"/>
      <w:marRight w:val="0"/>
      <w:marTop w:val="0"/>
      <w:marBottom w:val="0"/>
      <w:divBdr>
        <w:top w:val="none" w:sz="0" w:space="0" w:color="auto"/>
        <w:left w:val="none" w:sz="0" w:space="0" w:color="auto"/>
        <w:bottom w:val="none" w:sz="0" w:space="0" w:color="auto"/>
        <w:right w:val="none" w:sz="0" w:space="0" w:color="auto"/>
      </w:divBdr>
      <w:divsChild>
        <w:div w:id="464390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921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80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439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8842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087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282493">
      <w:bodyDiv w:val="1"/>
      <w:marLeft w:val="0"/>
      <w:marRight w:val="0"/>
      <w:marTop w:val="0"/>
      <w:marBottom w:val="0"/>
      <w:divBdr>
        <w:top w:val="none" w:sz="0" w:space="0" w:color="auto"/>
        <w:left w:val="none" w:sz="0" w:space="0" w:color="auto"/>
        <w:bottom w:val="none" w:sz="0" w:space="0" w:color="auto"/>
        <w:right w:val="none" w:sz="0" w:space="0" w:color="auto"/>
      </w:divBdr>
      <w:divsChild>
        <w:div w:id="376778971">
          <w:marLeft w:val="0"/>
          <w:marRight w:val="0"/>
          <w:marTop w:val="0"/>
          <w:marBottom w:val="0"/>
          <w:divBdr>
            <w:top w:val="none" w:sz="0" w:space="0" w:color="auto"/>
            <w:left w:val="none" w:sz="0" w:space="0" w:color="auto"/>
            <w:bottom w:val="none" w:sz="0" w:space="0" w:color="auto"/>
            <w:right w:val="none" w:sz="0" w:space="0" w:color="auto"/>
          </w:divBdr>
          <w:divsChild>
            <w:div w:id="2062515806">
              <w:marLeft w:val="0"/>
              <w:marRight w:val="0"/>
              <w:marTop w:val="0"/>
              <w:marBottom w:val="0"/>
              <w:divBdr>
                <w:top w:val="none" w:sz="0" w:space="0" w:color="auto"/>
                <w:left w:val="none" w:sz="0" w:space="0" w:color="auto"/>
                <w:bottom w:val="none" w:sz="0" w:space="0" w:color="auto"/>
                <w:right w:val="none" w:sz="0" w:space="0" w:color="auto"/>
              </w:divBdr>
              <w:divsChild>
                <w:div w:id="62341138">
                  <w:marLeft w:val="0"/>
                  <w:marRight w:val="0"/>
                  <w:marTop w:val="0"/>
                  <w:marBottom w:val="0"/>
                  <w:divBdr>
                    <w:top w:val="none" w:sz="0" w:space="0" w:color="auto"/>
                    <w:left w:val="none" w:sz="0" w:space="0" w:color="auto"/>
                    <w:bottom w:val="none" w:sz="0" w:space="0" w:color="auto"/>
                    <w:right w:val="none" w:sz="0" w:space="0" w:color="auto"/>
                  </w:divBdr>
                  <w:divsChild>
                    <w:div w:id="19613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OMS" TargetMode="External"/><Relationship Id="rId13" Type="http://schemas.openxmlformats.org/officeDocument/2006/relationships/hyperlink" Target="http://es.wikipedia.org/wiki/Enfermedades" TargetMode="External"/><Relationship Id="rId18" Type="http://schemas.openxmlformats.org/officeDocument/2006/relationships/hyperlink" Target="http://es.wikipedia.org/wiki/Pueblo" TargetMode="External"/><Relationship Id="rId26" Type="http://schemas.openxmlformats.org/officeDocument/2006/relationships/hyperlink" Target="http://es.wikipedia.org/wiki/Enfermedades_infecciosas" TargetMode="External"/><Relationship Id="rId39" Type="http://schemas.openxmlformats.org/officeDocument/2006/relationships/hyperlink" Target="http://es.wikipedia.org/wiki/Partera" TargetMode="External"/><Relationship Id="rId3" Type="http://schemas.openxmlformats.org/officeDocument/2006/relationships/styles" Target="styles.xml"/><Relationship Id="rId21" Type="http://schemas.openxmlformats.org/officeDocument/2006/relationships/hyperlink" Target="http://es.wikipedia.org/wiki/Justicia_social" TargetMode="External"/><Relationship Id="rId34" Type="http://schemas.openxmlformats.org/officeDocument/2006/relationships/hyperlink" Target="http://es.wikipedia.org/wiki/Sector_p%C3%BAblico" TargetMode="External"/><Relationship Id="rId42" Type="http://schemas.openxmlformats.org/officeDocument/2006/relationships/hyperlink" Target="http://es.wikipedia.org/wiki/Organizaciones_no_gubernamentales" TargetMode="External"/><Relationship Id="rId7" Type="http://schemas.openxmlformats.org/officeDocument/2006/relationships/hyperlink" Target="http://es.wikipedia.org/wiki/Kazajist%C3%A1n" TargetMode="External"/><Relationship Id="rId12" Type="http://schemas.openxmlformats.org/officeDocument/2006/relationships/hyperlink" Target="http://es.wikipedia.org/wiki/Atenci%C3%B3n_primaria_de_salud" TargetMode="External"/><Relationship Id="rId17" Type="http://schemas.openxmlformats.org/officeDocument/2006/relationships/hyperlink" Target="http://es.wikipedia.org/w/index.php?title=Nuevo_Orden_Econ%C3%B3mico_Internacional&amp;action=edit&amp;redlink=1" TargetMode="External"/><Relationship Id="rId25" Type="http://schemas.openxmlformats.org/officeDocument/2006/relationships/hyperlink" Target="http://es.wikipedia.org/wiki/Vacunaci%C3%B3n" TargetMode="External"/><Relationship Id="rId33" Type="http://schemas.openxmlformats.org/officeDocument/2006/relationships/hyperlink" Target="http://es.wikipedia.org/wiki/Vivienda" TargetMode="External"/><Relationship Id="rId38" Type="http://schemas.openxmlformats.org/officeDocument/2006/relationships/hyperlink" Target="http://es.wikipedia.org/wiki/Enfermero" TargetMode="External"/><Relationship Id="rId2" Type="http://schemas.openxmlformats.org/officeDocument/2006/relationships/numbering" Target="numbering.xml"/><Relationship Id="rId16" Type="http://schemas.openxmlformats.org/officeDocument/2006/relationships/hyperlink" Target="http://es.wikipedia.org/wiki/Pa%C3%ADses_en_v%C3%ADas_de_desarrollo" TargetMode="External"/><Relationship Id="rId20" Type="http://schemas.openxmlformats.org/officeDocument/2006/relationships/hyperlink" Target="http://es.wikipedia.org/wiki/2000" TargetMode="External"/><Relationship Id="rId29" Type="http://schemas.openxmlformats.org/officeDocument/2006/relationships/hyperlink" Target="http://es.wikipedia.org/w/index.php?title=Cr%C3%ADa_de_animales&amp;action=edit&amp;redlink=1" TargetMode="External"/><Relationship Id="rId41" Type="http://schemas.openxmlformats.org/officeDocument/2006/relationships/hyperlink" Target="http://es.wikipedia.org/wiki/Guerra" TargetMode="External"/><Relationship Id="rId1" Type="http://schemas.openxmlformats.org/officeDocument/2006/relationships/customXml" Target="../customXml/item1.xml"/><Relationship Id="rId6" Type="http://schemas.openxmlformats.org/officeDocument/2006/relationships/hyperlink" Target="http://es.wikipedia.org/wiki/Atenci%C3%B3n_Primaria_de_Salud" TargetMode="External"/><Relationship Id="rId11" Type="http://schemas.openxmlformats.org/officeDocument/2006/relationships/hyperlink" Target="http://es.wikipedia.org/wiki/Uni%C3%B3n_sovi%C3%A9tica" TargetMode="External"/><Relationship Id="rId24" Type="http://schemas.openxmlformats.org/officeDocument/2006/relationships/hyperlink" Target="http://es.wikipedia.org/wiki/Planificaci%C3%B3n_familiar" TargetMode="External"/><Relationship Id="rId32" Type="http://schemas.openxmlformats.org/officeDocument/2006/relationships/hyperlink" Target="http://es.wikipedia.org/wiki/Educaci%C3%B3n" TargetMode="External"/><Relationship Id="rId37" Type="http://schemas.openxmlformats.org/officeDocument/2006/relationships/hyperlink" Target="http://es.wikipedia.org/wiki/M%C3%A9dico" TargetMode="External"/><Relationship Id="rId40" Type="http://schemas.openxmlformats.org/officeDocument/2006/relationships/hyperlink" Target="http://es.wikipedia.org/wiki/Armamento" TargetMode="External"/><Relationship Id="rId5" Type="http://schemas.openxmlformats.org/officeDocument/2006/relationships/webSettings" Target="webSettings.xml"/><Relationship Id="rId15" Type="http://schemas.openxmlformats.org/officeDocument/2006/relationships/hyperlink" Target="http://es.wikipedia.org/wiki/Pa%C3%ADses_desarrollados" TargetMode="External"/><Relationship Id="rId23" Type="http://schemas.openxmlformats.org/officeDocument/2006/relationships/hyperlink" Target="http://es.wikipedia.org/wiki/Agua" TargetMode="External"/><Relationship Id="rId28" Type="http://schemas.openxmlformats.org/officeDocument/2006/relationships/hyperlink" Target="http://es.wikipedia.org/wiki/Agricultura" TargetMode="External"/><Relationship Id="rId36" Type="http://schemas.openxmlformats.org/officeDocument/2006/relationships/hyperlink" Target="http://es.wikipedia.org/wiki/Participaci%C3%B3n_ciudadana" TargetMode="External"/><Relationship Id="rId10" Type="http://schemas.openxmlformats.org/officeDocument/2006/relationships/hyperlink" Target="http://es.wikipedia.org/wiki/UNICEF" TargetMode="External"/><Relationship Id="rId19" Type="http://schemas.openxmlformats.org/officeDocument/2006/relationships/hyperlink" Target="http://es.wikipedia.org/wiki/Comunidad_internacional" TargetMode="External"/><Relationship Id="rId31" Type="http://schemas.openxmlformats.org/officeDocument/2006/relationships/hyperlink" Target="http://es.wikipedia.org/wiki/Industri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s.wikipedia.org/wiki/OPS" TargetMode="External"/><Relationship Id="rId14" Type="http://schemas.openxmlformats.org/officeDocument/2006/relationships/hyperlink" Target="http://es.wikipedia.org/wiki/Derechos_humanos" TargetMode="External"/><Relationship Id="rId22" Type="http://schemas.openxmlformats.org/officeDocument/2006/relationships/hyperlink" Target="http://es.wikipedia.org/wiki/Alimento" TargetMode="External"/><Relationship Id="rId27" Type="http://schemas.openxmlformats.org/officeDocument/2006/relationships/hyperlink" Target="http://es.wikipedia.org/wiki/Medicamento" TargetMode="External"/><Relationship Id="rId30" Type="http://schemas.openxmlformats.org/officeDocument/2006/relationships/hyperlink" Target="http://es.wikipedia.org/wiki/Alimentaci%C3%B3n" TargetMode="External"/><Relationship Id="rId35" Type="http://schemas.openxmlformats.org/officeDocument/2006/relationships/hyperlink" Target="http://es.wikipedia.org/wiki/Autoestima"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93768-4A8A-42D3-AAC7-F131EF90D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2682</Words>
  <Characters>14756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Cucei</Company>
  <LinksUpToDate>false</LinksUpToDate>
  <CharactersWithSpaces>17404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Cucei UDG</dc:creator>
  <cp:keywords/>
  <dc:description/>
  <cp:lastModifiedBy>Cucei UDG</cp:lastModifiedBy>
  <cp:revision>3</cp:revision>
  <dcterms:created xsi:type="dcterms:W3CDTF">2010-03-27T22:36:00Z</dcterms:created>
  <dcterms:modified xsi:type="dcterms:W3CDTF">2010-03-28T00:03:00Z</dcterms:modified>
</cp:coreProperties>
</file>