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D5" w:rsidRDefault="00554346">
      <w:r>
        <w:t>ENFERMEDAD NO TRANSMITIBLE</w:t>
      </w:r>
    </w:p>
    <w:p w:rsidR="00554346" w:rsidRDefault="00554346">
      <w:r w:rsidRPr="00554346">
        <w:rPr>
          <w:sz w:val="48"/>
          <w:szCs w:val="48"/>
        </w:rPr>
        <w:t>Cáncer de estómago</w:t>
      </w:r>
      <w:r>
        <w:t xml:space="preserve"> ________________________________________________________________________________</w:t>
      </w:r>
    </w:p>
    <w:p w:rsidR="00554346" w:rsidRDefault="00554346"/>
    <w:p w:rsidR="00554346" w:rsidRDefault="00554346" w:rsidP="00554346">
      <w:pPr>
        <w:jc w:val="both"/>
        <w:rPr>
          <w:rFonts w:ascii="Times New Roman" w:eastAsia="Times New Roman" w:hAnsi="Times New Roman" w:cs="Times New Roman"/>
          <w:sz w:val="24"/>
          <w:szCs w:val="24"/>
          <w:lang w:val="es-ES" w:eastAsia="es-MX"/>
        </w:rPr>
      </w:pPr>
      <w:r w:rsidRPr="005768E8">
        <w:rPr>
          <w:rFonts w:ascii="Times New Roman" w:eastAsia="Times New Roman" w:hAnsi="Times New Roman" w:cs="Times New Roman"/>
          <w:sz w:val="24"/>
          <w:szCs w:val="24"/>
          <w:lang w:val="es-ES" w:eastAsia="es-MX"/>
        </w:rPr>
        <w:t xml:space="preserve">El cáncer de estómago representa un 2% de los casos nuevos de cáncer en los </w:t>
      </w:r>
      <w:hyperlink r:id="rId5" w:tooltip="Estados Unidos" w:history="1">
        <w:r w:rsidRPr="00554346">
          <w:rPr>
            <w:rFonts w:ascii="Times New Roman" w:eastAsia="Times New Roman" w:hAnsi="Times New Roman" w:cs="Times New Roman"/>
            <w:sz w:val="24"/>
            <w:szCs w:val="24"/>
            <w:lang w:val="es-ES" w:eastAsia="es-MX"/>
          </w:rPr>
          <w:t>Estados Unidos</w:t>
        </w:r>
      </w:hyperlink>
      <w:r w:rsidRPr="005768E8">
        <w:rPr>
          <w:rFonts w:ascii="Times New Roman" w:eastAsia="Times New Roman" w:hAnsi="Times New Roman" w:cs="Times New Roman"/>
          <w:sz w:val="24"/>
          <w:szCs w:val="24"/>
          <w:lang w:val="es-ES" w:eastAsia="es-MX"/>
        </w:rPr>
        <w:t xml:space="preserve"> (unos 25,500 casos) cada año. El cáncer del estómago es más frecuente en </w:t>
      </w:r>
      <w:hyperlink r:id="rId6" w:tooltip="Japón" w:history="1">
        <w:r w:rsidRPr="00554346">
          <w:rPr>
            <w:rFonts w:ascii="Times New Roman" w:eastAsia="Times New Roman" w:hAnsi="Times New Roman" w:cs="Times New Roman"/>
            <w:sz w:val="24"/>
            <w:szCs w:val="24"/>
            <w:lang w:val="es-ES" w:eastAsia="es-MX"/>
          </w:rPr>
          <w:t>Japón</w:t>
        </w:r>
      </w:hyperlink>
      <w:r w:rsidRPr="005768E8">
        <w:rPr>
          <w:rFonts w:ascii="Times New Roman" w:eastAsia="Times New Roman" w:hAnsi="Times New Roman" w:cs="Times New Roman"/>
          <w:sz w:val="24"/>
          <w:szCs w:val="24"/>
          <w:lang w:val="es-ES" w:eastAsia="es-MX"/>
        </w:rPr>
        <w:t xml:space="preserve">, </w:t>
      </w:r>
      <w:hyperlink r:id="rId7" w:tooltip="Chile" w:history="1">
        <w:r w:rsidRPr="00554346">
          <w:rPr>
            <w:rFonts w:ascii="Times New Roman" w:eastAsia="Times New Roman" w:hAnsi="Times New Roman" w:cs="Times New Roman"/>
            <w:sz w:val="24"/>
            <w:szCs w:val="24"/>
            <w:lang w:val="es-ES" w:eastAsia="es-MX"/>
          </w:rPr>
          <w:t>Chile</w:t>
        </w:r>
      </w:hyperlink>
      <w:r w:rsidRPr="005768E8">
        <w:rPr>
          <w:rFonts w:ascii="Times New Roman" w:eastAsia="Times New Roman" w:hAnsi="Times New Roman" w:cs="Times New Roman"/>
          <w:sz w:val="24"/>
          <w:szCs w:val="24"/>
          <w:lang w:val="es-ES" w:eastAsia="es-MX"/>
        </w:rPr>
        <w:t xml:space="preserve">, </w:t>
      </w:r>
      <w:hyperlink r:id="rId8" w:tooltip="Costa Rica" w:history="1">
        <w:r w:rsidRPr="00554346">
          <w:rPr>
            <w:rFonts w:ascii="Times New Roman" w:eastAsia="Times New Roman" w:hAnsi="Times New Roman" w:cs="Times New Roman"/>
            <w:sz w:val="24"/>
            <w:szCs w:val="24"/>
            <w:lang w:val="es-ES" w:eastAsia="es-MX"/>
          </w:rPr>
          <w:t>Costa Rica</w:t>
        </w:r>
      </w:hyperlink>
      <w:r w:rsidRPr="005768E8">
        <w:rPr>
          <w:rFonts w:ascii="Times New Roman" w:eastAsia="Times New Roman" w:hAnsi="Times New Roman" w:cs="Times New Roman"/>
          <w:sz w:val="24"/>
          <w:szCs w:val="24"/>
          <w:lang w:val="es-ES" w:eastAsia="es-MX"/>
        </w:rPr>
        <w:t xml:space="preserve">, </w:t>
      </w:r>
      <w:hyperlink r:id="rId9" w:tooltip="Corea" w:history="1">
        <w:r w:rsidRPr="00554346">
          <w:rPr>
            <w:rFonts w:ascii="Times New Roman" w:eastAsia="Times New Roman" w:hAnsi="Times New Roman" w:cs="Times New Roman"/>
            <w:sz w:val="24"/>
            <w:szCs w:val="24"/>
            <w:lang w:val="es-ES" w:eastAsia="es-MX"/>
          </w:rPr>
          <w:t>Corea</w:t>
        </w:r>
      </w:hyperlink>
      <w:r w:rsidRPr="005768E8">
        <w:rPr>
          <w:rFonts w:ascii="Times New Roman" w:eastAsia="Times New Roman" w:hAnsi="Times New Roman" w:cs="Times New Roman"/>
          <w:sz w:val="24"/>
          <w:szCs w:val="24"/>
          <w:lang w:val="es-ES" w:eastAsia="es-MX"/>
        </w:rPr>
        <w:t xml:space="preserve">, </w:t>
      </w:r>
      <w:hyperlink r:id="rId10" w:tooltip="Gran Bretaña" w:history="1">
        <w:r w:rsidRPr="00554346">
          <w:rPr>
            <w:rFonts w:ascii="Times New Roman" w:eastAsia="Times New Roman" w:hAnsi="Times New Roman" w:cs="Times New Roman"/>
            <w:sz w:val="24"/>
            <w:szCs w:val="24"/>
            <w:lang w:val="es-ES" w:eastAsia="es-MX"/>
          </w:rPr>
          <w:t>Gran Bretaña</w:t>
        </w:r>
      </w:hyperlink>
      <w:r w:rsidRPr="005768E8">
        <w:rPr>
          <w:rFonts w:ascii="Times New Roman" w:eastAsia="Times New Roman" w:hAnsi="Times New Roman" w:cs="Times New Roman"/>
          <w:sz w:val="24"/>
          <w:szCs w:val="24"/>
          <w:lang w:val="es-ES" w:eastAsia="es-MX"/>
        </w:rPr>
        <w:t xml:space="preserve">, China, Venezuela, y otros países en </w:t>
      </w:r>
      <w:hyperlink r:id="rId11" w:tooltip="Asia" w:history="1">
        <w:r w:rsidRPr="00554346">
          <w:rPr>
            <w:rFonts w:ascii="Times New Roman" w:eastAsia="Times New Roman" w:hAnsi="Times New Roman" w:cs="Times New Roman"/>
            <w:sz w:val="24"/>
            <w:szCs w:val="24"/>
            <w:lang w:val="es-ES" w:eastAsia="es-MX"/>
          </w:rPr>
          <w:t>Asia</w:t>
        </w:r>
      </w:hyperlink>
      <w:r w:rsidRPr="005768E8">
        <w:rPr>
          <w:rFonts w:ascii="Times New Roman" w:eastAsia="Times New Roman" w:hAnsi="Times New Roman" w:cs="Times New Roman"/>
          <w:sz w:val="24"/>
          <w:szCs w:val="24"/>
          <w:lang w:val="es-ES" w:eastAsia="es-MX"/>
        </w:rPr>
        <w:t xml:space="preserve"> y </w:t>
      </w:r>
      <w:hyperlink r:id="rId12" w:tooltip="Sudamérica" w:history="1">
        <w:r w:rsidRPr="00554346">
          <w:rPr>
            <w:rFonts w:ascii="Times New Roman" w:eastAsia="Times New Roman" w:hAnsi="Times New Roman" w:cs="Times New Roman"/>
            <w:sz w:val="24"/>
            <w:szCs w:val="24"/>
            <w:lang w:val="es-ES" w:eastAsia="es-MX"/>
          </w:rPr>
          <w:t>Sudamérica</w:t>
        </w:r>
      </w:hyperlink>
      <w:r w:rsidRPr="005768E8">
        <w:rPr>
          <w:rFonts w:ascii="Times New Roman" w:eastAsia="Times New Roman" w:hAnsi="Times New Roman" w:cs="Times New Roman"/>
          <w:sz w:val="24"/>
          <w:szCs w:val="24"/>
          <w:lang w:val="es-ES" w:eastAsia="es-MX"/>
        </w:rPr>
        <w:t xml:space="preserve">. Se ha reportado un riesgo mayor en pacientes </w:t>
      </w:r>
      <w:hyperlink r:id="rId13" w:tooltip="Hispano" w:history="1">
        <w:r w:rsidRPr="00554346">
          <w:rPr>
            <w:rFonts w:ascii="Times New Roman" w:eastAsia="Times New Roman" w:hAnsi="Times New Roman" w:cs="Times New Roman"/>
            <w:sz w:val="24"/>
            <w:szCs w:val="24"/>
            <w:lang w:val="es-ES" w:eastAsia="es-MX"/>
          </w:rPr>
          <w:t>hispanos</w:t>
        </w:r>
      </w:hyperlink>
      <w:r w:rsidRPr="005768E8">
        <w:rPr>
          <w:rFonts w:ascii="Times New Roman" w:eastAsia="Times New Roman" w:hAnsi="Times New Roman" w:cs="Times New Roman"/>
          <w:sz w:val="24"/>
          <w:szCs w:val="24"/>
          <w:lang w:val="es-ES" w:eastAsia="es-MX"/>
        </w:rPr>
        <w:t xml:space="preserve"> con </w:t>
      </w:r>
      <w:hyperlink r:id="rId14" w:tooltip="Úlcera péptica" w:history="1">
        <w:r w:rsidRPr="00554346">
          <w:rPr>
            <w:rFonts w:ascii="Times New Roman" w:eastAsia="Times New Roman" w:hAnsi="Times New Roman" w:cs="Times New Roman"/>
            <w:sz w:val="24"/>
            <w:szCs w:val="24"/>
            <w:lang w:val="es-ES" w:eastAsia="es-MX"/>
          </w:rPr>
          <w:t>úlcera péptica</w:t>
        </w:r>
      </w:hyperlink>
      <w:r>
        <w:rPr>
          <w:rFonts w:ascii="Times New Roman" w:eastAsia="Times New Roman" w:hAnsi="Times New Roman" w:cs="Times New Roman"/>
          <w:sz w:val="24"/>
          <w:szCs w:val="24"/>
          <w:lang w:val="es-ES" w:eastAsia="es-MX"/>
        </w:rPr>
        <w:t>.</w:t>
      </w:r>
    </w:p>
    <w:p w:rsidR="00554346" w:rsidRDefault="00554346" w:rsidP="00554346">
      <w:pPr>
        <w:jc w:val="both"/>
        <w:rPr>
          <w:rFonts w:ascii="Times New Roman" w:eastAsia="Times New Roman" w:hAnsi="Times New Roman" w:cs="Times New Roman"/>
          <w:sz w:val="24"/>
          <w:szCs w:val="24"/>
          <w:lang w:val="es-ES" w:eastAsia="es-MX"/>
        </w:rPr>
      </w:pPr>
    </w:p>
    <w:p w:rsidR="00554346" w:rsidRDefault="00554346" w:rsidP="00554346">
      <w:pPr>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36"/>
          <w:szCs w:val="36"/>
          <w:lang w:val="es-ES" w:eastAsia="es-MX"/>
        </w:rPr>
        <w:t xml:space="preserve">Inducción </w:t>
      </w:r>
      <w:r>
        <w:rPr>
          <w:rFonts w:ascii="Times New Roman" w:eastAsia="Times New Roman" w:hAnsi="Times New Roman" w:cs="Times New Roman"/>
          <w:sz w:val="24"/>
          <w:szCs w:val="24"/>
          <w:lang w:val="es-ES" w:eastAsia="es-MX"/>
        </w:rPr>
        <w:t>_________________________________________________________________________</w:t>
      </w:r>
    </w:p>
    <w:p w:rsidR="00554346" w:rsidRDefault="00554346" w:rsidP="00554346">
      <w:pPr>
        <w:jc w:val="both"/>
        <w:rPr>
          <w:rFonts w:ascii="Times New Roman" w:eastAsia="Times New Roman" w:hAnsi="Times New Roman" w:cs="Times New Roman"/>
          <w:sz w:val="24"/>
          <w:szCs w:val="24"/>
          <w:lang w:val="es-ES" w:eastAsia="es-MX"/>
        </w:rPr>
      </w:pPr>
    </w:p>
    <w:p w:rsidR="00554346" w:rsidRDefault="00554346" w:rsidP="00554346">
      <w:pPr>
        <w:jc w:val="both"/>
        <w:rPr>
          <w:rFonts w:ascii="Times New Roman" w:eastAsia="Times New Roman" w:hAnsi="Times New Roman" w:cs="Times New Roman"/>
          <w:sz w:val="24"/>
          <w:szCs w:val="24"/>
          <w:lang w:val="es-ES" w:eastAsia="es-MX"/>
        </w:rPr>
      </w:pPr>
      <w:r w:rsidRPr="005768E8">
        <w:rPr>
          <w:rFonts w:ascii="Times New Roman" w:eastAsia="Times New Roman" w:hAnsi="Times New Roman" w:cs="Times New Roman"/>
          <w:sz w:val="24"/>
          <w:szCs w:val="24"/>
          <w:lang w:val="es-ES" w:eastAsia="es-MX"/>
        </w:rPr>
        <w:t xml:space="preserve">Está asociado con un elevado consumo de </w:t>
      </w:r>
      <w:hyperlink r:id="rId15" w:tooltip="Sal de mesa" w:history="1">
        <w:r w:rsidRPr="00554346">
          <w:rPr>
            <w:rFonts w:ascii="Times New Roman" w:eastAsia="Times New Roman" w:hAnsi="Times New Roman" w:cs="Times New Roman"/>
            <w:sz w:val="24"/>
            <w:szCs w:val="24"/>
            <w:lang w:val="es-ES" w:eastAsia="es-MX"/>
          </w:rPr>
          <w:t>sal de mesa</w:t>
        </w:r>
      </w:hyperlink>
      <w:r w:rsidRPr="005768E8">
        <w:rPr>
          <w:rFonts w:ascii="Times New Roman" w:eastAsia="Times New Roman" w:hAnsi="Times New Roman" w:cs="Times New Roman"/>
          <w:sz w:val="24"/>
          <w:szCs w:val="24"/>
          <w:lang w:val="es-ES" w:eastAsia="es-MX"/>
        </w:rPr>
        <w:t xml:space="preserve"> en la </w:t>
      </w:r>
      <w:hyperlink r:id="rId16" w:tooltip="Dieta" w:history="1">
        <w:r w:rsidRPr="00554346">
          <w:rPr>
            <w:rFonts w:ascii="Times New Roman" w:eastAsia="Times New Roman" w:hAnsi="Times New Roman" w:cs="Times New Roman"/>
            <w:sz w:val="24"/>
            <w:szCs w:val="24"/>
            <w:lang w:val="es-ES" w:eastAsia="es-MX"/>
          </w:rPr>
          <w:t>dieta</w:t>
        </w:r>
      </w:hyperlink>
      <w:r w:rsidRPr="005768E8">
        <w:rPr>
          <w:rFonts w:ascii="Times New Roman" w:eastAsia="Times New Roman" w:hAnsi="Times New Roman" w:cs="Times New Roman"/>
          <w:sz w:val="24"/>
          <w:szCs w:val="24"/>
          <w:lang w:val="es-ES" w:eastAsia="es-MX"/>
        </w:rPr>
        <w:t xml:space="preserve">, el </w:t>
      </w:r>
      <w:hyperlink r:id="rId17" w:tooltip="Fumar" w:history="1">
        <w:r w:rsidRPr="00554346">
          <w:rPr>
            <w:rFonts w:ascii="Times New Roman" w:eastAsia="Times New Roman" w:hAnsi="Times New Roman" w:cs="Times New Roman"/>
            <w:sz w:val="24"/>
            <w:szCs w:val="24"/>
            <w:lang w:val="es-ES" w:eastAsia="es-MX"/>
          </w:rPr>
          <w:t>fumar</w:t>
        </w:r>
      </w:hyperlink>
      <w:r w:rsidRPr="005768E8">
        <w:rPr>
          <w:rFonts w:ascii="Times New Roman" w:eastAsia="Times New Roman" w:hAnsi="Times New Roman" w:cs="Times New Roman"/>
          <w:sz w:val="24"/>
          <w:szCs w:val="24"/>
          <w:lang w:val="es-ES" w:eastAsia="es-MX"/>
        </w:rPr>
        <w:t xml:space="preserve"> y la baja ingesta de </w:t>
      </w:r>
      <w:hyperlink r:id="rId18" w:tooltip="Fruta" w:history="1">
        <w:r w:rsidRPr="00554346">
          <w:rPr>
            <w:rFonts w:ascii="Times New Roman" w:eastAsia="Times New Roman" w:hAnsi="Times New Roman" w:cs="Times New Roman"/>
            <w:sz w:val="24"/>
            <w:szCs w:val="24"/>
            <w:lang w:val="es-ES" w:eastAsia="es-MX"/>
          </w:rPr>
          <w:t>frutas</w:t>
        </w:r>
      </w:hyperlink>
      <w:r w:rsidRPr="005768E8">
        <w:rPr>
          <w:rFonts w:ascii="Times New Roman" w:eastAsia="Times New Roman" w:hAnsi="Times New Roman" w:cs="Times New Roman"/>
          <w:sz w:val="24"/>
          <w:szCs w:val="24"/>
          <w:lang w:val="es-ES" w:eastAsia="es-MX"/>
        </w:rPr>
        <w:t xml:space="preserve"> y </w:t>
      </w:r>
      <w:hyperlink r:id="rId19" w:tooltip="Vegetal" w:history="1">
        <w:r w:rsidRPr="00554346">
          <w:rPr>
            <w:rFonts w:ascii="Times New Roman" w:eastAsia="Times New Roman" w:hAnsi="Times New Roman" w:cs="Times New Roman"/>
            <w:sz w:val="24"/>
            <w:szCs w:val="24"/>
            <w:lang w:val="es-ES" w:eastAsia="es-MX"/>
          </w:rPr>
          <w:t>vegetales</w:t>
        </w:r>
      </w:hyperlink>
      <w:r w:rsidRPr="005768E8">
        <w:rPr>
          <w:rFonts w:ascii="Times New Roman" w:eastAsia="Times New Roman" w:hAnsi="Times New Roman" w:cs="Times New Roman"/>
          <w:sz w:val="24"/>
          <w:szCs w:val="24"/>
          <w:lang w:val="es-ES" w:eastAsia="es-MX"/>
        </w:rPr>
        <w:t xml:space="preserve">. La infección con la </w:t>
      </w:r>
      <w:hyperlink r:id="rId20" w:tooltip="Bacteria" w:history="1">
        <w:r w:rsidRPr="00554346">
          <w:rPr>
            <w:rFonts w:ascii="Times New Roman" w:eastAsia="Times New Roman" w:hAnsi="Times New Roman" w:cs="Times New Roman"/>
            <w:sz w:val="24"/>
            <w:szCs w:val="24"/>
            <w:lang w:val="es-ES" w:eastAsia="es-MX"/>
          </w:rPr>
          <w:t>bacteria</w:t>
        </w:r>
      </w:hyperlink>
      <w:r w:rsidRPr="005768E8">
        <w:rPr>
          <w:rFonts w:ascii="Times New Roman" w:eastAsia="Times New Roman" w:hAnsi="Times New Roman" w:cs="Times New Roman"/>
          <w:sz w:val="24"/>
          <w:szCs w:val="24"/>
          <w:lang w:val="es-ES" w:eastAsia="es-MX"/>
        </w:rPr>
        <w:t xml:space="preserve"> </w:t>
      </w:r>
      <w:hyperlink r:id="rId21" w:tooltip="Helicobacter pylori" w:history="1">
        <w:r w:rsidRPr="00554346">
          <w:rPr>
            <w:rFonts w:ascii="Times New Roman" w:eastAsia="Times New Roman" w:hAnsi="Times New Roman" w:cs="Times New Roman"/>
            <w:i/>
            <w:iCs/>
            <w:sz w:val="24"/>
            <w:szCs w:val="24"/>
            <w:lang w:val="es-ES" w:eastAsia="es-MX"/>
          </w:rPr>
          <w:t>Helicobacter pylori</w:t>
        </w:r>
      </w:hyperlink>
      <w:r w:rsidRPr="005768E8">
        <w:rPr>
          <w:rFonts w:ascii="Times New Roman" w:eastAsia="Times New Roman" w:hAnsi="Times New Roman" w:cs="Times New Roman"/>
          <w:sz w:val="24"/>
          <w:szCs w:val="24"/>
          <w:lang w:val="es-ES" w:eastAsia="es-MX"/>
        </w:rPr>
        <w:t xml:space="preserve"> es el factor de riesgo más importante en un 80% o más de los cánceres gástricos. Tiene una mayor </w:t>
      </w:r>
      <w:hyperlink r:id="rId22" w:tooltip="Prevalencia" w:history="1">
        <w:r w:rsidRPr="00554346">
          <w:rPr>
            <w:rFonts w:ascii="Times New Roman" w:eastAsia="Times New Roman" w:hAnsi="Times New Roman" w:cs="Times New Roman"/>
            <w:sz w:val="24"/>
            <w:szCs w:val="24"/>
            <w:lang w:val="es-ES" w:eastAsia="es-MX"/>
          </w:rPr>
          <w:t>prevalencia</w:t>
        </w:r>
      </w:hyperlink>
      <w:r w:rsidRPr="005768E8">
        <w:rPr>
          <w:rFonts w:ascii="Times New Roman" w:eastAsia="Times New Roman" w:hAnsi="Times New Roman" w:cs="Times New Roman"/>
          <w:sz w:val="24"/>
          <w:szCs w:val="24"/>
          <w:lang w:val="es-ES" w:eastAsia="es-MX"/>
        </w:rPr>
        <w:t xml:space="preserve"> en hombres que mujeres, en </w:t>
      </w:r>
      <w:r>
        <w:rPr>
          <w:rFonts w:ascii="Times New Roman" w:eastAsia="Times New Roman" w:hAnsi="Times New Roman" w:cs="Times New Roman"/>
          <w:sz w:val="24"/>
          <w:szCs w:val="24"/>
          <w:lang w:val="es-ES" w:eastAsia="es-MX"/>
        </w:rPr>
        <w:t xml:space="preserve">especial personas </w:t>
      </w:r>
      <w:r w:rsidRPr="005768E8">
        <w:rPr>
          <w:rFonts w:ascii="Times New Roman" w:eastAsia="Times New Roman" w:hAnsi="Times New Roman" w:cs="Times New Roman"/>
          <w:sz w:val="24"/>
          <w:szCs w:val="24"/>
          <w:lang w:val="es-ES" w:eastAsia="es-MX"/>
        </w:rPr>
        <w:t xml:space="preserve"> mayores de 50 años</w:t>
      </w:r>
      <w:r>
        <w:rPr>
          <w:rFonts w:ascii="Times New Roman" w:eastAsia="Times New Roman" w:hAnsi="Times New Roman" w:cs="Times New Roman"/>
          <w:sz w:val="24"/>
          <w:szCs w:val="24"/>
          <w:lang w:val="es-ES" w:eastAsia="es-MX"/>
        </w:rPr>
        <w:t>.</w:t>
      </w:r>
    </w:p>
    <w:p w:rsidR="00554346" w:rsidRDefault="00554346" w:rsidP="00554346">
      <w:pPr>
        <w:jc w:val="both"/>
        <w:rPr>
          <w:rFonts w:ascii="Times New Roman" w:eastAsia="Times New Roman" w:hAnsi="Times New Roman" w:cs="Times New Roman"/>
          <w:sz w:val="24"/>
          <w:szCs w:val="24"/>
          <w:lang w:val="es-ES" w:eastAsia="es-MX"/>
        </w:rPr>
      </w:pPr>
    </w:p>
    <w:p w:rsidR="00554346" w:rsidRDefault="00554346" w:rsidP="00554346">
      <w:pPr>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36"/>
          <w:szCs w:val="36"/>
          <w:lang w:val="es-ES" w:eastAsia="es-MX"/>
        </w:rPr>
        <w:t xml:space="preserve">Latencia </w:t>
      </w:r>
      <w:r>
        <w:rPr>
          <w:rFonts w:ascii="Times New Roman" w:eastAsia="Times New Roman" w:hAnsi="Times New Roman" w:cs="Times New Roman"/>
          <w:sz w:val="24"/>
          <w:szCs w:val="24"/>
          <w:lang w:val="es-ES" w:eastAsia="es-MX"/>
        </w:rPr>
        <w:t>_________________________________________________________________________</w:t>
      </w:r>
    </w:p>
    <w:p w:rsidR="00554346" w:rsidRDefault="00554346" w:rsidP="00554346">
      <w:pPr>
        <w:jc w:val="both"/>
        <w:rPr>
          <w:rFonts w:ascii="Times New Roman" w:eastAsia="Times New Roman" w:hAnsi="Times New Roman" w:cs="Times New Roman"/>
          <w:sz w:val="24"/>
          <w:szCs w:val="24"/>
          <w:lang w:val="es-ES" w:eastAsia="es-MX"/>
        </w:rPr>
      </w:pPr>
    </w:p>
    <w:p w:rsidR="00554346" w:rsidRP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El cáncer del estómago puede ser difícil de detectar en sus inicios ya que a menudo no hay </w:t>
      </w:r>
      <w:hyperlink r:id="rId23" w:tooltip="Síntoma" w:history="1">
        <w:r w:rsidRPr="00554346">
          <w:rPr>
            <w:rFonts w:ascii="Times New Roman" w:eastAsia="Times New Roman" w:hAnsi="Times New Roman" w:cs="Times New Roman"/>
            <w:sz w:val="24"/>
            <w:szCs w:val="24"/>
            <w:lang w:val="es-ES" w:eastAsia="es-MX"/>
          </w:rPr>
          <w:t>síntomas</w:t>
        </w:r>
      </w:hyperlink>
      <w:r w:rsidRPr="00554346">
        <w:rPr>
          <w:rFonts w:ascii="Times New Roman" w:eastAsia="Times New Roman" w:hAnsi="Times New Roman" w:cs="Times New Roman"/>
          <w:sz w:val="24"/>
          <w:szCs w:val="24"/>
          <w:lang w:val="es-ES" w:eastAsia="es-MX"/>
        </w:rPr>
        <w:t>, y en muchos casos, el cáncer se ha extendido antes de que se encuentre. Cuando ocurren los síntomas, son a menudo tan discretos que la persona no se preocupa por ellos. El cáncer del estómago puede causar los siguientes efectos:</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4" w:tooltip="Indigestión" w:history="1">
        <w:r w:rsidRPr="00554346">
          <w:rPr>
            <w:rFonts w:ascii="Times New Roman" w:eastAsia="Times New Roman" w:hAnsi="Times New Roman" w:cs="Times New Roman"/>
            <w:sz w:val="24"/>
            <w:szCs w:val="24"/>
            <w:lang w:val="es-ES" w:eastAsia="es-MX"/>
          </w:rPr>
          <w:t>Indigestión</w:t>
        </w:r>
      </w:hyperlink>
      <w:r w:rsidRPr="00554346">
        <w:rPr>
          <w:rFonts w:ascii="Times New Roman" w:eastAsia="Times New Roman" w:hAnsi="Times New Roman" w:cs="Times New Roman"/>
          <w:sz w:val="24"/>
          <w:szCs w:val="24"/>
          <w:lang w:val="es-ES" w:eastAsia="es-MX"/>
        </w:rPr>
        <w:t xml:space="preserve"> o una </w:t>
      </w:r>
      <w:hyperlink r:id="rId25" w:tooltip="Agruras" w:history="1">
        <w:r w:rsidRPr="00554346">
          <w:rPr>
            <w:rFonts w:ascii="Times New Roman" w:eastAsia="Times New Roman" w:hAnsi="Times New Roman" w:cs="Times New Roman"/>
            <w:sz w:val="24"/>
            <w:szCs w:val="24"/>
            <w:lang w:val="es-ES" w:eastAsia="es-MX"/>
          </w:rPr>
          <w:t>sensación ardiente</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Malestar o dolor abdominal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6" w:tooltip="Náusea" w:history="1">
        <w:r w:rsidRPr="00554346">
          <w:rPr>
            <w:rFonts w:ascii="Times New Roman" w:eastAsia="Times New Roman" w:hAnsi="Times New Roman" w:cs="Times New Roman"/>
            <w:sz w:val="24"/>
            <w:szCs w:val="24"/>
            <w:lang w:val="es-ES" w:eastAsia="es-MX"/>
          </w:rPr>
          <w:t>Náuseas</w:t>
        </w:r>
      </w:hyperlink>
      <w:r w:rsidRPr="00554346">
        <w:rPr>
          <w:rFonts w:ascii="Times New Roman" w:eastAsia="Times New Roman" w:hAnsi="Times New Roman" w:cs="Times New Roman"/>
          <w:sz w:val="24"/>
          <w:szCs w:val="24"/>
          <w:lang w:val="es-ES" w:eastAsia="es-MX"/>
        </w:rPr>
        <w:t xml:space="preserve"> y </w:t>
      </w:r>
      <w:hyperlink r:id="rId27" w:tooltip="Vómito" w:history="1">
        <w:r w:rsidRPr="00554346">
          <w:rPr>
            <w:rFonts w:ascii="Times New Roman" w:eastAsia="Times New Roman" w:hAnsi="Times New Roman" w:cs="Times New Roman"/>
            <w:sz w:val="24"/>
            <w:szCs w:val="24"/>
            <w:lang w:val="es-ES" w:eastAsia="es-MX"/>
          </w:rPr>
          <w:t>vómitos</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8" w:tooltip="Diarrea" w:history="1">
        <w:r w:rsidRPr="00554346">
          <w:rPr>
            <w:rFonts w:ascii="Times New Roman" w:eastAsia="Times New Roman" w:hAnsi="Times New Roman" w:cs="Times New Roman"/>
            <w:sz w:val="24"/>
            <w:szCs w:val="24"/>
            <w:lang w:val="es-ES" w:eastAsia="es-MX"/>
          </w:rPr>
          <w:t>Diarrea</w:t>
        </w:r>
      </w:hyperlink>
      <w:r w:rsidRPr="00554346">
        <w:rPr>
          <w:rFonts w:ascii="Times New Roman" w:eastAsia="Times New Roman" w:hAnsi="Times New Roman" w:cs="Times New Roman"/>
          <w:sz w:val="24"/>
          <w:szCs w:val="24"/>
          <w:lang w:val="es-ES" w:eastAsia="es-MX"/>
        </w:rPr>
        <w:t xml:space="preserve"> o </w:t>
      </w:r>
      <w:hyperlink r:id="rId29" w:tooltip="Estreñimiento" w:history="1">
        <w:r w:rsidRPr="00554346">
          <w:rPr>
            <w:rFonts w:ascii="Times New Roman" w:eastAsia="Times New Roman" w:hAnsi="Times New Roman" w:cs="Times New Roman"/>
            <w:sz w:val="24"/>
            <w:szCs w:val="24"/>
            <w:lang w:val="es-ES" w:eastAsia="es-MX"/>
          </w:rPr>
          <w:t>estreñimiento</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Hinchazón del </w:t>
      </w:r>
      <w:hyperlink r:id="rId30" w:tooltip="Estómago" w:history="1">
        <w:r w:rsidRPr="00554346">
          <w:rPr>
            <w:rFonts w:ascii="Times New Roman" w:eastAsia="Times New Roman" w:hAnsi="Times New Roman" w:cs="Times New Roman"/>
            <w:sz w:val="24"/>
            <w:szCs w:val="24"/>
            <w:lang w:val="es-ES" w:eastAsia="es-MX"/>
          </w:rPr>
          <w:t>estómago</w:t>
        </w:r>
      </w:hyperlink>
      <w:r w:rsidRPr="00554346">
        <w:rPr>
          <w:rFonts w:ascii="Times New Roman" w:eastAsia="Times New Roman" w:hAnsi="Times New Roman" w:cs="Times New Roman"/>
          <w:sz w:val="24"/>
          <w:szCs w:val="24"/>
          <w:lang w:val="es-ES" w:eastAsia="es-MX"/>
        </w:rPr>
        <w:t xml:space="preserve"> después de comidas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Pérdida del </w:t>
      </w:r>
      <w:hyperlink r:id="rId31" w:tooltip="Apetito" w:history="1">
        <w:r w:rsidRPr="00554346">
          <w:rPr>
            <w:rFonts w:ascii="Times New Roman" w:eastAsia="Times New Roman" w:hAnsi="Times New Roman" w:cs="Times New Roman"/>
            <w:sz w:val="24"/>
            <w:szCs w:val="24"/>
            <w:lang w:val="es-ES" w:eastAsia="es-MX"/>
          </w:rPr>
          <w:t>apetito</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Debilidad y </w:t>
      </w:r>
      <w:hyperlink r:id="rId32" w:tooltip="Fatiga" w:history="1">
        <w:r w:rsidRPr="00554346">
          <w:rPr>
            <w:rFonts w:ascii="Times New Roman" w:eastAsia="Times New Roman" w:hAnsi="Times New Roman" w:cs="Times New Roman"/>
            <w:sz w:val="24"/>
            <w:szCs w:val="24"/>
            <w:lang w:val="es-ES" w:eastAsia="es-MX"/>
          </w:rPr>
          <w:t>fatiga</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33" w:tooltip="Hemorragia" w:history="1">
        <w:r w:rsidRPr="00554346">
          <w:rPr>
            <w:rFonts w:ascii="Times New Roman" w:eastAsia="Times New Roman" w:hAnsi="Times New Roman" w:cs="Times New Roman"/>
            <w:sz w:val="24"/>
            <w:szCs w:val="24"/>
            <w:lang w:val="es-ES" w:eastAsia="es-MX"/>
          </w:rPr>
          <w:t>Sangrados</w:t>
        </w:r>
      </w:hyperlink>
      <w:r w:rsidRPr="00554346">
        <w:rPr>
          <w:rFonts w:ascii="Times New Roman" w:eastAsia="Times New Roman" w:hAnsi="Times New Roman" w:cs="Times New Roman"/>
          <w:sz w:val="24"/>
          <w:szCs w:val="24"/>
          <w:lang w:val="es-ES" w:eastAsia="es-MX"/>
        </w:rPr>
        <w:t xml:space="preserve"> inhabituales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Cambios en el ritmo intestinal o </w:t>
      </w:r>
      <w:hyperlink r:id="rId34" w:tooltip="Sistema excretor" w:history="1">
        <w:r w:rsidRPr="00554346">
          <w:rPr>
            <w:rFonts w:ascii="Times New Roman" w:eastAsia="Times New Roman" w:hAnsi="Times New Roman" w:cs="Times New Roman"/>
            <w:sz w:val="24"/>
            <w:szCs w:val="24"/>
            <w:lang w:val="es-ES" w:eastAsia="es-MX"/>
          </w:rPr>
          <w:t>urinario</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Heridas que tarden en </w:t>
      </w:r>
      <w:hyperlink r:id="rId35" w:tooltip="Cicatriz" w:history="1">
        <w:r w:rsidRPr="00554346">
          <w:rPr>
            <w:rFonts w:ascii="Times New Roman" w:eastAsia="Times New Roman" w:hAnsi="Times New Roman" w:cs="Times New Roman"/>
            <w:sz w:val="24"/>
            <w:szCs w:val="24"/>
            <w:lang w:val="es-ES" w:eastAsia="es-MX"/>
          </w:rPr>
          <w:t>cicatrizar</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36" w:tooltip="Disfagia" w:history="1">
        <w:r w:rsidRPr="00554346">
          <w:rPr>
            <w:rFonts w:ascii="Times New Roman" w:eastAsia="Times New Roman" w:hAnsi="Times New Roman" w:cs="Times New Roman"/>
            <w:sz w:val="24"/>
            <w:szCs w:val="24"/>
            <w:lang w:val="es-ES" w:eastAsia="es-MX"/>
          </w:rPr>
          <w:t>Dificultad en tragar</w:t>
        </w:r>
      </w:hyperlink>
      <w:r w:rsidRPr="00554346">
        <w:rPr>
          <w:rFonts w:ascii="Times New Roman" w:eastAsia="Times New Roman" w:hAnsi="Times New Roman" w:cs="Times New Roman"/>
          <w:sz w:val="24"/>
          <w:szCs w:val="24"/>
          <w:lang w:val="es-ES" w:eastAsia="es-MX"/>
        </w:rPr>
        <w:t xml:space="preserve"> alimentos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Cambios repentinos en el aspecto de </w:t>
      </w:r>
      <w:hyperlink r:id="rId37" w:tooltip="Verruga" w:history="1">
        <w:r w:rsidRPr="00554346">
          <w:rPr>
            <w:rFonts w:ascii="Times New Roman" w:eastAsia="Times New Roman" w:hAnsi="Times New Roman" w:cs="Times New Roman"/>
            <w:sz w:val="24"/>
            <w:szCs w:val="24"/>
            <w:lang w:val="es-ES" w:eastAsia="es-MX"/>
          </w:rPr>
          <w:t>verrugas</w:t>
        </w:r>
      </w:hyperlink>
      <w:r w:rsidRPr="00554346">
        <w:rPr>
          <w:rFonts w:ascii="Times New Roman" w:eastAsia="Times New Roman" w:hAnsi="Times New Roman" w:cs="Times New Roman"/>
          <w:sz w:val="24"/>
          <w:szCs w:val="24"/>
          <w:lang w:val="es-ES" w:eastAsia="es-MX"/>
        </w:rPr>
        <w:t xml:space="preserve"> </w:t>
      </w:r>
      <w:hyperlink r:id="rId38" w:tooltip="Piel" w:history="1">
        <w:r w:rsidRPr="00554346">
          <w:rPr>
            <w:rFonts w:ascii="Times New Roman" w:eastAsia="Times New Roman" w:hAnsi="Times New Roman" w:cs="Times New Roman"/>
            <w:sz w:val="24"/>
            <w:szCs w:val="24"/>
            <w:lang w:val="es-ES" w:eastAsia="es-MX"/>
          </w:rPr>
          <w:t>cutáneas</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39" w:tooltip="Tos" w:history="1">
        <w:r w:rsidRPr="00554346">
          <w:rPr>
            <w:rFonts w:ascii="Times New Roman" w:eastAsia="Times New Roman" w:hAnsi="Times New Roman" w:cs="Times New Roman"/>
            <w:sz w:val="24"/>
            <w:szCs w:val="24"/>
            <w:lang w:val="es-ES" w:eastAsia="es-MX"/>
          </w:rPr>
          <w:t>Tos</w:t>
        </w:r>
      </w:hyperlink>
      <w:r w:rsidRPr="00554346">
        <w:rPr>
          <w:rFonts w:ascii="Times New Roman" w:eastAsia="Times New Roman" w:hAnsi="Times New Roman" w:cs="Times New Roman"/>
          <w:sz w:val="24"/>
          <w:szCs w:val="24"/>
          <w:lang w:val="es-ES" w:eastAsia="es-MX"/>
        </w:rPr>
        <w:t xml:space="preserve"> persistente o </w:t>
      </w:r>
      <w:hyperlink r:id="rId40" w:tooltip="Ronquera" w:history="1">
        <w:r w:rsidRPr="00554346">
          <w:rPr>
            <w:rFonts w:ascii="Times New Roman" w:eastAsia="Times New Roman" w:hAnsi="Times New Roman" w:cs="Times New Roman"/>
            <w:sz w:val="24"/>
            <w:szCs w:val="24"/>
            <w:lang w:val="es-ES" w:eastAsia="es-MX"/>
          </w:rPr>
          <w:t>ronquera</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Pérdida de peso </w:t>
      </w:r>
    </w:p>
    <w:p w:rsid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Cualquiera de estos síntomas puede ser causado por el cáncer o por otros problemas de salud menos serios, tales como un </w:t>
      </w:r>
      <w:hyperlink r:id="rId41" w:tooltip="Virus" w:history="1">
        <w:r w:rsidRPr="00554346">
          <w:rPr>
            <w:rFonts w:ascii="Times New Roman" w:eastAsia="Times New Roman" w:hAnsi="Times New Roman" w:cs="Times New Roman"/>
            <w:sz w:val="24"/>
            <w:szCs w:val="24"/>
            <w:lang w:val="es-ES" w:eastAsia="es-MX"/>
          </w:rPr>
          <w:t>virus</w:t>
        </w:r>
      </w:hyperlink>
      <w:r w:rsidRPr="00554346">
        <w:rPr>
          <w:rFonts w:ascii="Times New Roman" w:eastAsia="Times New Roman" w:hAnsi="Times New Roman" w:cs="Times New Roman"/>
          <w:sz w:val="24"/>
          <w:szCs w:val="24"/>
          <w:lang w:val="es-ES" w:eastAsia="es-MX"/>
        </w:rPr>
        <w:t xml:space="preserve"> del estómago o una </w:t>
      </w:r>
      <w:hyperlink r:id="rId42" w:tooltip="Úlcera" w:history="1">
        <w:r w:rsidRPr="00554346">
          <w:rPr>
            <w:rFonts w:ascii="Times New Roman" w:eastAsia="Times New Roman" w:hAnsi="Times New Roman" w:cs="Times New Roman"/>
            <w:sz w:val="24"/>
            <w:szCs w:val="24"/>
            <w:lang w:val="es-ES" w:eastAsia="es-MX"/>
          </w:rPr>
          <w:t>úlcera</w:t>
        </w:r>
      </w:hyperlink>
      <w:r w:rsidRPr="00554346">
        <w:rPr>
          <w:rFonts w:ascii="Times New Roman" w:eastAsia="Times New Roman" w:hAnsi="Times New Roman" w:cs="Times New Roman"/>
          <w:sz w:val="24"/>
          <w:szCs w:val="24"/>
          <w:lang w:val="es-ES" w:eastAsia="es-MX"/>
        </w:rPr>
        <w:t xml:space="preserve">. Por tanto, solamente un médico puede determinar la causa real. Si una persona tiene cualquiera de estos síntomas debe visitar a su profesional de salud. Después, este doctor, puede enviar a la citada persona a un médico especialista en problemas </w:t>
      </w:r>
      <w:hyperlink r:id="rId43" w:tooltip="Aparato digestivo" w:history="1">
        <w:r w:rsidRPr="00554346">
          <w:rPr>
            <w:rFonts w:ascii="Times New Roman" w:eastAsia="Times New Roman" w:hAnsi="Times New Roman" w:cs="Times New Roman"/>
            <w:sz w:val="24"/>
            <w:szCs w:val="24"/>
            <w:lang w:val="es-ES" w:eastAsia="es-MX"/>
          </w:rPr>
          <w:t>digestivos</w:t>
        </w:r>
      </w:hyperlink>
      <w:r w:rsidRPr="00554346">
        <w:rPr>
          <w:rFonts w:ascii="Times New Roman" w:eastAsia="Times New Roman" w:hAnsi="Times New Roman" w:cs="Times New Roman"/>
          <w:sz w:val="24"/>
          <w:szCs w:val="24"/>
          <w:lang w:val="es-ES" w:eastAsia="es-MX"/>
        </w:rPr>
        <w:t xml:space="preserve">. Será éste último </w:t>
      </w:r>
      <w:hyperlink r:id="rId44" w:tooltip="Gastroenterólogo" w:history="1">
        <w:r w:rsidRPr="00554346">
          <w:rPr>
            <w:rFonts w:ascii="Times New Roman" w:eastAsia="Times New Roman" w:hAnsi="Times New Roman" w:cs="Times New Roman"/>
            <w:sz w:val="24"/>
            <w:szCs w:val="24"/>
            <w:lang w:val="es-ES" w:eastAsia="es-MX"/>
          </w:rPr>
          <w:t>gastroenterólogo</w:t>
        </w:r>
      </w:hyperlink>
      <w:r w:rsidRPr="00554346">
        <w:rPr>
          <w:rFonts w:ascii="Times New Roman" w:eastAsia="Times New Roman" w:hAnsi="Times New Roman" w:cs="Times New Roman"/>
          <w:sz w:val="24"/>
          <w:szCs w:val="24"/>
          <w:lang w:val="es-ES" w:eastAsia="es-MX"/>
        </w:rPr>
        <w:t xml:space="preserve"> quien diagnosticará y determinará exactamente el diagnóstico correcto.</w:t>
      </w:r>
    </w:p>
    <w:p w:rsid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36"/>
          <w:szCs w:val="36"/>
          <w:lang w:val="es-ES" w:eastAsia="es-MX"/>
        </w:rPr>
        <w:t xml:space="preserve">Expresión </w:t>
      </w:r>
      <w:r>
        <w:rPr>
          <w:rFonts w:ascii="Times New Roman" w:eastAsia="Times New Roman" w:hAnsi="Times New Roman" w:cs="Times New Roman"/>
          <w:sz w:val="24"/>
          <w:szCs w:val="24"/>
          <w:lang w:val="es-ES" w:eastAsia="es-MX"/>
        </w:rPr>
        <w:t>_________________________________________________________________________</w:t>
      </w:r>
    </w:p>
    <w:p w:rsid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554346" w:rsidRP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Para encontrar la causa de los síntomas, se comienza con el historial médico del paciente y un examen físico, complementado con estudios de </w:t>
      </w:r>
      <w:hyperlink r:id="rId45" w:tooltip="Laboratorio" w:history="1">
        <w:r w:rsidRPr="00554346">
          <w:rPr>
            <w:rFonts w:ascii="Times New Roman" w:eastAsia="Times New Roman" w:hAnsi="Times New Roman" w:cs="Times New Roman"/>
            <w:sz w:val="24"/>
            <w:szCs w:val="24"/>
            <w:lang w:val="es-ES" w:eastAsia="es-MX"/>
          </w:rPr>
          <w:t>laboratorio</w:t>
        </w:r>
      </w:hyperlink>
      <w:r w:rsidRPr="00554346">
        <w:rPr>
          <w:rFonts w:ascii="Times New Roman" w:eastAsia="Times New Roman" w:hAnsi="Times New Roman" w:cs="Times New Roman"/>
          <w:sz w:val="24"/>
          <w:szCs w:val="24"/>
          <w:lang w:val="es-ES" w:eastAsia="es-MX"/>
        </w:rPr>
        <w:t>. El paciente puede tener que realizar también uno o más de los exámenes siguientes:</w:t>
      </w:r>
    </w:p>
    <w:p w:rsidR="00554346" w:rsidRPr="00554346" w:rsidRDefault="00554346" w:rsidP="005543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Análisis de </w:t>
      </w:r>
      <w:hyperlink r:id="rId46" w:tooltip="Sangre fecal oculta (aún no redactado)" w:history="1">
        <w:r w:rsidRPr="00554346">
          <w:rPr>
            <w:rFonts w:ascii="Times New Roman" w:eastAsia="Times New Roman" w:hAnsi="Times New Roman" w:cs="Times New Roman"/>
            <w:sz w:val="24"/>
            <w:szCs w:val="24"/>
            <w:lang w:val="es-ES" w:eastAsia="es-MX"/>
          </w:rPr>
          <w:t>sangre fecal oculta</w:t>
        </w:r>
      </w:hyperlink>
      <w:r w:rsidRPr="00554346">
        <w:rPr>
          <w:rFonts w:ascii="Times New Roman" w:eastAsia="Times New Roman" w:hAnsi="Times New Roman" w:cs="Times New Roman"/>
          <w:sz w:val="24"/>
          <w:szCs w:val="24"/>
          <w:lang w:val="es-ES" w:eastAsia="es-MX"/>
        </w:rPr>
        <w:t xml:space="preserve">, no es enteramente útil, pues un resultado negativo no indica nada y un resultado positivo está presente en un gran número de condiciones además del cáncer gástrico. </w:t>
      </w:r>
    </w:p>
    <w:p w:rsidR="00554346" w:rsidRPr="00554346" w:rsidRDefault="00554346" w:rsidP="005543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Examen </w:t>
      </w:r>
      <w:hyperlink r:id="rId47" w:tooltip="Esofagogastroduodenoscopia" w:history="1">
        <w:r w:rsidRPr="00554346">
          <w:rPr>
            <w:rFonts w:ascii="Times New Roman" w:eastAsia="Times New Roman" w:hAnsi="Times New Roman" w:cs="Times New Roman"/>
            <w:sz w:val="24"/>
            <w:szCs w:val="24"/>
            <w:lang w:val="es-ES" w:eastAsia="es-MX"/>
          </w:rPr>
          <w:t>gastroscópico</w:t>
        </w:r>
      </w:hyperlink>
      <w:r w:rsidRPr="00554346">
        <w:rPr>
          <w:rFonts w:ascii="Times New Roman" w:eastAsia="Times New Roman" w:hAnsi="Times New Roman" w:cs="Times New Roman"/>
          <w:sz w:val="24"/>
          <w:szCs w:val="24"/>
          <w:lang w:val="es-ES" w:eastAsia="es-MX"/>
        </w:rPr>
        <w:t xml:space="preserve">. </w:t>
      </w:r>
    </w:p>
    <w:p w:rsidR="00554346" w:rsidRPr="00554346" w:rsidRDefault="00554346" w:rsidP="005543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Análisis del </w:t>
      </w:r>
      <w:hyperlink r:id="rId48" w:tooltip="Tejido (biología)" w:history="1">
        <w:r w:rsidRPr="00554346">
          <w:rPr>
            <w:rFonts w:ascii="Times New Roman" w:eastAsia="Times New Roman" w:hAnsi="Times New Roman" w:cs="Times New Roman"/>
            <w:sz w:val="24"/>
            <w:szCs w:val="24"/>
            <w:lang w:val="es-ES" w:eastAsia="es-MX"/>
          </w:rPr>
          <w:t>tejido</w:t>
        </w:r>
      </w:hyperlink>
      <w:r w:rsidRPr="00554346">
        <w:rPr>
          <w:rFonts w:ascii="Times New Roman" w:eastAsia="Times New Roman" w:hAnsi="Times New Roman" w:cs="Times New Roman"/>
          <w:sz w:val="24"/>
          <w:szCs w:val="24"/>
          <w:lang w:val="es-ES" w:eastAsia="es-MX"/>
        </w:rPr>
        <w:t xml:space="preserve"> fino anormal visto en un examen con el gastroscopio hecho en una </w:t>
      </w:r>
      <w:hyperlink r:id="rId49" w:tooltip="Biopsia" w:history="1">
        <w:r w:rsidRPr="00554346">
          <w:rPr>
            <w:rFonts w:ascii="Times New Roman" w:eastAsia="Times New Roman" w:hAnsi="Times New Roman" w:cs="Times New Roman"/>
            <w:sz w:val="24"/>
            <w:szCs w:val="24"/>
            <w:lang w:val="es-ES" w:eastAsia="es-MX"/>
          </w:rPr>
          <w:t>biopsia</w:t>
        </w:r>
      </w:hyperlink>
      <w:r w:rsidRPr="00554346">
        <w:rPr>
          <w:rFonts w:ascii="Times New Roman" w:eastAsia="Times New Roman" w:hAnsi="Times New Roman" w:cs="Times New Roman"/>
          <w:sz w:val="24"/>
          <w:szCs w:val="24"/>
          <w:lang w:val="es-ES" w:eastAsia="es-MX"/>
        </w:rPr>
        <w:t xml:space="preserve"> por el </w:t>
      </w:r>
      <w:hyperlink r:id="rId50" w:tooltip="Cirujano" w:history="1">
        <w:r w:rsidRPr="00554346">
          <w:rPr>
            <w:rFonts w:ascii="Times New Roman" w:eastAsia="Times New Roman" w:hAnsi="Times New Roman" w:cs="Times New Roman"/>
            <w:sz w:val="24"/>
            <w:szCs w:val="24"/>
            <w:lang w:val="es-ES" w:eastAsia="es-MX"/>
          </w:rPr>
          <w:t>cirujano</w:t>
        </w:r>
      </w:hyperlink>
      <w:r w:rsidRPr="00554346">
        <w:rPr>
          <w:rFonts w:ascii="Times New Roman" w:eastAsia="Times New Roman" w:hAnsi="Times New Roman" w:cs="Times New Roman"/>
          <w:sz w:val="24"/>
          <w:szCs w:val="24"/>
          <w:lang w:val="es-ES" w:eastAsia="es-MX"/>
        </w:rPr>
        <w:t xml:space="preserve"> o el gastroenterólogo. Este tejido fino se envía después a un </w:t>
      </w:r>
      <w:hyperlink r:id="rId51" w:tooltip="Patólogo" w:history="1">
        <w:r w:rsidRPr="00554346">
          <w:rPr>
            <w:rFonts w:ascii="Times New Roman" w:eastAsia="Times New Roman" w:hAnsi="Times New Roman" w:cs="Times New Roman"/>
            <w:sz w:val="24"/>
            <w:szCs w:val="24"/>
            <w:lang w:val="es-ES" w:eastAsia="es-MX"/>
          </w:rPr>
          <w:t>patólogo</w:t>
        </w:r>
      </w:hyperlink>
      <w:r w:rsidRPr="00554346">
        <w:rPr>
          <w:rFonts w:ascii="Times New Roman" w:eastAsia="Times New Roman" w:hAnsi="Times New Roman" w:cs="Times New Roman"/>
          <w:sz w:val="24"/>
          <w:szCs w:val="24"/>
          <w:lang w:val="es-ES" w:eastAsia="es-MX"/>
        </w:rPr>
        <w:t xml:space="preserve"> para la examinación </w:t>
      </w:r>
      <w:hyperlink r:id="rId52" w:tooltip="Histología" w:history="1">
        <w:r w:rsidRPr="00554346">
          <w:rPr>
            <w:rFonts w:ascii="Times New Roman" w:eastAsia="Times New Roman" w:hAnsi="Times New Roman" w:cs="Times New Roman"/>
            <w:sz w:val="24"/>
            <w:szCs w:val="24"/>
            <w:lang w:val="es-ES" w:eastAsia="es-MX"/>
          </w:rPr>
          <w:t>histológica</w:t>
        </w:r>
      </w:hyperlink>
      <w:r w:rsidRPr="00554346">
        <w:rPr>
          <w:rFonts w:ascii="Times New Roman" w:eastAsia="Times New Roman" w:hAnsi="Times New Roman" w:cs="Times New Roman"/>
          <w:sz w:val="24"/>
          <w:szCs w:val="24"/>
          <w:lang w:val="es-ES" w:eastAsia="es-MX"/>
        </w:rPr>
        <w:t xml:space="preserve"> bajo un </w:t>
      </w:r>
      <w:hyperlink r:id="rId53" w:tooltip="Microscopio" w:history="1">
        <w:r w:rsidRPr="00554346">
          <w:rPr>
            <w:rFonts w:ascii="Times New Roman" w:eastAsia="Times New Roman" w:hAnsi="Times New Roman" w:cs="Times New Roman"/>
            <w:sz w:val="24"/>
            <w:szCs w:val="24"/>
            <w:lang w:val="es-ES" w:eastAsia="es-MX"/>
          </w:rPr>
          <w:t>microscopio</w:t>
        </w:r>
      </w:hyperlink>
      <w:r w:rsidRPr="00554346">
        <w:rPr>
          <w:rFonts w:ascii="Times New Roman" w:eastAsia="Times New Roman" w:hAnsi="Times New Roman" w:cs="Times New Roman"/>
          <w:sz w:val="24"/>
          <w:szCs w:val="24"/>
          <w:lang w:val="es-ES" w:eastAsia="es-MX"/>
        </w:rPr>
        <w:t xml:space="preserve"> para saber si hay presencia de </w:t>
      </w:r>
      <w:hyperlink r:id="rId54" w:tooltip="Célula" w:history="1">
        <w:r w:rsidRPr="00554346">
          <w:rPr>
            <w:rFonts w:ascii="Times New Roman" w:eastAsia="Times New Roman" w:hAnsi="Times New Roman" w:cs="Times New Roman"/>
            <w:sz w:val="24"/>
            <w:szCs w:val="24"/>
            <w:lang w:val="es-ES" w:eastAsia="es-MX"/>
          </w:rPr>
          <w:t>células</w:t>
        </w:r>
      </w:hyperlink>
      <w:r w:rsidRPr="00554346">
        <w:rPr>
          <w:rFonts w:ascii="Times New Roman" w:eastAsia="Times New Roman" w:hAnsi="Times New Roman" w:cs="Times New Roman"/>
          <w:sz w:val="24"/>
          <w:szCs w:val="24"/>
          <w:lang w:val="es-ES" w:eastAsia="es-MX"/>
        </w:rPr>
        <w:t xml:space="preserve"> </w:t>
      </w:r>
      <w:hyperlink r:id="rId55" w:tooltip="Cancer" w:history="1">
        <w:r w:rsidRPr="00554346">
          <w:rPr>
            <w:rFonts w:ascii="Times New Roman" w:eastAsia="Times New Roman" w:hAnsi="Times New Roman" w:cs="Times New Roman"/>
            <w:sz w:val="24"/>
            <w:szCs w:val="24"/>
            <w:lang w:val="es-ES" w:eastAsia="es-MX"/>
          </w:rPr>
          <w:t>cancerosas</w:t>
        </w:r>
      </w:hyperlink>
      <w:r w:rsidRPr="00554346">
        <w:rPr>
          <w:rFonts w:ascii="Times New Roman" w:eastAsia="Times New Roman" w:hAnsi="Times New Roman" w:cs="Times New Roman"/>
          <w:sz w:val="24"/>
          <w:szCs w:val="24"/>
          <w:lang w:val="es-ES" w:eastAsia="es-MX"/>
        </w:rPr>
        <w:t xml:space="preserve">. Una biopsia, con análisis histológico subsecuente, es la única manera segura de confirmar la presencia de células cancerígenas. </w:t>
      </w:r>
    </w:p>
    <w:p w:rsidR="00554346" w:rsidRDefault="00554346" w:rsidP="00554346">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t xml:space="preserve">Un trastorno de </w:t>
      </w:r>
      <w:hyperlink r:id="rId56" w:tooltip="Hiperplasia" w:history="1">
        <w:r w:rsidRPr="00554346">
          <w:rPr>
            <w:rFonts w:ascii="Times New Roman" w:eastAsia="Times New Roman" w:hAnsi="Times New Roman" w:cs="Times New Roman"/>
            <w:sz w:val="24"/>
            <w:szCs w:val="24"/>
            <w:lang w:val="es-ES" w:eastAsia="es-MX"/>
          </w:rPr>
          <w:t>hiperplasia</w:t>
        </w:r>
      </w:hyperlink>
      <w:r w:rsidRPr="00554346">
        <w:rPr>
          <w:rFonts w:ascii="Times New Roman" w:eastAsia="Times New Roman" w:hAnsi="Times New Roman" w:cs="Times New Roman"/>
          <w:sz w:val="24"/>
          <w:szCs w:val="24"/>
          <w:lang w:val="es-ES" w:eastAsia="es-MX"/>
        </w:rPr>
        <w:t xml:space="preserve"> de la </w:t>
      </w:r>
      <w:hyperlink r:id="rId57" w:tooltip="Piel" w:history="1">
        <w:r w:rsidRPr="00554346">
          <w:rPr>
            <w:rFonts w:ascii="Times New Roman" w:eastAsia="Times New Roman" w:hAnsi="Times New Roman" w:cs="Times New Roman"/>
            <w:sz w:val="24"/>
            <w:szCs w:val="24"/>
            <w:lang w:val="es-ES" w:eastAsia="es-MX"/>
          </w:rPr>
          <w:t>piel</w:t>
        </w:r>
      </w:hyperlink>
      <w:r w:rsidRPr="00554346">
        <w:rPr>
          <w:rFonts w:ascii="Times New Roman" w:eastAsia="Times New Roman" w:hAnsi="Times New Roman" w:cs="Times New Roman"/>
          <w:sz w:val="24"/>
          <w:szCs w:val="24"/>
          <w:lang w:val="es-ES" w:eastAsia="es-MX"/>
        </w:rPr>
        <w:t xml:space="preserve">, con frecuencia en la </w:t>
      </w:r>
      <w:hyperlink r:id="rId58" w:tooltip="Axila" w:history="1">
        <w:r w:rsidRPr="00554346">
          <w:rPr>
            <w:rFonts w:ascii="Times New Roman" w:eastAsia="Times New Roman" w:hAnsi="Times New Roman" w:cs="Times New Roman"/>
            <w:sz w:val="24"/>
            <w:szCs w:val="24"/>
            <w:lang w:val="es-ES" w:eastAsia="es-MX"/>
          </w:rPr>
          <w:t>axila</w:t>
        </w:r>
      </w:hyperlink>
      <w:r w:rsidRPr="00554346">
        <w:rPr>
          <w:rFonts w:ascii="Times New Roman" w:eastAsia="Times New Roman" w:hAnsi="Times New Roman" w:cs="Times New Roman"/>
          <w:sz w:val="24"/>
          <w:szCs w:val="24"/>
          <w:lang w:val="es-ES" w:eastAsia="es-MX"/>
        </w:rPr>
        <w:t xml:space="preserve"> y la </w:t>
      </w:r>
      <w:hyperlink r:id="rId59" w:tooltip="Ingle" w:history="1">
        <w:r w:rsidRPr="00554346">
          <w:rPr>
            <w:rFonts w:ascii="Times New Roman" w:eastAsia="Times New Roman" w:hAnsi="Times New Roman" w:cs="Times New Roman"/>
            <w:sz w:val="24"/>
            <w:szCs w:val="24"/>
            <w:lang w:val="es-ES" w:eastAsia="es-MX"/>
          </w:rPr>
          <w:t>ingle</w:t>
        </w:r>
      </w:hyperlink>
      <w:r w:rsidRPr="00554346">
        <w:rPr>
          <w:rFonts w:ascii="Times New Roman" w:eastAsia="Times New Roman" w:hAnsi="Times New Roman" w:cs="Times New Roman"/>
          <w:sz w:val="24"/>
          <w:szCs w:val="24"/>
          <w:lang w:val="es-ES" w:eastAsia="es-MX"/>
        </w:rPr>
        <w:t xml:space="preserve">, conocido como </w:t>
      </w:r>
      <w:hyperlink r:id="rId60" w:tooltip="Acantosis nigricans" w:history="1">
        <w:r w:rsidRPr="00554346">
          <w:rPr>
            <w:rFonts w:ascii="Times New Roman" w:eastAsia="Times New Roman" w:hAnsi="Times New Roman" w:cs="Times New Roman"/>
            <w:sz w:val="24"/>
            <w:szCs w:val="24"/>
            <w:lang w:val="es-ES" w:eastAsia="es-MX"/>
          </w:rPr>
          <w:t>acantosis nigricans</w:t>
        </w:r>
      </w:hyperlink>
      <w:r w:rsidRPr="00554346">
        <w:rPr>
          <w:rFonts w:ascii="Times New Roman" w:eastAsia="Times New Roman" w:hAnsi="Times New Roman" w:cs="Times New Roman"/>
          <w:sz w:val="24"/>
          <w:szCs w:val="24"/>
          <w:lang w:val="es-ES" w:eastAsia="es-MX"/>
        </w:rPr>
        <w:t xml:space="preserve">, comúnmente visto normalmente en personas </w:t>
      </w:r>
      <w:hyperlink r:id="rId61" w:tooltip="Obesidad" w:history="1">
        <w:r w:rsidRPr="00554346">
          <w:rPr>
            <w:rFonts w:ascii="Times New Roman" w:eastAsia="Times New Roman" w:hAnsi="Times New Roman" w:cs="Times New Roman"/>
            <w:sz w:val="24"/>
            <w:szCs w:val="24"/>
            <w:lang w:val="es-ES" w:eastAsia="es-MX"/>
          </w:rPr>
          <w:t>obesas</w:t>
        </w:r>
      </w:hyperlink>
      <w:r w:rsidRPr="00554346">
        <w:rPr>
          <w:rFonts w:ascii="Times New Roman" w:eastAsia="Times New Roman" w:hAnsi="Times New Roman" w:cs="Times New Roman"/>
          <w:sz w:val="24"/>
          <w:szCs w:val="24"/>
          <w:lang w:val="es-ES" w:eastAsia="es-MX"/>
        </w:rPr>
        <w:t>, por lo general promueve la necesidad de estudios gástricos para descartar cáncer del estómago.</w:t>
      </w:r>
    </w:p>
    <w:p w:rsidR="00554346" w:rsidRDefault="00554346" w:rsidP="00554346">
      <w:pPr>
        <w:spacing w:before="100" w:beforeAutospacing="1" w:after="100" w:afterAutospacing="1" w:line="240" w:lineRule="auto"/>
        <w:jc w:val="center"/>
        <w:rPr>
          <w:rFonts w:ascii="Times New Roman" w:eastAsia="Times New Roman" w:hAnsi="Times New Roman" w:cs="Times New Roman"/>
          <w:sz w:val="24"/>
          <w:szCs w:val="24"/>
          <w:lang w:val="es-ES" w:eastAsia="es-MX"/>
        </w:rPr>
      </w:pPr>
      <w:r w:rsidRPr="00554346">
        <w:rPr>
          <w:rFonts w:ascii="Times New Roman" w:eastAsia="Times New Roman" w:hAnsi="Times New Roman" w:cs="Times New Roman"/>
          <w:sz w:val="24"/>
          <w:szCs w:val="24"/>
          <w:lang w:val="es-ES" w:eastAsia="es-MX"/>
        </w:rPr>
        <w:drawing>
          <wp:inline distT="0" distB="0" distL="0" distR="0">
            <wp:extent cx="2257010" cy="2076450"/>
            <wp:effectExtent l="19050" t="0" r="0" b="0"/>
            <wp:docPr id="6" name="Imagen 6" descr="http://upload.wikimedia.org/wikipedia/commons/thumb/9/94/Linitis_plastica_2.jpg/200px-Linitis_plastica_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4/Linitis_plastica_2.jpg/200px-Linitis_plastica_2.jpg">
                      <a:hlinkClick r:id="rId62"/>
                    </pic:cNvPr>
                    <pic:cNvPicPr>
                      <a:picLocks noChangeAspect="1" noChangeArrowheads="1"/>
                    </pic:cNvPicPr>
                  </pic:nvPicPr>
                  <pic:blipFill>
                    <a:blip r:embed="rId63" cstate="print"/>
                    <a:srcRect/>
                    <a:stretch>
                      <a:fillRect/>
                    </a:stretch>
                  </pic:blipFill>
                  <pic:spPr bwMode="auto">
                    <a:xfrm>
                      <a:off x="0" y="0"/>
                      <a:ext cx="2257010" cy="2076450"/>
                    </a:xfrm>
                    <a:prstGeom prst="rect">
                      <a:avLst/>
                    </a:prstGeom>
                    <a:noFill/>
                    <a:ln w="9525">
                      <a:noFill/>
                      <a:miter lim="800000"/>
                      <a:headEnd/>
                      <a:tailEnd/>
                    </a:ln>
                  </pic:spPr>
                </pic:pic>
              </a:graphicData>
            </a:graphic>
          </wp:inline>
        </w:drawing>
      </w:r>
    </w:p>
    <w:p w:rsidR="00554346" w:rsidRDefault="00554346" w:rsidP="00554346">
      <w:pPr>
        <w:spacing w:before="100" w:beforeAutospacing="1" w:after="100" w:afterAutospacing="1" w:line="240" w:lineRule="auto"/>
        <w:jc w:val="center"/>
        <w:rPr>
          <w:rFonts w:ascii="Times New Roman" w:eastAsia="Times New Roman" w:hAnsi="Times New Roman" w:cs="Times New Roman"/>
          <w:sz w:val="24"/>
          <w:szCs w:val="24"/>
          <w:lang w:val="es-ES" w:eastAsia="es-MX"/>
        </w:rPr>
      </w:pPr>
    </w:p>
    <w:p w:rsidR="00554346" w:rsidRDefault="00554346" w:rsidP="00554346">
      <w:pPr>
        <w:spacing w:before="100" w:beforeAutospacing="1" w:after="100" w:afterAutospacing="1" w:line="240" w:lineRule="auto"/>
        <w:rPr>
          <w:rFonts w:ascii="Times New Roman" w:eastAsia="Times New Roman" w:hAnsi="Times New Roman" w:cs="Times New Roman"/>
          <w:lang w:val="es-ES" w:eastAsia="es-MX"/>
        </w:rPr>
      </w:pPr>
      <w:r w:rsidRPr="00554346">
        <w:rPr>
          <w:rFonts w:ascii="Times New Roman" w:eastAsia="Times New Roman" w:hAnsi="Times New Roman" w:cs="Times New Roman"/>
          <w:lang w:val="es-ES" w:eastAsia="es-MX"/>
        </w:rPr>
        <w:t>ENFERMEAD INFECCIOSA</w:t>
      </w:r>
    </w:p>
    <w:p w:rsidR="00554346" w:rsidRPr="00454ED3" w:rsidRDefault="00554346" w:rsidP="00554346">
      <w:pPr>
        <w:spacing w:before="100" w:beforeAutospacing="1" w:after="100" w:afterAutospacing="1" w:line="240" w:lineRule="auto"/>
        <w:rPr>
          <w:rFonts w:ascii="Times New Roman" w:eastAsia="Times New Roman" w:hAnsi="Times New Roman" w:cs="Times New Roman"/>
          <w:sz w:val="48"/>
          <w:szCs w:val="48"/>
          <w:lang w:val="es-ES" w:eastAsia="es-MX"/>
        </w:rPr>
      </w:pPr>
      <w:r w:rsidRPr="00454ED3">
        <w:rPr>
          <w:rFonts w:ascii="Times New Roman" w:eastAsia="Times New Roman" w:hAnsi="Times New Roman" w:cs="Times New Roman"/>
          <w:sz w:val="48"/>
          <w:szCs w:val="48"/>
          <w:lang w:val="es-ES" w:eastAsia="es-MX"/>
        </w:rPr>
        <w:t>Virus del papiloma humano</w:t>
      </w:r>
      <w:r w:rsidR="00454ED3">
        <w:rPr>
          <w:rFonts w:ascii="Times New Roman" w:eastAsia="Times New Roman" w:hAnsi="Times New Roman" w:cs="Times New Roman"/>
          <w:sz w:val="48"/>
          <w:szCs w:val="48"/>
          <w:lang w:val="es-ES" w:eastAsia="es-MX"/>
        </w:rPr>
        <w:t xml:space="preserve"> ____________________________________</w:t>
      </w:r>
    </w:p>
    <w:p w:rsidR="00454ED3" w:rsidRDefault="00454ED3" w:rsidP="00454ED3">
      <w:pPr>
        <w:pStyle w:val="NormalWeb"/>
        <w:jc w:val="both"/>
        <w:rPr>
          <w:lang w:val="es-ES"/>
        </w:rPr>
      </w:pPr>
      <w:r w:rsidRPr="00454ED3">
        <w:rPr>
          <w:lang w:val="es-ES"/>
        </w:rPr>
        <w:t xml:space="preserve">Los </w:t>
      </w:r>
      <w:r w:rsidRPr="00454ED3">
        <w:rPr>
          <w:bCs/>
          <w:lang w:val="es-ES"/>
        </w:rPr>
        <w:t>virus del papiloma humano</w:t>
      </w:r>
      <w:r w:rsidRPr="00454ED3">
        <w:rPr>
          <w:lang w:val="es-ES"/>
        </w:rPr>
        <w:t xml:space="preserve"> (</w:t>
      </w:r>
      <w:r w:rsidRPr="00454ED3">
        <w:rPr>
          <w:bCs/>
          <w:lang w:val="es-ES"/>
        </w:rPr>
        <w:t>VPH</w:t>
      </w:r>
      <w:r w:rsidRPr="00454ED3">
        <w:rPr>
          <w:lang w:val="es-ES"/>
        </w:rPr>
        <w:t xml:space="preserve"> o </w:t>
      </w:r>
      <w:r w:rsidRPr="00454ED3">
        <w:rPr>
          <w:bCs/>
          <w:lang w:val="es-ES"/>
        </w:rPr>
        <w:t>HPV</w:t>
      </w:r>
      <w:r w:rsidRPr="00454ED3">
        <w:rPr>
          <w:lang w:val="es-ES"/>
        </w:rPr>
        <w:t xml:space="preserve"> del inglés </w:t>
      </w:r>
      <w:r w:rsidRPr="00454ED3">
        <w:rPr>
          <w:i/>
          <w:iCs/>
          <w:lang w:val="es-ES"/>
        </w:rPr>
        <w:t>human papilomavirus</w:t>
      </w:r>
      <w:r w:rsidRPr="00454ED3">
        <w:rPr>
          <w:lang w:val="es-ES"/>
        </w:rPr>
        <w:t xml:space="preserve">) son un grupo diverso de </w:t>
      </w:r>
      <w:hyperlink r:id="rId64" w:tooltip="Virus ADN" w:history="1">
        <w:r w:rsidRPr="00454ED3">
          <w:rPr>
            <w:rStyle w:val="Hipervnculo"/>
            <w:color w:val="auto"/>
            <w:lang w:val="es-ES"/>
          </w:rPr>
          <w:t>virus ADN</w:t>
        </w:r>
      </w:hyperlink>
      <w:r w:rsidRPr="00454ED3">
        <w:rPr>
          <w:lang w:val="es-ES"/>
        </w:rPr>
        <w:t xml:space="preserve"> perteneciente a la familia de los </w:t>
      </w:r>
      <w:hyperlink r:id="rId65" w:tooltip="Papillomaviridae" w:history="1">
        <w:r w:rsidRPr="00454ED3">
          <w:rPr>
            <w:rStyle w:val="Hipervnculo"/>
            <w:color w:val="auto"/>
            <w:lang w:val="es-ES"/>
          </w:rPr>
          <w:t>Papillomaviridae</w:t>
        </w:r>
      </w:hyperlink>
      <w:r w:rsidRPr="00454ED3">
        <w:rPr>
          <w:lang w:val="es-ES"/>
        </w:rPr>
        <w:t xml:space="preserve">. Como todos los virus de esta familia, los VPH sólo establecen infecciones productivas en el </w:t>
      </w:r>
      <w:hyperlink r:id="rId66" w:tooltip="Epitelio" w:history="1">
        <w:r w:rsidRPr="00454ED3">
          <w:rPr>
            <w:rStyle w:val="Hipervnculo"/>
            <w:color w:val="auto"/>
            <w:lang w:val="es-ES"/>
          </w:rPr>
          <w:t>epitelio</w:t>
        </w:r>
      </w:hyperlink>
      <w:r w:rsidRPr="00454ED3">
        <w:rPr>
          <w:lang w:val="es-ES"/>
        </w:rPr>
        <w:t xml:space="preserve"> estratificado de la </w:t>
      </w:r>
      <w:hyperlink r:id="rId67" w:tooltip="Piel" w:history="1">
        <w:r w:rsidRPr="00454ED3">
          <w:rPr>
            <w:rStyle w:val="Hipervnculo"/>
            <w:color w:val="auto"/>
            <w:lang w:val="es-ES"/>
          </w:rPr>
          <w:t>piel</w:t>
        </w:r>
      </w:hyperlink>
      <w:r w:rsidRPr="00454ED3">
        <w:rPr>
          <w:lang w:val="es-ES"/>
        </w:rPr>
        <w:t xml:space="preserve"> y </w:t>
      </w:r>
      <w:hyperlink r:id="rId68" w:tooltip="Mucosas" w:history="1">
        <w:r w:rsidRPr="00454ED3">
          <w:rPr>
            <w:rStyle w:val="Hipervnculo"/>
            <w:color w:val="auto"/>
            <w:lang w:val="es-ES"/>
          </w:rPr>
          <w:t>mucosas</w:t>
        </w:r>
      </w:hyperlink>
      <w:r w:rsidRPr="00454ED3">
        <w:rPr>
          <w:lang w:val="es-ES"/>
        </w:rPr>
        <w:t xml:space="preserve"> de humanos, así como de una variedad de animales. Se han identificado alrededor de 200 tipos diferentes de VPH, la mayoría de los cuales no causan ningún síntoma en la mayor parte de la gente. Algunos tipos de VPH pueden causar </w:t>
      </w:r>
      <w:hyperlink r:id="rId69" w:tooltip="Verruga" w:history="1">
        <w:r w:rsidRPr="00454ED3">
          <w:rPr>
            <w:rStyle w:val="Hipervnculo"/>
            <w:color w:val="auto"/>
            <w:lang w:val="es-ES"/>
          </w:rPr>
          <w:t>verrugas</w:t>
        </w:r>
      </w:hyperlink>
      <w:r w:rsidRPr="00454ED3">
        <w:rPr>
          <w:lang w:val="es-ES"/>
        </w:rPr>
        <w:t xml:space="preserve"> o </w:t>
      </w:r>
      <w:hyperlink r:id="rId70" w:tooltip="Condiloma" w:history="1">
        <w:r w:rsidRPr="00454ED3">
          <w:rPr>
            <w:rStyle w:val="Hipervnculo"/>
            <w:color w:val="auto"/>
            <w:lang w:val="es-ES"/>
          </w:rPr>
          <w:t>condilomas</w:t>
        </w:r>
      </w:hyperlink>
      <w:r w:rsidRPr="00454ED3">
        <w:rPr>
          <w:lang w:val="es-ES"/>
        </w:rPr>
        <w:t xml:space="preserve">, mientras otros pueden generar </w:t>
      </w:r>
      <w:hyperlink r:id="rId71" w:tooltip="Infección" w:history="1">
        <w:r w:rsidRPr="00454ED3">
          <w:rPr>
            <w:rStyle w:val="Hipervnculo"/>
            <w:color w:val="auto"/>
            <w:lang w:val="es-ES"/>
          </w:rPr>
          <w:t>infecciones subclínicas</w:t>
        </w:r>
      </w:hyperlink>
      <w:r w:rsidRPr="00454ED3">
        <w:rPr>
          <w:lang w:val="es-ES"/>
        </w:rPr>
        <w:t xml:space="preserve">, que pueden (en una minoría de casos) dar lugar a </w:t>
      </w:r>
      <w:hyperlink r:id="rId72" w:tooltip="Cáncer cervical" w:history="1">
        <w:r w:rsidRPr="00454ED3">
          <w:rPr>
            <w:rStyle w:val="Hipervnculo"/>
            <w:color w:val="auto"/>
            <w:lang w:val="es-ES"/>
          </w:rPr>
          <w:t>cáncer cervical</w:t>
        </w:r>
      </w:hyperlink>
      <w:r w:rsidRPr="00454ED3">
        <w:rPr>
          <w:lang w:val="es-ES"/>
        </w:rPr>
        <w:t xml:space="preserve">, cáncer de </w:t>
      </w:r>
      <w:hyperlink r:id="rId73" w:tooltip="Vulva" w:history="1">
        <w:r w:rsidRPr="00454ED3">
          <w:rPr>
            <w:rStyle w:val="Hipervnculo"/>
            <w:color w:val="auto"/>
            <w:lang w:val="es-ES"/>
          </w:rPr>
          <w:t>vulva</w:t>
        </w:r>
      </w:hyperlink>
      <w:r w:rsidRPr="00454ED3">
        <w:rPr>
          <w:lang w:val="es-ES"/>
        </w:rPr>
        <w:t xml:space="preserve">, </w:t>
      </w:r>
      <w:hyperlink r:id="rId74" w:tooltip="Vagina" w:history="1">
        <w:r w:rsidRPr="00454ED3">
          <w:rPr>
            <w:rStyle w:val="Hipervnculo"/>
            <w:color w:val="auto"/>
            <w:lang w:val="es-ES"/>
          </w:rPr>
          <w:t>vagina</w:t>
        </w:r>
      </w:hyperlink>
      <w:r w:rsidRPr="00454ED3">
        <w:rPr>
          <w:lang w:val="es-ES"/>
        </w:rPr>
        <w:t xml:space="preserve"> y </w:t>
      </w:r>
      <w:hyperlink r:id="rId75" w:tooltip="Ano" w:history="1">
        <w:r w:rsidRPr="00454ED3">
          <w:rPr>
            <w:rStyle w:val="Hipervnculo"/>
            <w:color w:val="auto"/>
            <w:lang w:val="es-ES"/>
          </w:rPr>
          <w:t>ano</w:t>
        </w:r>
      </w:hyperlink>
      <w:r w:rsidRPr="00454ED3">
        <w:rPr>
          <w:lang w:val="es-ES"/>
        </w:rPr>
        <w:t xml:space="preserve"> en mujeres, o cáncer de ano y </w:t>
      </w:r>
      <w:hyperlink r:id="rId76" w:tooltip="Pene" w:history="1">
        <w:r w:rsidRPr="00454ED3">
          <w:rPr>
            <w:rStyle w:val="Hipervnculo"/>
            <w:color w:val="auto"/>
            <w:lang w:val="es-ES"/>
          </w:rPr>
          <w:t>pene</w:t>
        </w:r>
      </w:hyperlink>
      <w:r w:rsidRPr="00454ED3">
        <w:rPr>
          <w:lang w:val="es-ES"/>
        </w:rPr>
        <w:t xml:space="preserve"> en hombres.</w:t>
      </w:r>
      <w:r w:rsidRPr="00454ED3">
        <w:rPr>
          <w:rStyle w:val="corchete-llamada1"/>
          <w:vertAlign w:val="superscript"/>
          <w:lang w:val="es-ES"/>
        </w:rPr>
        <w:t>[</w:t>
      </w:r>
      <w:r w:rsidRPr="00454ED3">
        <w:rPr>
          <w:vertAlign w:val="superscript"/>
          <w:lang w:val="es-ES"/>
        </w:rPr>
        <w:t>1</w:t>
      </w:r>
      <w:r w:rsidRPr="00454ED3">
        <w:rPr>
          <w:rStyle w:val="corchete-llamada1"/>
          <w:vertAlign w:val="superscript"/>
          <w:lang w:val="es-ES"/>
        </w:rPr>
        <w:t>]</w:t>
      </w:r>
      <w:r w:rsidRPr="00454ED3">
        <w:rPr>
          <w:lang w:val="es-ES"/>
        </w:rPr>
        <w:t xml:space="preserve"> La mayor parte de la gente infectada por VPH desconoce que lo está.</w:t>
      </w:r>
      <w:hyperlink r:id="rId77" w:anchor="cite_note-CDC-HPV-Fact-0" w:history="1">
        <w:r w:rsidRPr="00454ED3">
          <w:rPr>
            <w:rStyle w:val="corchete-llamada1"/>
            <w:vertAlign w:val="superscript"/>
            <w:lang w:val="es-ES"/>
          </w:rPr>
          <w:t>[</w:t>
        </w:r>
        <w:r w:rsidRPr="00454ED3">
          <w:rPr>
            <w:rStyle w:val="Hipervnculo"/>
            <w:color w:val="auto"/>
            <w:vertAlign w:val="superscript"/>
            <w:lang w:val="es-ES"/>
          </w:rPr>
          <w:t>1</w:t>
        </w:r>
        <w:r w:rsidRPr="00454ED3">
          <w:rPr>
            <w:rStyle w:val="corchete-llamada1"/>
            <w:vertAlign w:val="superscript"/>
            <w:lang w:val="es-ES"/>
          </w:rPr>
          <w:t>]</w:t>
        </w:r>
      </w:hyperlink>
      <w:r w:rsidRPr="00454ED3">
        <w:rPr>
          <w:lang w:val="es-ES"/>
        </w:rPr>
        <w:t xml:space="preserve"> Todos los VPH se transmiten por contacto piel a piel.</w:t>
      </w:r>
    </w:p>
    <w:p w:rsidR="00454ED3" w:rsidRDefault="00454ED3" w:rsidP="00454ED3">
      <w:pPr>
        <w:pStyle w:val="NormalWeb"/>
        <w:jc w:val="both"/>
        <w:rPr>
          <w:lang w:val="es-ES"/>
        </w:rPr>
      </w:pPr>
    </w:p>
    <w:p w:rsidR="00454ED3" w:rsidRDefault="00454ED3" w:rsidP="00454ED3">
      <w:pPr>
        <w:pStyle w:val="NormalWeb"/>
        <w:jc w:val="both"/>
        <w:rPr>
          <w:lang w:val="es-ES"/>
        </w:rPr>
      </w:pPr>
      <w:r w:rsidRPr="00454ED3">
        <w:rPr>
          <w:sz w:val="36"/>
          <w:szCs w:val="36"/>
          <w:lang w:val="es-ES"/>
        </w:rPr>
        <w:t xml:space="preserve">Inducción </w:t>
      </w:r>
      <w:r>
        <w:rPr>
          <w:lang w:val="es-ES"/>
        </w:rPr>
        <w:t>_________________________________________________________________________</w:t>
      </w:r>
    </w:p>
    <w:p w:rsidR="00454ED3" w:rsidRDefault="00454ED3" w:rsidP="00454ED3">
      <w:pPr>
        <w:pStyle w:val="NormalWeb"/>
        <w:jc w:val="both"/>
        <w:rPr>
          <w:lang w:val="es-ES"/>
        </w:rPr>
      </w:pPr>
    </w:p>
    <w:p w:rsidR="00454ED3" w:rsidRDefault="00454ED3" w:rsidP="00454ED3">
      <w:pPr>
        <w:pStyle w:val="NormalWeb"/>
        <w:jc w:val="both"/>
        <w:rPr>
          <w:lang w:val="es-ES"/>
        </w:rPr>
      </w:pPr>
      <w:r w:rsidRPr="00454ED3">
        <w:rPr>
          <w:lang w:val="es-ES"/>
        </w:rPr>
        <w:t xml:space="preserve">Los </w:t>
      </w:r>
      <w:r w:rsidRPr="00454ED3">
        <w:rPr>
          <w:bCs/>
          <w:lang w:val="es-ES"/>
        </w:rPr>
        <w:t>virus del papiloma humano</w:t>
      </w:r>
      <w:r w:rsidRPr="00454ED3">
        <w:rPr>
          <w:lang w:val="es-ES"/>
        </w:rPr>
        <w:t xml:space="preserve"> (</w:t>
      </w:r>
      <w:r w:rsidRPr="00454ED3">
        <w:rPr>
          <w:bCs/>
          <w:lang w:val="es-ES"/>
        </w:rPr>
        <w:t>VPH</w:t>
      </w:r>
      <w:r w:rsidRPr="00454ED3">
        <w:rPr>
          <w:lang w:val="es-ES"/>
        </w:rPr>
        <w:t xml:space="preserve"> o </w:t>
      </w:r>
      <w:r w:rsidRPr="00454ED3">
        <w:rPr>
          <w:bCs/>
          <w:lang w:val="es-ES"/>
        </w:rPr>
        <w:t>HPV</w:t>
      </w:r>
      <w:r w:rsidRPr="00454ED3">
        <w:rPr>
          <w:lang w:val="es-ES"/>
        </w:rPr>
        <w:t xml:space="preserve"> del inglés </w:t>
      </w:r>
      <w:r w:rsidRPr="00454ED3">
        <w:rPr>
          <w:i/>
          <w:iCs/>
          <w:lang w:val="es-ES"/>
        </w:rPr>
        <w:t>human papilomavirus</w:t>
      </w:r>
      <w:r w:rsidRPr="00454ED3">
        <w:rPr>
          <w:lang w:val="es-ES"/>
        </w:rPr>
        <w:t xml:space="preserve">) son un grupo diverso de </w:t>
      </w:r>
      <w:hyperlink r:id="rId78" w:tooltip="Virus ADN" w:history="1">
        <w:r w:rsidRPr="00454ED3">
          <w:rPr>
            <w:rStyle w:val="Hipervnculo"/>
            <w:color w:val="auto"/>
            <w:lang w:val="es-ES"/>
          </w:rPr>
          <w:t>virus ADN</w:t>
        </w:r>
      </w:hyperlink>
      <w:r w:rsidRPr="00454ED3">
        <w:rPr>
          <w:lang w:val="es-ES"/>
        </w:rPr>
        <w:t xml:space="preserve"> perteneciente a la familia de los </w:t>
      </w:r>
      <w:hyperlink r:id="rId79" w:tooltip="Papillomaviridae" w:history="1">
        <w:r w:rsidRPr="00454ED3">
          <w:rPr>
            <w:rStyle w:val="Hipervnculo"/>
            <w:color w:val="auto"/>
            <w:lang w:val="es-ES"/>
          </w:rPr>
          <w:t>Papillomaviridae</w:t>
        </w:r>
      </w:hyperlink>
      <w:r>
        <w:rPr>
          <w:lang w:val="es-ES"/>
        </w:rPr>
        <w:t>.</w:t>
      </w:r>
    </w:p>
    <w:p w:rsidR="00454ED3" w:rsidRPr="00454ED3" w:rsidRDefault="00454ED3" w:rsidP="00454ED3">
      <w:pPr>
        <w:pStyle w:val="NormalWeb"/>
        <w:jc w:val="both"/>
        <w:rPr>
          <w:lang w:val="es-ES"/>
        </w:rPr>
      </w:pPr>
      <w:r w:rsidRPr="00454ED3">
        <w:rPr>
          <w:lang w:val="es-ES"/>
        </w:rPr>
        <w:t xml:space="preserve">Entre treinta y cuarenta tipos de VPH se transmiten normalmente por contacto sexual e infectan la región </w:t>
      </w:r>
      <w:hyperlink r:id="rId80" w:tooltip="Genital" w:history="1">
        <w:r w:rsidRPr="00454ED3">
          <w:rPr>
            <w:rStyle w:val="Hipervnculo"/>
            <w:color w:val="auto"/>
            <w:lang w:val="es-ES"/>
          </w:rPr>
          <w:t>anogenital</w:t>
        </w:r>
      </w:hyperlink>
      <w:r w:rsidRPr="00454ED3">
        <w:rPr>
          <w:lang w:val="es-ES"/>
        </w:rPr>
        <w:t xml:space="preserve">. Algunos tipos de VPH transmitidos por contacto sexual pueden producir </w:t>
      </w:r>
      <w:hyperlink r:id="rId81" w:tooltip="Verruga genital" w:history="1">
        <w:r w:rsidRPr="00454ED3">
          <w:rPr>
            <w:rStyle w:val="Hipervnculo"/>
            <w:color w:val="auto"/>
            <w:lang w:val="es-ES"/>
          </w:rPr>
          <w:t>verrugas genitales</w:t>
        </w:r>
      </w:hyperlink>
      <w:r w:rsidRPr="00454ED3">
        <w:rPr>
          <w:lang w:val="es-ES"/>
        </w:rPr>
        <w:t>. La infección persistente con algunos tipos de VPH transmitidos sexualmente denominados de “alto riesgo” (diferentes de los que causan verrugas) puede evolucionar y producir lesiones precancerosas y cáncer invasivo.</w:t>
      </w:r>
      <w:hyperlink r:id="rId82" w:anchor="cite_note-pmid12873163-1" w:history="1">
        <w:r w:rsidRPr="00454ED3">
          <w:rPr>
            <w:rStyle w:val="corchete-llamada1"/>
            <w:vertAlign w:val="superscript"/>
            <w:lang w:val="es-ES"/>
          </w:rPr>
          <w:t>[</w:t>
        </w:r>
        <w:r w:rsidRPr="00454ED3">
          <w:rPr>
            <w:rStyle w:val="Hipervnculo"/>
            <w:color w:val="auto"/>
            <w:vertAlign w:val="superscript"/>
            <w:lang w:val="es-ES"/>
          </w:rPr>
          <w:t>2</w:t>
        </w:r>
        <w:r w:rsidRPr="00454ED3">
          <w:rPr>
            <w:rStyle w:val="corchete-llamada1"/>
            <w:vertAlign w:val="superscript"/>
            <w:lang w:val="es-ES"/>
          </w:rPr>
          <w:t>]</w:t>
        </w:r>
      </w:hyperlink>
      <w:r w:rsidRPr="00454ED3">
        <w:rPr>
          <w:lang w:val="es-ES"/>
        </w:rPr>
        <w:t xml:space="preserve"> La infección con VPH es la causa principal de casi todos los casos de </w:t>
      </w:r>
      <w:hyperlink r:id="rId83" w:tooltip="Cáncer cervical" w:history="1">
        <w:r w:rsidRPr="00454ED3">
          <w:rPr>
            <w:rStyle w:val="Hipervnculo"/>
            <w:color w:val="auto"/>
            <w:lang w:val="es-ES"/>
          </w:rPr>
          <w:t>cáncer cervical</w:t>
        </w:r>
      </w:hyperlink>
      <w:r w:rsidRPr="00454ED3">
        <w:rPr>
          <w:lang w:val="es-ES"/>
        </w:rPr>
        <w:t>,</w:t>
      </w:r>
      <w:hyperlink r:id="rId84" w:anchor="cite_note-2" w:history="1">
        <w:r w:rsidRPr="00454ED3">
          <w:rPr>
            <w:rStyle w:val="corchete-llamada1"/>
            <w:vertAlign w:val="superscript"/>
            <w:lang w:val="es-ES"/>
          </w:rPr>
          <w:t>[</w:t>
        </w:r>
        <w:r w:rsidRPr="00454ED3">
          <w:rPr>
            <w:rStyle w:val="Hipervnculo"/>
            <w:color w:val="auto"/>
            <w:vertAlign w:val="superscript"/>
            <w:lang w:val="es-ES"/>
          </w:rPr>
          <w:t>3</w:t>
        </w:r>
        <w:r w:rsidRPr="00454ED3">
          <w:rPr>
            <w:rStyle w:val="corchete-llamada1"/>
            <w:vertAlign w:val="superscript"/>
            <w:lang w:val="es-ES"/>
          </w:rPr>
          <w:t>]</w:t>
        </w:r>
      </w:hyperlink>
      <w:r w:rsidRPr="00454ED3">
        <w:rPr>
          <w:lang w:val="es-ES"/>
        </w:rPr>
        <w:t xml:space="preserve"> aunque en la mayor parte de las infecciones con este tipo de virus no se produce ninguna patología. El médico alemán </w:t>
      </w:r>
      <w:hyperlink r:id="rId85" w:tooltip="Harald zur Hausen" w:history="1">
        <w:r w:rsidRPr="00454ED3">
          <w:rPr>
            <w:rStyle w:val="Hipervnculo"/>
            <w:color w:val="auto"/>
            <w:lang w:val="es-ES"/>
          </w:rPr>
          <w:t>Harald zur Hausen</w:t>
        </w:r>
      </w:hyperlink>
      <w:r w:rsidRPr="00454ED3">
        <w:rPr>
          <w:lang w:val="es-ES"/>
        </w:rPr>
        <w:t xml:space="preserve"> recibió el </w:t>
      </w:r>
      <w:hyperlink r:id="rId86" w:tooltip="Premio Nobel de Medicina" w:history="1">
        <w:r w:rsidRPr="00454ED3">
          <w:rPr>
            <w:rStyle w:val="Hipervnculo"/>
            <w:color w:val="auto"/>
            <w:lang w:val="es-ES"/>
          </w:rPr>
          <w:t>Premio Nobel de Medicina</w:t>
        </w:r>
      </w:hyperlink>
      <w:r w:rsidRPr="00454ED3">
        <w:rPr>
          <w:lang w:val="es-ES"/>
        </w:rPr>
        <w:t xml:space="preserve"> en el año 2008 por el descubrimiento de VPH como una causa de cáncer cervical.</w:t>
      </w:r>
    </w:p>
    <w:p w:rsidR="00454ED3" w:rsidRPr="00454ED3" w:rsidRDefault="00454ED3" w:rsidP="00454ED3">
      <w:pPr>
        <w:pStyle w:val="NormalWeb"/>
        <w:jc w:val="both"/>
        <w:rPr>
          <w:lang w:val="es-ES"/>
        </w:rPr>
      </w:pPr>
      <w:r w:rsidRPr="00454ED3">
        <w:rPr>
          <w:lang w:val="es-ES"/>
        </w:rPr>
        <w:t>La mayor parte de las infecciones con VPH en mujeres jóvenes son temporales, y tienen poca importancia a largo plazo. El 70% de las infecciones desaparecen en 1 año y el 90% en 2 años.</w:t>
      </w:r>
      <w:hyperlink r:id="rId87" w:anchor="cite_note-3" w:history="1">
        <w:r w:rsidRPr="00454ED3">
          <w:rPr>
            <w:rStyle w:val="corchete-llamada1"/>
            <w:vertAlign w:val="superscript"/>
            <w:lang w:val="es-ES"/>
          </w:rPr>
          <w:t>[</w:t>
        </w:r>
        <w:r w:rsidRPr="00454ED3">
          <w:rPr>
            <w:rStyle w:val="Hipervnculo"/>
            <w:color w:val="auto"/>
            <w:vertAlign w:val="superscript"/>
            <w:lang w:val="es-ES"/>
          </w:rPr>
          <w:t>4</w:t>
        </w:r>
        <w:r w:rsidRPr="00454ED3">
          <w:rPr>
            <w:rStyle w:val="corchete-llamada1"/>
            <w:vertAlign w:val="superscript"/>
            <w:lang w:val="es-ES"/>
          </w:rPr>
          <w:t>]</w:t>
        </w:r>
      </w:hyperlink>
      <w:r w:rsidRPr="00454ED3">
        <w:rPr>
          <w:lang w:val="es-ES"/>
        </w:rPr>
        <w:t xml:space="preserve"> Sin embargo, cuando la infección persiste – entre el 5 y el 10 por ciento de las mujeres infectadas – existe el riesgo de desarrollar lesiones precancerosas en el </w:t>
      </w:r>
      <w:hyperlink r:id="rId88" w:tooltip="Cuello del útero" w:history="1">
        <w:r w:rsidRPr="00454ED3">
          <w:rPr>
            <w:rStyle w:val="Hipervnculo"/>
            <w:color w:val="auto"/>
            <w:lang w:val="es-ES"/>
          </w:rPr>
          <w:t>cuello del útero</w:t>
        </w:r>
      </w:hyperlink>
      <w:r w:rsidRPr="00454ED3">
        <w:rPr>
          <w:lang w:val="es-ES"/>
        </w:rPr>
        <w:t xml:space="preserve"> (el cérvix), que puede progresar a </w:t>
      </w:r>
      <w:hyperlink r:id="rId89" w:tooltip="Cáncer cervical" w:history="1">
        <w:r w:rsidRPr="00454ED3">
          <w:rPr>
            <w:rStyle w:val="Hipervnculo"/>
            <w:color w:val="auto"/>
            <w:lang w:val="es-ES"/>
          </w:rPr>
          <w:t>cáncer cervical</w:t>
        </w:r>
      </w:hyperlink>
      <w:r w:rsidRPr="00454ED3">
        <w:rPr>
          <w:lang w:val="es-ES"/>
        </w:rPr>
        <w:t xml:space="preserve"> invasivo. Este proceso normalmente lleva entre 15-20 años, dando muchas oportunidades a la detección y el tratamiento de las lesiones precancerosas, a menudo con altas tasas de curación.</w:t>
      </w:r>
    </w:p>
    <w:p w:rsidR="00454ED3" w:rsidRDefault="00454ED3" w:rsidP="00454ED3">
      <w:pPr>
        <w:pStyle w:val="NormalWeb"/>
        <w:jc w:val="both"/>
        <w:rPr>
          <w:lang w:val="es-ES"/>
        </w:rPr>
      </w:pPr>
    </w:p>
    <w:p w:rsidR="00454ED3" w:rsidRDefault="00454ED3" w:rsidP="00454ED3">
      <w:pPr>
        <w:pStyle w:val="NormalWeb"/>
        <w:jc w:val="both"/>
        <w:rPr>
          <w:lang w:val="es-ES"/>
        </w:rPr>
      </w:pPr>
    </w:p>
    <w:p w:rsidR="00454ED3" w:rsidRDefault="00454ED3" w:rsidP="00454ED3">
      <w:pPr>
        <w:pStyle w:val="NormalWeb"/>
        <w:jc w:val="both"/>
        <w:rPr>
          <w:lang w:val="es-ES"/>
        </w:rPr>
      </w:pPr>
      <w:r w:rsidRPr="00454ED3">
        <w:rPr>
          <w:sz w:val="36"/>
          <w:szCs w:val="36"/>
          <w:lang w:val="es-ES"/>
        </w:rPr>
        <w:t xml:space="preserve">Latencia </w:t>
      </w:r>
      <w:r>
        <w:rPr>
          <w:lang w:val="es-ES"/>
        </w:rPr>
        <w:t>_________________________________________________________________________</w:t>
      </w:r>
    </w:p>
    <w:p w:rsidR="00454ED3" w:rsidRDefault="00454ED3" w:rsidP="00454ED3">
      <w:pPr>
        <w:pStyle w:val="NormalWeb"/>
        <w:jc w:val="both"/>
        <w:rPr>
          <w:lang w:val="es-ES"/>
        </w:rPr>
      </w:pPr>
    </w:p>
    <w:p w:rsidR="00454ED3" w:rsidRP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r w:rsidRPr="00454ED3">
        <w:rPr>
          <w:rFonts w:ascii="Times New Roman" w:eastAsia="Times New Roman" w:hAnsi="Times New Roman" w:cs="Times New Roman"/>
          <w:color w:val="333333"/>
          <w:sz w:val="24"/>
          <w:szCs w:val="24"/>
          <w:lang w:eastAsia="es-MX"/>
        </w:rPr>
        <w:t xml:space="preserve">Debido a que el VPH generalmente no muestra ningún signo o síntoma, probablemente usted no esté enterado de que lo tiene. </w:t>
      </w:r>
      <w:r w:rsidRPr="00454ED3">
        <w:rPr>
          <w:rFonts w:ascii="Times New Roman" w:eastAsia="Times New Roman" w:hAnsi="Times New Roman" w:cs="Times New Roman"/>
          <w:color w:val="333333"/>
          <w:sz w:val="24"/>
          <w:szCs w:val="24"/>
          <w:vertAlign w:val="superscript"/>
          <w:lang w:eastAsia="es-MX"/>
        </w:rPr>
        <w:t>(1)</w:t>
      </w:r>
      <w:r w:rsidRPr="00454ED3">
        <w:rPr>
          <w:rFonts w:ascii="Times New Roman" w:eastAsia="Times New Roman" w:hAnsi="Times New Roman" w:cs="Times New Roman"/>
          <w:color w:val="333333"/>
          <w:sz w:val="24"/>
          <w:szCs w:val="24"/>
          <w:lang w:eastAsia="es-MX"/>
        </w:rPr>
        <w:t xml:space="preserve"> La mayoría de las mujeres se enteran que tienen el VPH después de un resultado anormal de la prueba de Papanicolau. </w:t>
      </w:r>
      <w:r w:rsidRPr="00454ED3">
        <w:rPr>
          <w:rFonts w:ascii="Times New Roman" w:eastAsia="Times New Roman" w:hAnsi="Times New Roman" w:cs="Times New Roman"/>
          <w:color w:val="333333"/>
          <w:sz w:val="24"/>
          <w:szCs w:val="24"/>
          <w:vertAlign w:val="superscript"/>
          <w:lang w:eastAsia="es-MX"/>
        </w:rPr>
        <w:t>(1)</w:t>
      </w:r>
      <w:r w:rsidRPr="00454ED3">
        <w:rPr>
          <w:rFonts w:ascii="Times New Roman" w:eastAsia="Times New Roman" w:hAnsi="Times New Roman" w:cs="Times New Roman"/>
          <w:color w:val="333333"/>
          <w:sz w:val="24"/>
          <w:szCs w:val="24"/>
          <w:lang w:eastAsia="es-MX"/>
        </w:rPr>
        <w:t xml:space="preserve"> Una prueba de Papanicolau (también conocida como frotis de Papanicolau) es parte de una exploración ginecológica y ayuda a detectar células anormales en el revestimiento del cuello. Los doctores realizan pruebas de Papanicolau para detectar y tratar estas células cervicales anormales antes de que puedan convertirse en células precancerosas o cáncer. </w:t>
      </w:r>
      <w:r w:rsidRPr="00454ED3">
        <w:rPr>
          <w:rFonts w:ascii="Times New Roman" w:eastAsia="Times New Roman" w:hAnsi="Times New Roman" w:cs="Times New Roman"/>
          <w:color w:val="333333"/>
          <w:sz w:val="24"/>
          <w:szCs w:val="24"/>
          <w:vertAlign w:val="superscript"/>
          <w:lang w:eastAsia="es-MX"/>
        </w:rPr>
        <w:t>(1)</w:t>
      </w:r>
      <w:r w:rsidRPr="00454ED3">
        <w:rPr>
          <w:rFonts w:ascii="Times New Roman" w:eastAsia="Times New Roman" w:hAnsi="Times New Roman" w:cs="Times New Roman"/>
          <w:color w:val="333333"/>
          <w:sz w:val="24"/>
          <w:szCs w:val="24"/>
          <w:lang w:eastAsia="es-MX"/>
        </w:rPr>
        <w:t xml:space="preserve"> Muchas células anormales relacionadas con el VPH y células cervicales precancerosas pueden tratarse exitosamente si se detectan en una etapa temprana. </w:t>
      </w:r>
      <w:r w:rsidRPr="00454ED3">
        <w:rPr>
          <w:rFonts w:ascii="Times New Roman" w:eastAsia="Times New Roman" w:hAnsi="Times New Roman" w:cs="Times New Roman"/>
          <w:color w:val="333333"/>
          <w:sz w:val="24"/>
          <w:szCs w:val="24"/>
          <w:vertAlign w:val="superscript"/>
          <w:lang w:eastAsia="es-MX"/>
        </w:rPr>
        <w:t>(1)</w:t>
      </w:r>
      <w:r w:rsidRPr="00454ED3">
        <w:rPr>
          <w:rFonts w:ascii="Times New Roman" w:eastAsia="Times New Roman" w:hAnsi="Times New Roman" w:cs="Times New Roman"/>
          <w:color w:val="333333"/>
          <w:sz w:val="24"/>
          <w:szCs w:val="24"/>
          <w:lang w:eastAsia="es-MX"/>
        </w:rPr>
        <w:t xml:space="preserve"> De hecho, el cáncer cervicouterino es uno de los cánceres más prevenibles. </w:t>
      </w:r>
      <w:r w:rsidRPr="00454ED3">
        <w:rPr>
          <w:rFonts w:ascii="Times New Roman" w:eastAsia="Times New Roman" w:hAnsi="Times New Roman" w:cs="Times New Roman"/>
          <w:color w:val="333333"/>
          <w:sz w:val="24"/>
          <w:szCs w:val="24"/>
          <w:vertAlign w:val="superscript"/>
          <w:lang w:eastAsia="es-MX"/>
        </w:rPr>
        <w:t>(8)</w:t>
      </w:r>
      <w:r w:rsidRPr="00454ED3">
        <w:rPr>
          <w:rFonts w:ascii="Times New Roman" w:eastAsia="Times New Roman" w:hAnsi="Times New Roman" w:cs="Times New Roman"/>
          <w:color w:val="333333"/>
          <w:sz w:val="24"/>
          <w:szCs w:val="24"/>
          <w:lang w:eastAsia="es-MX"/>
        </w:rPr>
        <w:t xml:space="preserve"> Por eso es importante seguir la recomendación de su médico sobre las pruebas de Papanicolau.</w:t>
      </w:r>
    </w:p>
    <w:p w:rsid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r w:rsidRPr="00454ED3">
        <w:rPr>
          <w:rFonts w:ascii="Times New Roman" w:eastAsia="Times New Roman" w:hAnsi="Times New Roman" w:cs="Times New Roman"/>
          <w:color w:val="333333"/>
          <w:sz w:val="24"/>
          <w:szCs w:val="24"/>
          <w:lang w:eastAsia="es-MX"/>
        </w:rPr>
        <w:t>Hay otra prueba (la prueba del DNA del VPH) que puede detectar ciertos tipos de VPH que pueden causar cáncer cervicouterino. Los resultados de esta prueba pueden ayudar a los médicos a decidir si es necesario hacer más pruebas o dar más tratamiento.</w:t>
      </w:r>
    </w:p>
    <w:p w:rsid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p>
    <w:p w:rsid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r w:rsidRPr="00454ED3">
        <w:rPr>
          <w:rFonts w:ascii="Times New Roman" w:eastAsia="Times New Roman" w:hAnsi="Times New Roman" w:cs="Times New Roman"/>
          <w:color w:val="333333"/>
          <w:sz w:val="36"/>
          <w:szCs w:val="36"/>
          <w:lang w:eastAsia="es-MX"/>
        </w:rPr>
        <w:t xml:space="preserve">Enfermedad </w:t>
      </w:r>
      <w:r>
        <w:rPr>
          <w:rFonts w:ascii="Times New Roman" w:eastAsia="Times New Roman" w:hAnsi="Times New Roman" w:cs="Times New Roman"/>
          <w:color w:val="333333"/>
          <w:sz w:val="24"/>
          <w:szCs w:val="24"/>
          <w:lang w:eastAsia="es-MX"/>
        </w:rPr>
        <w:t>_________________________________________________________________________</w:t>
      </w:r>
    </w:p>
    <w:p w:rsid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p>
    <w:p w:rsidR="00454ED3" w:rsidRPr="00454ED3" w:rsidRDefault="00454ED3" w:rsidP="00454ED3">
      <w:pPr>
        <w:pStyle w:val="NormalWeb"/>
        <w:spacing w:line="225" w:lineRule="atLeast"/>
        <w:jc w:val="both"/>
      </w:pPr>
      <w:r w:rsidRPr="00454ED3">
        <w:t xml:space="preserve">Los </w:t>
      </w:r>
      <w:r w:rsidRPr="00454ED3">
        <w:rPr>
          <w:rStyle w:val="Textoennegrita"/>
          <w:b w:val="0"/>
        </w:rPr>
        <w:t>condilomas acuminados o verrugas</w:t>
      </w:r>
      <w:r w:rsidRPr="00454ED3">
        <w:t> son producidas por algunos tipos de VPH. En la mujer los condilomas aparecen en los labios vulvares, vagina, cuello uterino o cerca del ano. Se manifiestan en forma de verrugas en la parte externa e interna de la vagina, principalmente en los labios y en el cuello del útero. Muchas veces la mujer afectada presenta flujo crónico que normalmente no responde a los tratamientos convencionales.</w:t>
      </w:r>
    </w:p>
    <w:p w:rsidR="00454ED3" w:rsidRPr="00454ED3" w:rsidRDefault="00454ED3" w:rsidP="00454ED3">
      <w:pPr>
        <w:pStyle w:val="NormalWeb"/>
        <w:spacing w:line="225" w:lineRule="atLeast"/>
        <w:jc w:val="both"/>
      </w:pPr>
      <w:r w:rsidRPr="00454ED3">
        <w:t>En el varón aparecen en el pene y en el escroto y alrededor del ano si se tienen relaciones homosexuales.</w:t>
      </w:r>
    </w:p>
    <w:p w:rsidR="00454ED3" w:rsidRPr="00454ED3" w:rsidRDefault="00454ED3" w:rsidP="00454ED3">
      <w:pPr>
        <w:pStyle w:val="NormalWeb"/>
        <w:spacing w:line="225" w:lineRule="atLeast"/>
        <w:jc w:val="both"/>
      </w:pPr>
      <w:r w:rsidRPr="00454ED3">
        <w:t>También pueden llegar a aparecer en otras partes del cuerpo como la boca, el esófago, el paladar, los labios y otras más. La evolución de las lesiones es imprevisible: pueden desaparecer, crecer o permanecer estables.</w:t>
      </w:r>
    </w:p>
    <w:p w:rsidR="00454ED3" w:rsidRPr="00454ED3" w:rsidRDefault="00454ED3" w:rsidP="00454ED3">
      <w:pPr>
        <w:pStyle w:val="NormalWeb"/>
        <w:spacing w:line="225" w:lineRule="atLeast"/>
        <w:jc w:val="both"/>
      </w:pPr>
      <w:r w:rsidRPr="00454ED3">
        <w:t xml:space="preserve">El </w:t>
      </w:r>
      <w:r w:rsidRPr="00454ED3">
        <w:rPr>
          <w:rStyle w:val="Textoennegrita"/>
          <w:b w:val="0"/>
        </w:rPr>
        <w:t>diagnóstico</w:t>
      </w:r>
      <w:r w:rsidRPr="00454ED3">
        <w:t xml:space="preserve"> se hace mediante una citología o colposcopía y se descubre durante la realización del análisis de Papanicolau.</w:t>
      </w:r>
    </w:p>
    <w:p w:rsidR="00454ED3" w:rsidRPr="00454ED3" w:rsidRDefault="00454ED3" w:rsidP="00454ED3">
      <w:pPr>
        <w:pStyle w:val="NormalWeb"/>
        <w:spacing w:line="225" w:lineRule="atLeast"/>
        <w:jc w:val="both"/>
      </w:pPr>
      <w:r w:rsidRPr="00454ED3">
        <w:t xml:space="preserve">Se </w:t>
      </w:r>
      <w:r w:rsidRPr="00454ED3">
        <w:rPr>
          <w:rStyle w:val="Textoennegrita"/>
          <w:b w:val="0"/>
        </w:rPr>
        <w:t>transmite</w:t>
      </w:r>
      <w:r w:rsidRPr="00454ED3">
        <w:t xml:space="preserve"> por contacto coital con una persona infectada y hay circunstancias que lo favorecen como el embarazo, el uso de píldoras anticonceptivas, la diabetes, algunos medicamentos y la baja de defensas. Si está en fase aguda, durante el embarazo, el feto puede contagiarse.</w:t>
      </w:r>
    </w:p>
    <w:p w:rsidR="00454ED3" w:rsidRPr="00454ED3" w:rsidRDefault="00454ED3" w:rsidP="00454ED3">
      <w:pPr>
        <w:pStyle w:val="NormalWeb"/>
        <w:spacing w:line="225" w:lineRule="atLeast"/>
        <w:jc w:val="both"/>
      </w:pPr>
      <w:r w:rsidRPr="00454ED3">
        <w:t xml:space="preserve">Para su </w:t>
      </w:r>
      <w:r w:rsidRPr="00454ED3">
        <w:rPr>
          <w:rStyle w:val="Textoennegrita"/>
          <w:b w:val="0"/>
        </w:rPr>
        <w:t>tratamiento</w:t>
      </w:r>
      <w:r w:rsidRPr="00454ED3">
        <w:t xml:space="preserve"> se aplican sustancias químicas o se extirpan las verrugas por electrocauterización, crioterapia o láser.</w:t>
      </w:r>
    </w:p>
    <w:p w:rsidR="00454ED3" w:rsidRDefault="00454ED3" w:rsidP="00454ED3">
      <w:pPr>
        <w:pStyle w:val="NormalWeb"/>
        <w:spacing w:line="225" w:lineRule="atLeast"/>
        <w:jc w:val="both"/>
      </w:pPr>
      <w:r w:rsidRPr="00454ED3">
        <w:t xml:space="preserve">A pesar de ser considerada como una infección benigna, en algunas mujeres ciertos virus se relacionan con cáncer de cuello de útero, por lo que ya existe una </w:t>
      </w:r>
      <w:r w:rsidRPr="00454ED3">
        <w:rPr>
          <w:rStyle w:val="Textoennegrita"/>
          <w:b w:val="0"/>
        </w:rPr>
        <w:t>vacuna preventiva</w:t>
      </w:r>
      <w:r w:rsidRPr="00454ED3">
        <w:t xml:space="preserve"> y se recomienda aplicarla a niñas y niños a partir de los 9 años y a jóvenes y adultos, porque independientemente de que ya hayan padecido alguno de los tipos de papiloma humano, la vacuna puede brindar protección contra otros, sobre todo los que ocasionan cáncer cervicouterino en la mujer.</w:t>
      </w:r>
    </w:p>
    <w:p w:rsidR="00424C53" w:rsidRDefault="00424C53" w:rsidP="00454ED3">
      <w:pPr>
        <w:pStyle w:val="NormalWeb"/>
        <w:spacing w:line="225" w:lineRule="atLeast"/>
        <w:jc w:val="both"/>
      </w:pPr>
    </w:p>
    <w:p w:rsidR="00424C53" w:rsidRPr="00454ED3" w:rsidRDefault="00424C53" w:rsidP="00424C53">
      <w:pPr>
        <w:pStyle w:val="NormalWeb"/>
        <w:spacing w:line="225" w:lineRule="atLeast"/>
        <w:ind w:left="-567" w:right="-376"/>
        <w:jc w:val="both"/>
      </w:pPr>
      <w:r>
        <w:rPr>
          <w:noProof/>
        </w:rPr>
        <w:drawing>
          <wp:inline distT="0" distB="0" distL="0" distR="0">
            <wp:extent cx="2009805" cy="2028825"/>
            <wp:effectExtent l="19050" t="0" r="9495" b="0"/>
            <wp:docPr id="2" name="Imagen 1" descr="http://www.conserva.org.mx/archivos/Noticia_3321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erva.org.mx/archivos/Noticia_33219978.jpg"/>
                    <pic:cNvPicPr>
                      <a:picLocks noChangeAspect="1" noChangeArrowheads="1"/>
                    </pic:cNvPicPr>
                  </pic:nvPicPr>
                  <pic:blipFill>
                    <a:blip r:embed="rId90" cstate="print"/>
                    <a:srcRect/>
                    <a:stretch>
                      <a:fillRect/>
                    </a:stretch>
                  </pic:blipFill>
                  <pic:spPr bwMode="auto">
                    <a:xfrm>
                      <a:off x="0" y="0"/>
                      <a:ext cx="2010763" cy="2029793"/>
                    </a:xfrm>
                    <a:prstGeom prst="rect">
                      <a:avLst/>
                    </a:prstGeom>
                    <a:noFill/>
                    <a:ln w="9525">
                      <a:noFill/>
                      <a:miter lim="800000"/>
                      <a:headEnd/>
                      <a:tailEnd/>
                    </a:ln>
                  </pic:spPr>
                </pic:pic>
              </a:graphicData>
            </a:graphic>
          </wp:inline>
        </w:drawing>
      </w:r>
      <w:r>
        <w:rPr>
          <w:noProof/>
        </w:rPr>
        <w:drawing>
          <wp:inline distT="0" distB="0" distL="0" distR="0">
            <wp:extent cx="2266950" cy="2025142"/>
            <wp:effectExtent l="19050" t="0" r="0" b="0"/>
            <wp:docPr id="4" name="Imagen 4" descr="http://weblogs.madrimasd.org/images/weblogs_madrimasd_org/salud_publica/674/o_hpv%20pos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logs.madrimasd.org/images/weblogs_madrimasd_org/salud_publica/674/o_hpv%20post%202.jpg"/>
                    <pic:cNvPicPr>
                      <a:picLocks noChangeAspect="1" noChangeArrowheads="1"/>
                    </pic:cNvPicPr>
                  </pic:nvPicPr>
                  <pic:blipFill>
                    <a:blip r:embed="rId91" cstate="print"/>
                    <a:srcRect/>
                    <a:stretch>
                      <a:fillRect/>
                    </a:stretch>
                  </pic:blipFill>
                  <pic:spPr bwMode="auto">
                    <a:xfrm>
                      <a:off x="0" y="0"/>
                      <a:ext cx="2266950" cy="2025142"/>
                    </a:xfrm>
                    <a:prstGeom prst="rect">
                      <a:avLst/>
                    </a:prstGeom>
                    <a:noFill/>
                    <a:ln w="9525">
                      <a:noFill/>
                      <a:miter lim="800000"/>
                      <a:headEnd/>
                      <a:tailEnd/>
                    </a:ln>
                  </pic:spPr>
                </pic:pic>
              </a:graphicData>
            </a:graphic>
          </wp:inline>
        </w:drawing>
      </w:r>
      <w:r>
        <w:rPr>
          <w:noProof/>
        </w:rPr>
        <w:drawing>
          <wp:inline distT="0" distB="0" distL="0" distR="0">
            <wp:extent cx="1801467" cy="2028825"/>
            <wp:effectExtent l="19050" t="0" r="8283" b="0"/>
            <wp:docPr id="7" name="Imagen 7" descr="http://media.laopiniondemalaga.es/turismo/wp-content/uploads/2009/04/vacuna-vi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aopiniondemalaga.es/turismo/wp-content/uploads/2009/04/vacuna-viaje.jpg"/>
                    <pic:cNvPicPr>
                      <a:picLocks noChangeAspect="1" noChangeArrowheads="1"/>
                    </pic:cNvPicPr>
                  </pic:nvPicPr>
                  <pic:blipFill>
                    <a:blip r:embed="rId92" cstate="print"/>
                    <a:srcRect/>
                    <a:stretch>
                      <a:fillRect/>
                    </a:stretch>
                  </pic:blipFill>
                  <pic:spPr bwMode="auto">
                    <a:xfrm>
                      <a:off x="0" y="0"/>
                      <a:ext cx="1801467" cy="2028825"/>
                    </a:xfrm>
                    <a:prstGeom prst="rect">
                      <a:avLst/>
                    </a:prstGeom>
                    <a:noFill/>
                    <a:ln w="9525">
                      <a:noFill/>
                      <a:miter lim="800000"/>
                      <a:headEnd/>
                      <a:tailEnd/>
                    </a:ln>
                  </pic:spPr>
                </pic:pic>
              </a:graphicData>
            </a:graphic>
          </wp:inline>
        </w:drawing>
      </w:r>
    </w:p>
    <w:p w:rsidR="00454ED3" w:rsidRPr="00454ED3" w:rsidRDefault="00454ED3" w:rsidP="00454ED3">
      <w:pPr>
        <w:spacing w:after="225" w:line="240" w:lineRule="auto"/>
        <w:jc w:val="both"/>
        <w:rPr>
          <w:rFonts w:ascii="Times New Roman" w:eastAsia="Times New Roman" w:hAnsi="Times New Roman" w:cs="Times New Roman"/>
          <w:color w:val="333333"/>
          <w:sz w:val="24"/>
          <w:szCs w:val="24"/>
          <w:lang w:eastAsia="es-MX"/>
        </w:rPr>
      </w:pPr>
    </w:p>
    <w:p w:rsidR="00454ED3" w:rsidRPr="00454ED3" w:rsidRDefault="00454ED3" w:rsidP="00454ED3">
      <w:pPr>
        <w:pStyle w:val="NormalWeb"/>
        <w:jc w:val="both"/>
      </w:pPr>
    </w:p>
    <w:p w:rsidR="00554346" w:rsidRDefault="00554346" w:rsidP="00454ED3">
      <w:pPr>
        <w:spacing w:before="100" w:beforeAutospacing="1" w:after="100" w:afterAutospacing="1" w:line="240" w:lineRule="auto"/>
        <w:jc w:val="both"/>
        <w:rPr>
          <w:rFonts w:ascii="Times New Roman" w:eastAsia="Times New Roman" w:hAnsi="Times New Roman" w:cs="Times New Roman"/>
          <w:sz w:val="48"/>
          <w:szCs w:val="48"/>
          <w:lang w:val="es-ES" w:eastAsia="es-MX"/>
        </w:rPr>
      </w:pPr>
    </w:p>
    <w:p w:rsidR="00424C53" w:rsidRDefault="00424C53" w:rsidP="00454ED3">
      <w:pPr>
        <w:spacing w:before="100" w:beforeAutospacing="1" w:after="100" w:afterAutospacing="1" w:line="240" w:lineRule="auto"/>
        <w:jc w:val="both"/>
        <w:rPr>
          <w:rFonts w:ascii="Times New Roman" w:eastAsia="Times New Roman" w:hAnsi="Times New Roman" w:cs="Times New Roman"/>
          <w:sz w:val="48"/>
          <w:szCs w:val="48"/>
          <w:lang w:val="es-ES" w:eastAsia="es-MX"/>
        </w:rPr>
      </w:pPr>
    </w:p>
    <w:p w:rsidR="00424C53" w:rsidRDefault="00424C53" w:rsidP="00454ED3">
      <w:pPr>
        <w:spacing w:before="100" w:beforeAutospacing="1" w:after="100" w:afterAutospacing="1" w:line="240" w:lineRule="auto"/>
        <w:jc w:val="both"/>
        <w:rPr>
          <w:rFonts w:ascii="Times New Roman" w:eastAsia="Times New Roman" w:hAnsi="Times New Roman" w:cs="Times New Roman"/>
          <w:sz w:val="48"/>
          <w:szCs w:val="48"/>
          <w:lang w:val="es-ES" w:eastAsia="es-MX"/>
        </w:rPr>
      </w:pPr>
    </w:p>
    <w:p w:rsidR="00424C53" w:rsidRDefault="00424C53" w:rsidP="00454ED3">
      <w:pPr>
        <w:spacing w:before="100" w:beforeAutospacing="1" w:after="100" w:afterAutospacing="1" w:line="240" w:lineRule="auto"/>
        <w:jc w:val="both"/>
        <w:rPr>
          <w:rFonts w:ascii="Times New Roman" w:eastAsia="Times New Roman" w:hAnsi="Times New Roman" w:cs="Times New Roman"/>
          <w:sz w:val="48"/>
          <w:szCs w:val="48"/>
          <w:lang w:val="es-ES" w:eastAsia="es-MX"/>
        </w:rPr>
      </w:pPr>
    </w:p>
    <w:p w:rsidR="00424C53" w:rsidRDefault="00424C53" w:rsidP="00454ED3">
      <w:pPr>
        <w:spacing w:before="100" w:beforeAutospacing="1" w:after="100" w:afterAutospacing="1" w:line="240" w:lineRule="auto"/>
        <w:jc w:val="both"/>
        <w:rPr>
          <w:rFonts w:ascii="Times New Roman" w:eastAsia="Times New Roman" w:hAnsi="Times New Roman" w:cs="Times New Roman"/>
          <w:sz w:val="48"/>
          <w:szCs w:val="48"/>
          <w:lang w:val="es-ES" w:eastAsia="es-MX"/>
        </w:rPr>
      </w:pPr>
    </w:p>
    <w:p w:rsidR="00424C53" w:rsidRPr="00424C53" w:rsidRDefault="00424C53" w:rsidP="00424C53">
      <w:pPr>
        <w:spacing w:before="100" w:beforeAutospacing="1" w:after="100" w:afterAutospacing="1" w:line="240" w:lineRule="auto"/>
        <w:jc w:val="center"/>
        <w:rPr>
          <w:rFonts w:ascii="Times New Roman" w:eastAsia="Times New Roman" w:hAnsi="Times New Roman" w:cs="Times New Roman"/>
          <w:sz w:val="28"/>
          <w:szCs w:val="28"/>
          <w:lang w:val="es-ES" w:eastAsia="es-MX"/>
        </w:rPr>
      </w:pPr>
      <w:r>
        <w:rPr>
          <w:rFonts w:ascii="Times New Roman" w:eastAsia="Times New Roman" w:hAnsi="Times New Roman" w:cs="Times New Roman"/>
          <w:sz w:val="28"/>
          <w:szCs w:val="28"/>
          <w:lang w:val="es-ES" w:eastAsia="es-MX"/>
        </w:rPr>
        <w:t>Carlos Geovanni Saldivar Fonseca.</w:t>
      </w:r>
    </w:p>
    <w:p w:rsidR="00554346" w:rsidRPr="00554346" w:rsidRDefault="00554346" w:rsidP="00554346">
      <w:pPr>
        <w:jc w:val="both"/>
        <w:rPr>
          <w:sz w:val="24"/>
          <w:szCs w:val="24"/>
          <w:lang w:val="es-ES"/>
        </w:rPr>
      </w:pPr>
    </w:p>
    <w:sectPr w:rsidR="00554346" w:rsidRPr="00554346" w:rsidSect="00554346">
      <w:pgSz w:w="12240" w:h="15840"/>
      <w:pgMar w:top="1417"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5AA9"/>
    <w:multiLevelType w:val="multilevel"/>
    <w:tmpl w:val="A83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C63E6"/>
    <w:multiLevelType w:val="multilevel"/>
    <w:tmpl w:val="892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54346"/>
    <w:rsid w:val="00424C53"/>
    <w:rsid w:val="00454ED3"/>
    <w:rsid w:val="00554346"/>
    <w:rsid w:val="00A410D5"/>
    <w:rsid w:val="00B839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346"/>
    <w:rPr>
      <w:rFonts w:ascii="Tahoma" w:hAnsi="Tahoma" w:cs="Tahoma"/>
      <w:sz w:val="16"/>
      <w:szCs w:val="16"/>
    </w:rPr>
  </w:style>
  <w:style w:type="character" w:styleId="Hipervnculo">
    <w:name w:val="Hyperlink"/>
    <w:basedOn w:val="Fuentedeprrafopredeter"/>
    <w:uiPriority w:val="99"/>
    <w:semiHidden/>
    <w:unhideWhenUsed/>
    <w:rsid w:val="00454ED3"/>
    <w:rPr>
      <w:strike w:val="0"/>
      <w:dstrike w:val="0"/>
      <w:color w:val="0000FF"/>
      <w:u w:val="none"/>
      <w:effect w:val="none"/>
    </w:rPr>
  </w:style>
  <w:style w:type="paragraph" w:styleId="NormalWeb">
    <w:name w:val="Normal (Web)"/>
    <w:basedOn w:val="Normal"/>
    <w:uiPriority w:val="99"/>
    <w:semiHidden/>
    <w:unhideWhenUsed/>
    <w:rsid w:val="00454E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454ED3"/>
    <w:rPr>
      <w:vanish/>
      <w:webHidden w:val="0"/>
      <w:specVanish w:val="0"/>
    </w:rPr>
  </w:style>
  <w:style w:type="character" w:styleId="Textoennegrita">
    <w:name w:val="Strong"/>
    <w:basedOn w:val="Fuentedeprrafopredeter"/>
    <w:uiPriority w:val="22"/>
    <w:qFormat/>
    <w:rsid w:val="00454ED3"/>
    <w:rPr>
      <w:b/>
      <w:bCs/>
    </w:rPr>
  </w:style>
</w:styles>
</file>

<file path=word/webSettings.xml><?xml version="1.0" encoding="utf-8"?>
<w:webSettings xmlns:r="http://schemas.openxmlformats.org/officeDocument/2006/relationships" xmlns:w="http://schemas.openxmlformats.org/wordprocessingml/2006/main">
  <w:divs>
    <w:div w:id="1088624542">
      <w:bodyDiv w:val="1"/>
      <w:marLeft w:val="0"/>
      <w:marRight w:val="0"/>
      <w:marTop w:val="0"/>
      <w:marBottom w:val="0"/>
      <w:divBdr>
        <w:top w:val="none" w:sz="0" w:space="0" w:color="auto"/>
        <w:left w:val="none" w:sz="0" w:space="0" w:color="auto"/>
        <w:bottom w:val="none" w:sz="0" w:space="0" w:color="auto"/>
        <w:right w:val="none" w:sz="0" w:space="0" w:color="auto"/>
      </w:divBdr>
      <w:divsChild>
        <w:div w:id="1512797951">
          <w:marLeft w:val="0"/>
          <w:marRight w:val="0"/>
          <w:marTop w:val="0"/>
          <w:marBottom w:val="0"/>
          <w:divBdr>
            <w:top w:val="none" w:sz="0" w:space="0" w:color="auto"/>
            <w:left w:val="none" w:sz="0" w:space="0" w:color="auto"/>
            <w:bottom w:val="none" w:sz="0" w:space="0" w:color="auto"/>
            <w:right w:val="none" w:sz="0" w:space="0" w:color="auto"/>
          </w:divBdr>
          <w:divsChild>
            <w:div w:id="16390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405">
      <w:bodyDiv w:val="1"/>
      <w:marLeft w:val="0"/>
      <w:marRight w:val="0"/>
      <w:marTop w:val="0"/>
      <w:marBottom w:val="0"/>
      <w:divBdr>
        <w:top w:val="none" w:sz="0" w:space="0" w:color="auto"/>
        <w:left w:val="none" w:sz="0" w:space="0" w:color="auto"/>
        <w:bottom w:val="none" w:sz="0" w:space="0" w:color="auto"/>
        <w:right w:val="none" w:sz="0" w:space="0" w:color="auto"/>
      </w:divBdr>
      <w:divsChild>
        <w:div w:id="1219829267">
          <w:marLeft w:val="0"/>
          <w:marRight w:val="0"/>
          <w:marTop w:val="0"/>
          <w:marBottom w:val="0"/>
          <w:divBdr>
            <w:top w:val="none" w:sz="0" w:space="0" w:color="auto"/>
            <w:left w:val="none" w:sz="0" w:space="0" w:color="auto"/>
            <w:bottom w:val="none" w:sz="0" w:space="0" w:color="auto"/>
            <w:right w:val="none" w:sz="0" w:space="0" w:color="auto"/>
          </w:divBdr>
          <w:divsChild>
            <w:div w:id="809053522">
              <w:marLeft w:val="0"/>
              <w:marRight w:val="0"/>
              <w:marTop w:val="0"/>
              <w:marBottom w:val="0"/>
              <w:divBdr>
                <w:top w:val="none" w:sz="0" w:space="0" w:color="auto"/>
                <w:left w:val="none" w:sz="0" w:space="0" w:color="auto"/>
                <w:bottom w:val="none" w:sz="0" w:space="0" w:color="auto"/>
                <w:right w:val="none" w:sz="0" w:space="0" w:color="auto"/>
              </w:divBdr>
              <w:divsChild>
                <w:div w:id="2044092514">
                  <w:marLeft w:val="0"/>
                  <w:marRight w:val="0"/>
                  <w:marTop w:val="0"/>
                  <w:marBottom w:val="0"/>
                  <w:divBdr>
                    <w:top w:val="none" w:sz="0" w:space="0" w:color="auto"/>
                    <w:left w:val="none" w:sz="0" w:space="0" w:color="auto"/>
                    <w:bottom w:val="none" w:sz="0" w:space="0" w:color="auto"/>
                    <w:right w:val="none" w:sz="0" w:space="0" w:color="auto"/>
                  </w:divBdr>
                  <w:divsChild>
                    <w:div w:id="1383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4812">
      <w:bodyDiv w:val="1"/>
      <w:marLeft w:val="0"/>
      <w:marRight w:val="0"/>
      <w:marTop w:val="0"/>
      <w:marBottom w:val="0"/>
      <w:divBdr>
        <w:top w:val="none" w:sz="0" w:space="0" w:color="auto"/>
        <w:left w:val="none" w:sz="0" w:space="0" w:color="auto"/>
        <w:bottom w:val="none" w:sz="0" w:space="0" w:color="auto"/>
        <w:right w:val="none" w:sz="0" w:space="0" w:color="auto"/>
      </w:divBdr>
      <w:divsChild>
        <w:div w:id="2031370150">
          <w:marLeft w:val="0"/>
          <w:marRight w:val="0"/>
          <w:marTop w:val="0"/>
          <w:marBottom w:val="0"/>
          <w:divBdr>
            <w:top w:val="none" w:sz="0" w:space="0" w:color="auto"/>
            <w:left w:val="none" w:sz="0" w:space="0" w:color="auto"/>
            <w:bottom w:val="none" w:sz="0" w:space="0" w:color="auto"/>
            <w:right w:val="none" w:sz="0" w:space="0" w:color="auto"/>
          </w:divBdr>
          <w:divsChild>
            <w:div w:id="511601838">
              <w:marLeft w:val="75"/>
              <w:marRight w:val="0"/>
              <w:marTop w:val="0"/>
              <w:marBottom w:val="0"/>
              <w:divBdr>
                <w:top w:val="none" w:sz="0" w:space="0" w:color="auto"/>
                <w:left w:val="none" w:sz="0" w:space="0" w:color="auto"/>
                <w:bottom w:val="none" w:sz="0" w:space="0" w:color="auto"/>
                <w:right w:val="none" w:sz="0" w:space="0" w:color="auto"/>
              </w:divBdr>
              <w:divsChild>
                <w:div w:id="1165825386">
                  <w:marLeft w:val="0"/>
                  <w:marRight w:val="0"/>
                  <w:marTop w:val="0"/>
                  <w:marBottom w:val="0"/>
                  <w:divBdr>
                    <w:top w:val="none" w:sz="0" w:space="0" w:color="auto"/>
                    <w:left w:val="none" w:sz="0" w:space="0" w:color="auto"/>
                    <w:bottom w:val="none" w:sz="0" w:space="0" w:color="auto"/>
                    <w:right w:val="none" w:sz="0" w:space="0" w:color="auto"/>
                  </w:divBdr>
                  <w:divsChild>
                    <w:div w:id="246964709">
                      <w:marLeft w:val="0"/>
                      <w:marRight w:val="-2490"/>
                      <w:marTop w:val="0"/>
                      <w:marBottom w:val="0"/>
                      <w:divBdr>
                        <w:top w:val="none" w:sz="0" w:space="0" w:color="auto"/>
                        <w:left w:val="none" w:sz="0" w:space="0" w:color="auto"/>
                        <w:bottom w:val="none" w:sz="0" w:space="0" w:color="auto"/>
                        <w:right w:val="none" w:sz="0" w:space="0" w:color="auto"/>
                      </w:divBdr>
                      <w:divsChild>
                        <w:div w:id="93597786">
                          <w:marLeft w:val="0"/>
                          <w:marRight w:val="0"/>
                          <w:marTop w:val="0"/>
                          <w:marBottom w:val="0"/>
                          <w:divBdr>
                            <w:top w:val="none" w:sz="0" w:space="0" w:color="auto"/>
                            <w:left w:val="none" w:sz="0" w:space="0" w:color="auto"/>
                            <w:bottom w:val="none" w:sz="0" w:space="0" w:color="auto"/>
                            <w:right w:val="none" w:sz="0" w:space="0" w:color="auto"/>
                          </w:divBdr>
                          <w:divsChild>
                            <w:div w:id="1109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74130">
      <w:bodyDiv w:val="1"/>
      <w:marLeft w:val="0"/>
      <w:marRight w:val="0"/>
      <w:marTop w:val="0"/>
      <w:marBottom w:val="0"/>
      <w:divBdr>
        <w:top w:val="none" w:sz="0" w:space="0" w:color="auto"/>
        <w:left w:val="none" w:sz="0" w:space="0" w:color="auto"/>
        <w:bottom w:val="none" w:sz="0" w:space="0" w:color="auto"/>
        <w:right w:val="none" w:sz="0" w:space="0" w:color="auto"/>
      </w:divBdr>
      <w:divsChild>
        <w:div w:id="941764818">
          <w:marLeft w:val="0"/>
          <w:marRight w:val="0"/>
          <w:marTop w:val="0"/>
          <w:marBottom w:val="0"/>
          <w:divBdr>
            <w:top w:val="none" w:sz="0" w:space="0" w:color="auto"/>
            <w:left w:val="none" w:sz="0" w:space="0" w:color="auto"/>
            <w:bottom w:val="none" w:sz="0" w:space="0" w:color="auto"/>
            <w:right w:val="none" w:sz="0" w:space="0" w:color="auto"/>
          </w:divBdr>
          <w:divsChild>
            <w:div w:id="2030836436">
              <w:marLeft w:val="0"/>
              <w:marRight w:val="0"/>
              <w:marTop w:val="0"/>
              <w:marBottom w:val="0"/>
              <w:divBdr>
                <w:top w:val="none" w:sz="0" w:space="0" w:color="auto"/>
                <w:left w:val="none" w:sz="0" w:space="0" w:color="auto"/>
                <w:bottom w:val="none" w:sz="0" w:space="0" w:color="auto"/>
                <w:right w:val="none" w:sz="0" w:space="0" w:color="auto"/>
              </w:divBdr>
              <w:divsChild>
                <w:div w:id="467478747">
                  <w:marLeft w:val="0"/>
                  <w:marRight w:val="0"/>
                  <w:marTop w:val="0"/>
                  <w:marBottom w:val="0"/>
                  <w:divBdr>
                    <w:top w:val="none" w:sz="0" w:space="0" w:color="auto"/>
                    <w:left w:val="none" w:sz="0" w:space="0" w:color="auto"/>
                    <w:bottom w:val="none" w:sz="0" w:space="0" w:color="auto"/>
                    <w:right w:val="none" w:sz="0" w:space="0" w:color="auto"/>
                  </w:divBdr>
                  <w:divsChild>
                    <w:div w:id="19334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ispano" TargetMode="External"/><Relationship Id="rId18" Type="http://schemas.openxmlformats.org/officeDocument/2006/relationships/hyperlink" Target="http://es.wikipedia.org/wiki/Fruta" TargetMode="External"/><Relationship Id="rId26" Type="http://schemas.openxmlformats.org/officeDocument/2006/relationships/hyperlink" Target="http://es.wikipedia.org/wiki/N%C3%A1usea" TargetMode="External"/><Relationship Id="rId39" Type="http://schemas.openxmlformats.org/officeDocument/2006/relationships/hyperlink" Target="http://es.wikipedia.org/wiki/Tos" TargetMode="External"/><Relationship Id="rId21" Type="http://schemas.openxmlformats.org/officeDocument/2006/relationships/hyperlink" Target="http://es.wikipedia.org/wiki/Helicobacter_pylori" TargetMode="External"/><Relationship Id="rId34" Type="http://schemas.openxmlformats.org/officeDocument/2006/relationships/hyperlink" Target="http://es.wikipedia.org/wiki/Sistema_excretor" TargetMode="External"/><Relationship Id="rId42" Type="http://schemas.openxmlformats.org/officeDocument/2006/relationships/hyperlink" Target="http://es.wikipedia.org/wiki/%C3%9Alcera" TargetMode="External"/><Relationship Id="rId47" Type="http://schemas.openxmlformats.org/officeDocument/2006/relationships/hyperlink" Target="http://es.wikipedia.org/wiki/Esofagogastroduodenoscopia" TargetMode="External"/><Relationship Id="rId50" Type="http://schemas.openxmlformats.org/officeDocument/2006/relationships/hyperlink" Target="http://es.wikipedia.org/wiki/Cirujano" TargetMode="External"/><Relationship Id="rId55" Type="http://schemas.openxmlformats.org/officeDocument/2006/relationships/hyperlink" Target="http://es.wikipedia.org/wiki/Cancer" TargetMode="External"/><Relationship Id="rId63" Type="http://schemas.openxmlformats.org/officeDocument/2006/relationships/image" Target="media/image1.jpeg"/><Relationship Id="rId68" Type="http://schemas.openxmlformats.org/officeDocument/2006/relationships/hyperlink" Target="http://es.wikipedia.org/wiki/Mucosas" TargetMode="External"/><Relationship Id="rId76" Type="http://schemas.openxmlformats.org/officeDocument/2006/relationships/hyperlink" Target="http://es.wikipedia.org/wiki/Pene" TargetMode="External"/><Relationship Id="rId84" Type="http://schemas.openxmlformats.org/officeDocument/2006/relationships/hyperlink" Target="http://es.wikipedia.org/wiki/Virus_del_papiloma_humano" TargetMode="External"/><Relationship Id="rId89" Type="http://schemas.openxmlformats.org/officeDocument/2006/relationships/hyperlink" Target="http://es.wikipedia.org/wiki/C%C3%A1ncer_cervical" TargetMode="External"/><Relationship Id="rId7" Type="http://schemas.openxmlformats.org/officeDocument/2006/relationships/hyperlink" Target="http://es.wikipedia.org/wiki/Chile" TargetMode="External"/><Relationship Id="rId71" Type="http://schemas.openxmlformats.org/officeDocument/2006/relationships/hyperlink" Target="http://es.wikipedia.org/wiki/Infecci%C3%B3n" TargetMode="External"/><Relationship Id="rId9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s.wikipedia.org/wiki/Dieta" TargetMode="External"/><Relationship Id="rId29" Type="http://schemas.openxmlformats.org/officeDocument/2006/relationships/hyperlink" Target="http://es.wikipedia.org/wiki/Estre%C3%B1imiento" TargetMode="External"/><Relationship Id="rId11" Type="http://schemas.openxmlformats.org/officeDocument/2006/relationships/hyperlink" Target="http://es.wikipedia.org/wiki/Asia" TargetMode="External"/><Relationship Id="rId24" Type="http://schemas.openxmlformats.org/officeDocument/2006/relationships/hyperlink" Target="http://es.wikipedia.org/wiki/Indigesti%C3%B3n" TargetMode="External"/><Relationship Id="rId32" Type="http://schemas.openxmlformats.org/officeDocument/2006/relationships/hyperlink" Target="http://es.wikipedia.org/wiki/Fatiga" TargetMode="External"/><Relationship Id="rId37" Type="http://schemas.openxmlformats.org/officeDocument/2006/relationships/hyperlink" Target="http://es.wikipedia.org/wiki/Verruga" TargetMode="External"/><Relationship Id="rId40" Type="http://schemas.openxmlformats.org/officeDocument/2006/relationships/hyperlink" Target="http://es.wikipedia.org/wiki/Ronquera" TargetMode="External"/><Relationship Id="rId45" Type="http://schemas.openxmlformats.org/officeDocument/2006/relationships/hyperlink" Target="http://es.wikipedia.org/wiki/Laboratorio" TargetMode="External"/><Relationship Id="rId53" Type="http://schemas.openxmlformats.org/officeDocument/2006/relationships/hyperlink" Target="http://es.wikipedia.org/wiki/Microscopio" TargetMode="External"/><Relationship Id="rId58" Type="http://schemas.openxmlformats.org/officeDocument/2006/relationships/hyperlink" Target="http://es.wikipedia.org/wiki/Axila" TargetMode="External"/><Relationship Id="rId66" Type="http://schemas.openxmlformats.org/officeDocument/2006/relationships/hyperlink" Target="http://es.wikipedia.org/wiki/Epitelio" TargetMode="External"/><Relationship Id="rId74" Type="http://schemas.openxmlformats.org/officeDocument/2006/relationships/hyperlink" Target="http://es.wikipedia.org/wiki/Vagina" TargetMode="External"/><Relationship Id="rId79" Type="http://schemas.openxmlformats.org/officeDocument/2006/relationships/hyperlink" Target="http://es.wikipedia.org/wiki/Papillomaviridae" TargetMode="External"/><Relationship Id="rId87" Type="http://schemas.openxmlformats.org/officeDocument/2006/relationships/hyperlink" Target="http://es.wikipedia.org/wiki/Virus_del_papiloma_humano" TargetMode="External"/><Relationship Id="rId5" Type="http://schemas.openxmlformats.org/officeDocument/2006/relationships/hyperlink" Target="http://es.wikipedia.org/wiki/Estados_Unidos" TargetMode="External"/><Relationship Id="rId61" Type="http://schemas.openxmlformats.org/officeDocument/2006/relationships/hyperlink" Target="http://es.wikipedia.org/wiki/Obesidad" TargetMode="External"/><Relationship Id="rId82" Type="http://schemas.openxmlformats.org/officeDocument/2006/relationships/hyperlink" Target="http://es.wikipedia.org/wiki/Virus_del_papiloma_humano" TargetMode="External"/><Relationship Id="rId90" Type="http://schemas.openxmlformats.org/officeDocument/2006/relationships/image" Target="media/image2.jpeg"/><Relationship Id="rId19" Type="http://schemas.openxmlformats.org/officeDocument/2006/relationships/hyperlink" Target="http://es.wikipedia.org/wiki/Vegetal" TargetMode="External"/><Relationship Id="rId14" Type="http://schemas.openxmlformats.org/officeDocument/2006/relationships/hyperlink" Target="http://es.wikipedia.org/wiki/%C3%9Alcera_p%C3%A9ptica" TargetMode="External"/><Relationship Id="rId22" Type="http://schemas.openxmlformats.org/officeDocument/2006/relationships/hyperlink" Target="http://es.wikipedia.org/wiki/Prevalencia" TargetMode="External"/><Relationship Id="rId27" Type="http://schemas.openxmlformats.org/officeDocument/2006/relationships/hyperlink" Target="http://es.wikipedia.org/wiki/V%C3%B3mito" TargetMode="External"/><Relationship Id="rId30" Type="http://schemas.openxmlformats.org/officeDocument/2006/relationships/hyperlink" Target="http://es.wikipedia.org/wiki/Est%C3%B3mago" TargetMode="External"/><Relationship Id="rId35" Type="http://schemas.openxmlformats.org/officeDocument/2006/relationships/hyperlink" Target="http://es.wikipedia.org/wiki/Cicatriz" TargetMode="External"/><Relationship Id="rId43" Type="http://schemas.openxmlformats.org/officeDocument/2006/relationships/hyperlink" Target="http://es.wikipedia.org/wiki/Aparato_digestivo" TargetMode="External"/><Relationship Id="rId48" Type="http://schemas.openxmlformats.org/officeDocument/2006/relationships/hyperlink" Target="http://es.wikipedia.org/wiki/Tejido_(biolog%C3%ADa)" TargetMode="External"/><Relationship Id="rId56" Type="http://schemas.openxmlformats.org/officeDocument/2006/relationships/hyperlink" Target="http://es.wikipedia.org/wiki/Hiperplasia" TargetMode="External"/><Relationship Id="rId64" Type="http://schemas.openxmlformats.org/officeDocument/2006/relationships/hyperlink" Target="http://es.wikipedia.org/wiki/Virus_ADN" TargetMode="External"/><Relationship Id="rId69" Type="http://schemas.openxmlformats.org/officeDocument/2006/relationships/hyperlink" Target="http://es.wikipedia.org/wiki/Verruga" TargetMode="External"/><Relationship Id="rId77" Type="http://schemas.openxmlformats.org/officeDocument/2006/relationships/hyperlink" Target="http://es.wikipedia.org/wiki/Virus_del_papiloma_humano" TargetMode="External"/><Relationship Id="rId8" Type="http://schemas.openxmlformats.org/officeDocument/2006/relationships/hyperlink" Target="http://es.wikipedia.org/wiki/Costa_Rica" TargetMode="External"/><Relationship Id="rId51" Type="http://schemas.openxmlformats.org/officeDocument/2006/relationships/hyperlink" Target="http://es.wikipedia.org/wiki/Pat%C3%B3logo" TargetMode="External"/><Relationship Id="rId72" Type="http://schemas.openxmlformats.org/officeDocument/2006/relationships/hyperlink" Target="http://es.wikipedia.org/wiki/C%C3%A1ncer_cervical" TargetMode="External"/><Relationship Id="rId80" Type="http://schemas.openxmlformats.org/officeDocument/2006/relationships/hyperlink" Target="http://es.wikipedia.org/wiki/Genital" TargetMode="External"/><Relationship Id="rId85" Type="http://schemas.openxmlformats.org/officeDocument/2006/relationships/hyperlink" Target="http://es.wikipedia.org/wiki/Harald_zur_Hause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s.wikipedia.org/wiki/Sudam%C3%A9rica" TargetMode="External"/><Relationship Id="rId17" Type="http://schemas.openxmlformats.org/officeDocument/2006/relationships/hyperlink" Target="http://es.wikipedia.org/wiki/Fumar" TargetMode="External"/><Relationship Id="rId25" Type="http://schemas.openxmlformats.org/officeDocument/2006/relationships/hyperlink" Target="http://es.wikipedia.org/wiki/Agruras" TargetMode="External"/><Relationship Id="rId33" Type="http://schemas.openxmlformats.org/officeDocument/2006/relationships/hyperlink" Target="http://es.wikipedia.org/wiki/Hemorragia" TargetMode="External"/><Relationship Id="rId38" Type="http://schemas.openxmlformats.org/officeDocument/2006/relationships/hyperlink" Target="http://es.wikipedia.org/wiki/Piel" TargetMode="External"/><Relationship Id="rId46" Type="http://schemas.openxmlformats.org/officeDocument/2006/relationships/hyperlink" Target="http://es.wikipedia.org/w/index.php?title=Sangre_fecal_oculta&amp;action=edit&amp;redlink=1" TargetMode="External"/><Relationship Id="rId59" Type="http://schemas.openxmlformats.org/officeDocument/2006/relationships/hyperlink" Target="http://es.wikipedia.org/wiki/Ingle" TargetMode="External"/><Relationship Id="rId67" Type="http://schemas.openxmlformats.org/officeDocument/2006/relationships/hyperlink" Target="http://es.wikipedia.org/wiki/Piel" TargetMode="External"/><Relationship Id="rId20" Type="http://schemas.openxmlformats.org/officeDocument/2006/relationships/hyperlink" Target="http://es.wikipedia.org/wiki/Bacteria" TargetMode="External"/><Relationship Id="rId41" Type="http://schemas.openxmlformats.org/officeDocument/2006/relationships/hyperlink" Target="http://es.wikipedia.org/wiki/Virus" TargetMode="External"/><Relationship Id="rId54" Type="http://schemas.openxmlformats.org/officeDocument/2006/relationships/hyperlink" Target="http://es.wikipedia.org/wiki/C%C3%A9lula" TargetMode="External"/><Relationship Id="rId62" Type="http://schemas.openxmlformats.org/officeDocument/2006/relationships/hyperlink" Target="http://es.wikipedia.org/wiki/Archivo:Linitis_plastica_2.jpg" TargetMode="External"/><Relationship Id="rId70" Type="http://schemas.openxmlformats.org/officeDocument/2006/relationships/hyperlink" Target="http://es.wikipedia.org/wiki/Condiloma" TargetMode="External"/><Relationship Id="rId75" Type="http://schemas.openxmlformats.org/officeDocument/2006/relationships/hyperlink" Target="http://es.wikipedia.org/wiki/Ano" TargetMode="External"/><Relationship Id="rId83" Type="http://schemas.openxmlformats.org/officeDocument/2006/relationships/hyperlink" Target="http://es.wikipedia.org/wiki/C%C3%A1ncer_cervical" TargetMode="External"/><Relationship Id="rId88" Type="http://schemas.openxmlformats.org/officeDocument/2006/relationships/hyperlink" Target="http://es.wikipedia.org/wiki/Cuello_del_%C3%BAtero" TargetMode="External"/><Relationship Id="rId9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es.wikipedia.org/wiki/Jap%C3%B3n" TargetMode="External"/><Relationship Id="rId15" Type="http://schemas.openxmlformats.org/officeDocument/2006/relationships/hyperlink" Target="http://es.wikipedia.org/wiki/Sal_de_mesa" TargetMode="External"/><Relationship Id="rId23" Type="http://schemas.openxmlformats.org/officeDocument/2006/relationships/hyperlink" Target="http://es.wikipedia.org/wiki/S%C3%ADntoma" TargetMode="External"/><Relationship Id="rId28" Type="http://schemas.openxmlformats.org/officeDocument/2006/relationships/hyperlink" Target="http://es.wikipedia.org/wiki/Diarrea" TargetMode="External"/><Relationship Id="rId36" Type="http://schemas.openxmlformats.org/officeDocument/2006/relationships/hyperlink" Target="http://es.wikipedia.org/wiki/Disfagia" TargetMode="External"/><Relationship Id="rId49" Type="http://schemas.openxmlformats.org/officeDocument/2006/relationships/hyperlink" Target="http://es.wikipedia.org/wiki/Biopsia" TargetMode="External"/><Relationship Id="rId57" Type="http://schemas.openxmlformats.org/officeDocument/2006/relationships/hyperlink" Target="http://es.wikipedia.org/wiki/Piel" TargetMode="External"/><Relationship Id="rId10" Type="http://schemas.openxmlformats.org/officeDocument/2006/relationships/hyperlink" Target="http://es.wikipedia.org/wiki/Gran_Breta%C3%B1a" TargetMode="External"/><Relationship Id="rId31" Type="http://schemas.openxmlformats.org/officeDocument/2006/relationships/hyperlink" Target="http://es.wikipedia.org/wiki/Apetito" TargetMode="External"/><Relationship Id="rId44" Type="http://schemas.openxmlformats.org/officeDocument/2006/relationships/hyperlink" Target="http://es.wikipedia.org/wiki/Gastroenter%C3%B3logo" TargetMode="External"/><Relationship Id="rId52" Type="http://schemas.openxmlformats.org/officeDocument/2006/relationships/hyperlink" Target="http://es.wikipedia.org/wiki/Histolog%C3%ADa" TargetMode="External"/><Relationship Id="rId60" Type="http://schemas.openxmlformats.org/officeDocument/2006/relationships/hyperlink" Target="http://es.wikipedia.org/wiki/Acantosis_nigricans" TargetMode="External"/><Relationship Id="rId65" Type="http://schemas.openxmlformats.org/officeDocument/2006/relationships/hyperlink" Target="http://es.wikipedia.org/wiki/Papillomaviridae" TargetMode="External"/><Relationship Id="rId73" Type="http://schemas.openxmlformats.org/officeDocument/2006/relationships/hyperlink" Target="http://es.wikipedia.org/wiki/Vulva" TargetMode="External"/><Relationship Id="rId78" Type="http://schemas.openxmlformats.org/officeDocument/2006/relationships/hyperlink" Target="http://es.wikipedia.org/wiki/Virus_ADN" TargetMode="External"/><Relationship Id="rId81" Type="http://schemas.openxmlformats.org/officeDocument/2006/relationships/hyperlink" Target="http://es.wikipedia.org/wiki/Verruga_genital" TargetMode="External"/><Relationship Id="rId86" Type="http://schemas.openxmlformats.org/officeDocument/2006/relationships/hyperlink" Target="http://es.wikipedia.org/wiki/Premio_Nobel_de_Medicina"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Co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Saldívar</dc:creator>
  <cp:lastModifiedBy>Saldívar</cp:lastModifiedBy>
  <cp:revision>1</cp:revision>
  <dcterms:created xsi:type="dcterms:W3CDTF">2010-03-20T21:41:00Z</dcterms:created>
  <dcterms:modified xsi:type="dcterms:W3CDTF">2010-03-20T22:09:00Z</dcterms:modified>
</cp:coreProperties>
</file>