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4F" w:rsidRDefault="00E76B4F" w:rsidP="00E76B4F">
      <w:pPr>
        <w:tabs>
          <w:tab w:val="left" w:pos="6660"/>
        </w:tabs>
        <w:rPr>
          <w:rFonts w:ascii="Comic Sans MS" w:hAnsi="Comic Sans MS"/>
          <w:sz w:val="28"/>
          <w:szCs w:val="28"/>
        </w:rPr>
      </w:pPr>
      <w:r>
        <w:rPr>
          <w:rFonts w:ascii="Comic Sans MS" w:hAnsi="Comic Sans MS"/>
          <w:sz w:val="28"/>
          <w:szCs w:val="28"/>
        </w:rPr>
        <w:t>David Cervantes Padilla                                Grupo: 1 A</w:t>
      </w:r>
    </w:p>
    <w:p w:rsidR="00EE3A28" w:rsidRPr="00F5406C" w:rsidRDefault="00E76B4F" w:rsidP="00E76B4F">
      <w:pPr>
        <w:tabs>
          <w:tab w:val="left" w:pos="6660"/>
        </w:tabs>
        <w:jc w:val="center"/>
        <w:rPr>
          <w:rFonts w:ascii="Comic Sans MS" w:hAnsi="Comic Sans MS"/>
          <w:sz w:val="28"/>
          <w:szCs w:val="28"/>
        </w:rPr>
      </w:pPr>
      <w:r>
        <w:rPr>
          <w:rFonts w:ascii="Comic Sans MS" w:hAnsi="Comic Sans MS"/>
          <w:sz w:val="28"/>
          <w:szCs w:val="28"/>
        </w:rPr>
        <w:t xml:space="preserve"> </w:t>
      </w:r>
      <w:r w:rsidR="00EE3A28" w:rsidRPr="00F5406C">
        <w:rPr>
          <w:rFonts w:ascii="Comic Sans MS" w:hAnsi="Comic Sans MS"/>
          <w:sz w:val="28"/>
          <w:szCs w:val="28"/>
        </w:rPr>
        <w:t>HISTORIA NATURAL DE LA ENFERMEDAD</w:t>
      </w:r>
    </w:p>
    <w:tbl>
      <w:tblPr>
        <w:tblStyle w:val="Tablaconcuadrcula"/>
        <w:tblW w:w="0" w:type="auto"/>
        <w:tblLook w:val="04A0"/>
      </w:tblPr>
      <w:tblGrid>
        <w:gridCol w:w="4322"/>
        <w:gridCol w:w="4322"/>
      </w:tblGrid>
      <w:tr w:rsidR="00EE3A28" w:rsidTr="00EE3A28">
        <w:tc>
          <w:tcPr>
            <w:tcW w:w="4322" w:type="dxa"/>
          </w:tcPr>
          <w:p w:rsidR="00EE3A28" w:rsidRPr="00F5406C" w:rsidRDefault="00EE3A28" w:rsidP="00EE3A28">
            <w:pPr>
              <w:tabs>
                <w:tab w:val="left" w:pos="6660"/>
              </w:tabs>
              <w:rPr>
                <w:rFonts w:ascii="Comic Sans MS" w:hAnsi="Comic Sans MS"/>
                <w:sz w:val="28"/>
                <w:szCs w:val="24"/>
              </w:rPr>
            </w:pPr>
            <w:r w:rsidRPr="00F5406C">
              <w:rPr>
                <w:rFonts w:ascii="Comic Sans MS" w:hAnsi="Comic Sans MS"/>
                <w:sz w:val="28"/>
                <w:szCs w:val="24"/>
              </w:rPr>
              <w:t>Periodo</w:t>
            </w:r>
          </w:p>
        </w:tc>
        <w:tc>
          <w:tcPr>
            <w:tcW w:w="4322" w:type="dxa"/>
          </w:tcPr>
          <w:p w:rsidR="00EE3A28" w:rsidRPr="00F5406C" w:rsidRDefault="00EE3A28" w:rsidP="00EE3A28">
            <w:pPr>
              <w:tabs>
                <w:tab w:val="left" w:pos="6660"/>
              </w:tabs>
              <w:rPr>
                <w:rFonts w:ascii="Comic Sans MS" w:hAnsi="Comic Sans MS"/>
                <w:sz w:val="28"/>
                <w:szCs w:val="24"/>
              </w:rPr>
            </w:pPr>
            <w:r>
              <w:rPr>
                <w:rFonts w:ascii="Comic Sans MS" w:hAnsi="Comic Sans MS"/>
                <w:sz w:val="28"/>
                <w:szCs w:val="24"/>
              </w:rPr>
              <w:t>Descripció</w:t>
            </w:r>
            <w:r w:rsidRPr="00F5406C">
              <w:rPr>
                <w:rFonts w:ascii="Comic Sans MS" w:hAnsi="Comic Sans MS"/>
                <w:sz w:val="28"/>
                <w:szCs w:val="24"/>
              </w:rPr>
              <w:t>n</w:t>
            </w:r>
          </w:p>
        </w:tc>
      </w:tr>
      <w:tr w:rsidR="00EE3A28" w:rsidTr="00EE3A28">
        <w:tc>
          <w:tcPr>
            <w:tcW w:w="4322" w:type="dxa"/>
          </w:tcPr>
          <w:p w:rsidR="00EE3A28" w:rsidRPr="00F5406C" w:rsidRDefault="00EE3A28" w:rsidP="00EE3A28">
            <w:pPr>
              <w:tabs>
                <w:tab w:val="left" w:pos="6660"/>
              </w:tabs>
              <w:rPr>
                <w:rFonts w:ascii="Comic Sans MS" w:hAnsi="Comic Sans MS"/>
                <w:sz w:val="24"/>
                <w:szCs w:val="24"/>
              </w:rPr>
            </w:pPr>
            <w:r w:rsidRPr="00F5406C">
              <w:rPr>
                <w:rFonts w:ascii="Comic Sans MS" w:hAnsi="Comic Sans MS"/>
                <w:sz w:val="24"/>
                <w:szCs w:val="24"/>
              </w:rPr>
              <w:t>Inducción</w:t>
            </w:r>
          </w:p>
        </w:tc>
        <w:tc>
          <w:tcPr>
            <w:tcW w:w="4322" w:type="dxa"/>
          </w:tcPr>
          <w:p w:rsidR="00EE3A28" w:rsidRDefault="00EE3A28" w:rsidP="00EE3A28">
            <w:pPr>
              <w:pStyle w:val="NormalWeb"/>
              <w:jc w:val="center"/>
            </w:pPr>
            <w:r>
              <w:rPr>
                <w:rFonts w:ascii="Comic Sans MS" w:hAnsi="Comic Sans MS"/>
              </w:rPr>
              <w:t>Tiempo desde que se entra en contacto con las causas componentes de la enfermedad hasta el comienzo de la misma.</w:t>
            </w:r>
            <w:r>
              <w:rPr>
                <w:rFonts w:ascii="Comic Sans MS" w:hAnsi="Comic Sans MS"/>
              </w:rPr>
              <w:br/>
              <w:t>*Sería el tiempo que transcurre entre que el sujeto está expuesto a la radiación solar hasta que esta provoca en el alteraciones celulares irreparables.</w:t>
            </w:r>
          </w:p>
          <w:p w:rsidR="00EE3A28" w:rsidRDefault="00EE3A28" w:rsidP="00EE3A28">
            <w:pPr>
              <w:tabs>
                <w:tab w:val="left" w:pos="6660"/>
              </w:tabs>
            </w:pPr>
          </w:p>
        </w:tc>
      </w:tr>
      <w:tr w:rsidR="00EE3A28" w:rsidTr="00EE3A28">
        <w:tc>
          <w:tcPr>
            <w:tcW w:w="4322" w:type="dxa"/>
          </w:tcPr>
          <w:p w:rsidR="00EE3A28" w:rsidRPr="00F5406C" w:rsidRDefault="00EE3A28" w:rsidP="00EE3A28">
            <w:pPr>
              <w:tabs>
                <w:tab w:val="left" w:pos="6660"/>
              </w:tabs>
              <w:rPr>
                <w:rFonts w:ascii="Comic Sans MS" w:hAnsi="Comic Sans MS"/>
                <w:sz w:val="24"/>
                <w:szCs w:val="24"/>
              </w:rPr>
            </w:pPr>
            <w:r w:rsidRPr="00F5406C">
              <w:rPr>
                <w:rFonts w:ascii="Comic Sans MS" w:hAnsi="Comic Sans MS"/>
                <w:sz w:val="24"/>
                <w:szCs w:val="24"/>
              </w:rPr>
              <w:t>Latencia</w:t>
            </w:r>
          </w:p>
        </w:tc>
        <w:tc>
          <w:tcPr>
            <w:tcW w:w="4322" w:type="dxa"/>
          </w:tcPr>
          <w:p w:rsidR="00EE3A28" w:rsidRDefault="00EE3A28" w:rsidP="00EE3A28">
            <w:pPr>
              <w:pStyle w:val="NormalWeb"/>
              <w:jc w:val="center"/>
              <w:rPr>
                <w:rFonts w:ascii="Comic Sans MS" w:hAnsi="Comic Sans MS"/>
              </w:rPr>
            </w:pPr>
            <w:r>
              <w:rPr>
                <w:rFonts w:ascii="Comic Sans MS" w:hAnsi="Comic Sans MS"/>
              </w:rPr>
              <w:t>Tiempo que transcurre entre el comienzo de la enfermedad y la aparición de los primeros signos y síntomas de la misma.</w:t>
            </w:r>
            <w:r>
              <w:rPr>
                <w:rFonts w:ascii="Comic Sans MS" w:hAnsi="Comic Sans MS"/>
              </w:rPr>
              <w:br/>
            </w:r>
            <w:r>
              <w:rPr>
                <w:rFonts w:ascii="Comic Sans MS" w:hAnsi="Comic Sans MS"/>
              </w:rPr>
              <w:br/>
              <w:t xml:space="preserve">*Tiempo desde las alteraciones celulares producidas hasta la expresión de lesiones. </w:t>
            </w:r>
          </w:p>
          <w:p w:rsidR="00EE3A28" w:rsidRDefault="00EE3A28" w:rsidP="00EE3A28">
            <w:pPr>
              <w:tabs>
                <w:tab w:val="left" w:pos="6660"/>
              </w:tabs>
            </w:pPr>
          </w:p>
        </w:tc>
      </w:tr>
      <w:tr w:rsidR="00EE3A28" w:rsidTr="00EE3A28">
        <w:tc>
          <w:tcPr>
            <w:tcW w:w="4322" w:type="dxa"/>
          </w:tcPr>
          <w:p w:rsidR="00EE3A28" w:rsidRPr="00F5406C" w:rsidRDefault="00EE3A28" w:rsidP="00EE3A28">
            <w:pPr>
              <w:tabs>
                <w:tab w:val="left" w:pos="6660"/>
              </w:tabs>
              <w:rPr>
                <w:rFonts w:ascii="Comic Sans MS" w:hAnsi="Comic Sans MS"/>
                <w:sz w:val="24"/>
                <w:szCs w:val="24"/>
              </w:rPr>
            </w:pPr>
            <w:r w:rsidRPr="00F5406C">
              <w:rPr>
                <w:rFonts w:ascii="Comic Sans MS" w:hAnsi="Comic Sans MS"/>
                <w:sz w:val="24"/>
                <w:szCs w:val="24"/>
              </w:rPr>
              <w:t>Expresión</w:t>
            </w:r>
          </w:p>
        </w:tc>
        <w:tc>
          <w:tcPr>
            <w:tcW w:w="4322" w:type="dxa"/>
          </w:tcPr>
          <w:p w:rsidR="00EE3A28" w:rsidRDefault="00EE3A28" w:rsidP="00EE3A28">
            <w:pPr>
              <w:pStyle w:val="NormalWeb"/>
              <w:jc w:val="center"/>
            </w:pPr>
            <w:r>
              <w:rPr>
                <w:rFonts w:ascii="Comic Sans MS" w:hAnsi="Comic Sans MS"/>
              </w:rPr>
              <w:t>Tiempo que va desde la aparición de los primeros signos y síntomas hasta el desenlace de la enfermedad.</w:t>
            </w:r>
          </w:p>
          <w:p w:rsidR="00EE3A28" w:rsidRDefault="00EE3A28" w:rsidP="00EE3A28">
            <w:pPr>
              <w:pStyle w:val="NormalWeb"/>
              <w:jc w:val="center"/>
            </w:pPr>
            <w:r>
              <w:rPr>
                <w:rFonts w:ascii="Comic Sans MS" w:hAnsi="Comic Sans MS"/>
              </w:rPr>
              <w:t>*Tiempo que transcurre desde que el paciente descubre alteraciones/ lesiones en su piel, es diagnosticado y tratado en su caso. Hasta que cura o fallece de la enfermedad.</w:t>
            </w:r>
          </w:p>
          <w:p w:rsidR="00EE3A28" w:rsidRDefault="00EE3A28" w:rsidP="00EE3A28">
            <w:pPr>
              <w:tabs>
                <w:tab w:val="left" w:pos="6660"/>
              </w:tabs>
            </w:pPr>
          </w:p>
        </w:tc>
      </w:tr>
    </w:tbl>
    <w:p w:rsidR="00EE3A28" w:rsidRDefault="00EE3A28" w:rsidP="00EE3A28">
      <w:pPr>
        <w:spacing w:before="100" w:beforeAutospacing="1" w:after="100" w:afterAutospacing="1" w:line="240" w:lineRule="auto"/>
        <w:jc w:val="center"/>
        <w:outlineLvl w:val="1"/>
        <w:rPr>
          <w:rFonts w:ascii="Times New Roman" w:eastAsia="Times New Roman" w:hAnsi="Times New Roman" w:cs="Times New Roman"/>
          <w:b/>
          <w:bCs/>
          <w:color w:val="D33615"/>
          <w:sz w:val="36"/>
          <w:szCs w:val="36"/>
          <w:lang w:eastAsia="es-ES"/>
        </w:rPr>
      </w:pPr>
    </w:p>
    <w:p w:rsidR="00EE3A28" w:rsidRDefault="00EE3A28" w:rsidP="00EE3A28">
      <w:pPr>
        <w:spacing w:before="100" w:beforeAutospacing="1" w:after="100" w:afterAutospacing="1" w:line="240" w:lineRule="auto"/>
        <w:outlineLvl w:val="1"/>
        <w:rPr>
          <w:rFonts w:ascii="Times New Roman" w:eastAsia="Times New Roman" w:hAnsi="Times New Roman" w:cs="Times New Roman"/>
          <w:b/>
          <w:bCs/>
          <w:color w:val="D33615"/>
          <w:sz w:val="36"/>
          <w:szCs w:val="36"/>
          <w:lang w:eastAsia="es-ES"/>
        </w:rPr>
      </w:pPr>
    </w:p>
    <w:p w:rsidR="00EE3A28" w:rsidRPr="00EE3A28" w:rsidRDefault="00E76B4F" w:rsidP="00EE3A28">
      <w:pPr>
        <w:spacing w:before="100" w:beforeAutospacing="1" w:after="100" w:afterAutospacing="1" w:line="240" w:lineRule="auto"/>
        <w:outlineLvl w:val="1"/>
        <w:rPr>
          <w:rFonts w:ascii="Algerian" w:eastAsia="Times New Roman" w:hAnsi="Algerian" w:cs="Times New Roman"/>
          <w:b/>
          <w:bCs/>
          <w:color w:val="D33615"/>
          <w:sz w:val="40"/>
          <w:szCs w:val="40"/>
          <w:lang w:eastAsia="es-ES"/>
        </w:rPr>
      </w:pPr>
      <w:r w:rsidRPr="00EE3A28">
        <w:rPr>
          <w:rFonts w:ascii="Algerian" w:eastAsia="Times New Roman" w:hAnsi="Algerian" w:cs="Times New Roman"/>
          <w:b/>
          <w:bCs/>
          <w:color w:val="D33615"/>
          <w:sz w:val="40"/>
          <w:szCs w:val="40"/>
          <w:lang w:eastAsia="es-ES"/>
        </w:rPr>
        <w:lastRenderedPageBreak/>
        <w:t>Transmisible</w:t>
      </w:r>
    </w:p>
    <w:p w:rsidR="00C34329" w:rsidRPr="00E76B4F" w:rsidRDefault="00EE3A28" w:rsidP="00E76B4F">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E3A28">
        <w:rPr>
          <w:rFonts w:ascii="Times New Roman" w:eastAsia="Times New Roman" w:hAnsi="Times New Roman" w:cs="Times New Roman"/>
          <w:b/>
          <w:bCs/>
          <w:sz w:val="36"/>
          <w:szCs w:val="36"/>
          <w:lang w:eastAsia="es-ES"/>
        </w:rPr>
        <w:t>Influenza A H1N1</w:t>
      </w:r>
      <w:r w:rsidR="00E76B4F">
        <w:rPr>
          <w:rFonts w:ascii="Times New Roman" w:eastAsia="Times New Roman" w:hAnsi="Times New Roman" w:cs="Times New Roman"/>
          <w:b/>
          <w:bCs/>
          <w:sz w:val="36"/>
          <w:szCs w:val="36"/>
          <w:lang w:eastAsia="es-ES"/>
        </w:rPr>
        <w:br/>
      </w:r>
      <w:r w:rsidRPr="00EE3A28">
        <w:rPr>
          <w:sz w:val="24"/>
          <w:szCs w:val="24"/>
        </w:rPr>
        <w:t>Es una enfermedad aguda de las vías respiratorias, provocada por un virus</w:t>
      </w:r>
      <w:r w:rsidRPr="00EE3A28">
        <w:rPr>
          <w:sz w:val="24"/>
          <w:szCs w:val="24"/>
        </w:rPr>
        <w:br/>
        <w:t>Existen tres tipos de virus de la Influenza: A, B y C.Se le nombra subtipos Hemoglutina (HA) y Neurominidasa (NA) respectivamente, con la finalidad de descubrirlos y clasificarlos.</w:t>
      </w:r>
    </w:p>
    <w:p w:rsidR="00EE3A28" w:rsidRPr="00EE3A28" w:rsidRDefault="00EE3A28" w:rsidP="00EE3A2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E3A28">
        <w:rPr>
          <w:rFonts w:ascii="Times New Roman" w:eastAsia="Times New Roman" w:hAnsi="Times New Roman" w:cs="Times New Roman"/>
          <w:b/>
          <w:bCs/>
          <w:sz w:val="36"/>
          <w:szCs w:val="36"/>
          <w:lang w:eastAsia="es-ES"/>
        </w:rPr>
        <w:t>Formas de transmisión</w:t>
      </w:r>
    </w:p>
    <w:p w:rsidR="00EE3A28" w:rsidRPr="00EE3A28" w:rsidRDefault="00EE3A28" w:rsidP="00EE3A28">
      <w:pPr>
        <w:numPr>
          <w:ilvl w:val="0"/>
          <w:numId w:val="1"/>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A través de las gotitas de saliva que expulsan las personas enfermas al hablar, toser o estornudar</w:t>
      </w:r>
    </w:p>
    <w:p w:rsidR="00EE3A28" w:rsidRPr="00EE3A28" w:rsidRDefault="00EE3A28" w:rsidP="00EE3A28">
      <w:pPr>
        <w:numPr>
          <w:ilvl w:val="0"/>
          <w:numId w:val="1"/>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Al compartir utensilios o alimentos de un enfermo</w:t>
      </w:r>
    </w:p>
    <w:p w:rsidR="00EE3A28" w:rsidRPr="00EE3A28" w:rsidRDefault="00EE3A28" w:rsidP="00EE3A28">
      <w:pPr>
        <w:numPr>
          <w:ilvl w:val="0"/>
          <w:numId w:val="1"/>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El virus sobrevive en superficies lisas y porosas (manos, manijas, barandales, pañuelos desechables y telas) mantiene entre 48 y 72 horas su capacidad de infección</w:t>
      </w:r>
    </w:p>
    <w:p w:rsidR="00EE3A28" w:rsidRPr="00EE3A28" w:rsidRDefault="00EE3A28" w:rsidP="00EE3A28">
      <w:pPr>
        <w:numPr>
          <w:ilvl w:val="0"/>
          <w:numId w:val="1"/>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Al saludar de mano o de beso a una persona enferma</w:t>
      </w:r>
    </w:p>
    <w:p w:rsidR="00EE3A28" w:rsidRPr="00EE3A28" w:rsidRDefault="00EE3A28" w:rsidP="00EE3A28">
      <w:pPr>
        <w:numPr>
          <w:ilvl w:val="0"/>
          <w:numId w:val="1"/>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 xml:space="preserve">Las manos son el principal vehículo del virus de la Influenza, ya que nos tocamos la cara, nariz, ojos y boca. </w:t>
      </w:r>
    </w:p>
    <w:p w:rsidR="00EE3A28" w:rsidRPr="00EE3A28" w:rsidRDefault="00E76B4F" w:rsidP="00EE3A2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Signos y síntomas</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Temperatura mayor a 38 grados</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Ardor y dolor de garganta</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Tos seca y ojos irritados</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Dolor de cabeza: inicio brusco y de gran intensidad</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Dolor muscular y articular: gran intensidad</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Cansancio y debilidad</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Escurrimiento nasal</w:t>
      </w:r>
    </w:p>
    <w:p w:rsidR="00EE3A28" w:rsidRPr="00EE3A28" w:rsidRDefault="00EE3A28" w:rsidP="00EE3A28">
      <w:pPr>
        <w:numPr>
          <w:ilvl w:val="0"/>
          <w:numId w:val="2"/>
        </w:numPr>
        <w:spacing w:before="100" w:beforeAutospacing="1" w:after="100" w:afterAutospacing="1" w:line="240" w:lineRule="auto"/>
        <w:rPr>
          <w:rFonts w:eastAsia="Times New Roman" w:cs="Times New Roman"/>
          <w:sz w:val="24"/>
          <w:szCs w:val="24"/>
          <w:lang w:eastAsia="es-ES"/>
        </w:rPr>
      </w:pPr>
      <w:r w:rsidRPr="00EE3A28">
        <w:rPr>
          <w:rFonts w:eastAsia="Times New Roman" w:cs="Times New Roman"/>
          <w:sz w:val="24"/>
          <w:szCs w:val="24"/>
          <w:lang w:eastAsia="es-ES"/>
        </w:rPr>
        <w:t>Puede presentar diarrea</w:t>
      </w:r>
    </w:p>
    <w:p w:rsidR="00EE3A28" w:rsidRDefault="00EE3A28"/>
    <w:p w:rsidR="00EE3A28" w:rsidRDefault="00EE3A28"/>
    <w:p w:rsidR="00EE3A28" w:rsidRDefault="00EE3A28"/>
    <w:p w:rsidR="00EE3A28" w:rsidRDefault="00EE3A28"/>
    <w:p w:rsidR="00EE3A28" w:rsidRDefault="00EE3A28"/>
    <w:p w:rsidR="00EE3A28" w:rsidRDefault="00EE3A28"/>
    <w:p w:rsidR="00EE3A28" w:rsidRDefault="00EE3A28"/>
    <w:p w:rsidR="00EE3A28" w:rsidRDefault="00EE3A28"/>
    <w:p w:rsidR="00EE3A28" w:rsidRPr="00E76B4F" w:rsidRDefault="00EE3A28">
      <w:pPr>
        <w:rPr>
          <w:rFonts w:ascii="Algerian" w:hAnsi="Algerian"/>
          <w:color w:val="FF0000"/>
          <w:sz w:val="40"/>
          <w:szCs w:val="40"/>
        </w:rPr>
      </w:pPr>
      <w:r w:rsidRPr="00E76B4F">
        <w:rPr>
          <w:rFonts w:ascii="Algerian" w:hAnsi="Algerian"/>
          <w:color w:val="FF0000"/>
          <w:sz w:val="40"/>
          <w:szCs w:val="40"/>
        </w:rPr>
        <w:lastRenderedPageBreak/>
        <w:t>No transmisible</w:t>
      </w:r>
    </w:p>
    <w:p w:rsidR="00E76B4F" w:rsidRPr="00E76B4F" w:rsidRDefault="00E76B4F" w:rsidP="00E76B4F">
      <w:pPr>
        <w:pStyle w:val="NormalWeb"/>
        <w:rPr>
          <w:rFonts w:asciiTheme="minorHAnsi" w:hAnsiTheme="minorHAnsi"/>
        </w:rPr>
      </w:pPr>
      <w:r w:rsidRPr="00E76B4F">
        <w:rPr>
          <w:sz w:val="36"/>
          <w:szCs w:val="36"/>
        </w:rPr>
        <w:t>Diabetes</w:t>
      </w:r>
      <w:r w:rsidRPr="00E76B4F">
        <w:rPr>
          <w:rFonts w:asciiTheme="minorHAnsi" w:hAnsiTheme="minorHAnsi"/>
        </w:rPr>
        <w:br/>
        <w:t xml:space="preserve">La diabetes es un desorden del metabolismo, el proceso que convierte el alimento que ingerimos en energía. La insulina es el factor más importante en este proceso. Durante la digestión se descomponen los alimentos para crear glucosa, la mayor fuente de combustible para el cuerpo. Esta glucosa pasa a la sangre, donde la insulina le permite entrar en las células. (La insulina es una hormona segregada por el páncreas, una glándula grande que se encuentra detrás del estómago). </w:t>
      </w:r>
    </w:p>
    <w:p w:rsidR="00E76B4F" w:rsidRPr="00E76B4F" w:rsidRDefault="00E76B4F" w:rsidP="00E76B4F">
      <w:p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 xml:space="preserve">En personas con diabetes, una de dos componentes de este sistema falla: </w:t>
      </w:r>
    </w:p>
    <w:p w:rsidR="00E76B4F" w:rsidRPr="00E76B4F" w:rsidRDefault="00E76B4F" w:rsidP="00E76B4F">
      <w:pPr>
        <w:numPr>
          <w:ilvl w:val="0"/>
          <w:numId w:val="3"/>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el páncreas no produce, o</w:t>
      </w:r>
      <w:r>
        <w:rPr>
          <w:rFonts w:eastAsia="Times New Roman" w:cs="Times New Roman"/>
          <w:sz w:val="24"/>
          <w:szCs w:val="24"/>
          <w:lang w:eastAsia="es-ES"/>
        </w:rPr>
        <w:t xml:space="preserve"> produce poca insulina (Tipo I)</w:t>
      </w:r>
      <w:r w:rsidRPr="00E76B4F">
        <w:rPr>
          <w:rFonts w:eastAsia="Times New Roman" w:cs="Times New Roman"/>
          <w:sz w:val="24"/>
          <w:szCs w:val="24"/>
          <w:lang w:eastAsia="es-ES"/>
        </w:rPr>
        <w:t xml:space="preserve"> </w:t>
      </w:r>
    </w:p>
    <w:p w:rsidR="00E76B4F" w:rsidRPr="00E76B4F" w:rsidRDefault="00E76B4F" w:rsidP="00E76B4F">
      <w:pPr>
        <w:numPr>
          <w:ilvl w:val="0"/>
          <w:numId w:val="3"/>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 xml:space="preserve">las células del cuerpo no responden a la insulina que se produce (Tipo II). </w:t>
      </w:r>
    </w:p>
    <w:p w:rsidR="00E76B4F" w:rsidRPr="00E76B4F" w:rsidRDefault="00E76B4F" w:rsidP="00E76B4F">
      <w:pPr>
        <w:rPr>
          <w:rFonts w:ascii="Times New Roman" w:hAnsi="Times New Roman" w:cs="Times New Roman"/>
          <w:sz w:val="36"/>
          <w:szCs w:val="36"/>
        </w:rPr>
      </w:pPr>
      <w:r w:rsidRPr="00E76B4F">
        <w:rPr>
          <w:rFonts w:ascii="Times New Roman" w:hAnsi="Times New Roman" w:cs="Times New Roman"/>
          <w:sz w:val="36"/>
          <w:szCs w:val="36"/>
        </w:rPr>
        <w:t>Síntomas.</w:t>
      </w:r>
      <w:r>
        <w:rPr>
          <w:rFonts w:ascii="Times New Roman" w:hAnsi="Times New Roman" w:cs="Times New Roman"/>
          <w:sz w:val="36"/>
          <w:szCs w:val="36"/>
        </w:rPr>
        <w:br/>
      </w:r>
      <w:r w:rsidRPr="00E76B4F">
        <w:rPr>
          <w:rFonts w:eastAsia="Times New Roman" w:cs="Times New Roman"/>
          <w:sz w:val="24"/>
          <w:szCs w:val="24"/>
          <w:lang w:eastAsia="es-ES"/>
        </w:rPr>
        <w:t>Los primeros síntomas de la diabetes pueden incluir los siguientes:</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Sed extrema</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Hambre extremo</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Ganas de orinar frecuentemente</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Llagas o moretones que se curan lentamente</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Piel seca y con comezón</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Pérdida de peso inexplicable</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Visión borrosa que cambia día a día</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Cansancio o somnolencia inusual</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Hormigueo o adormecimiento en las manos o los pies</w:t>
      </w:r>
    </w:p>
    <w:p w:rsidR="00E76B4F" w:rsidRPr="00E76B4F" w:rsidRDefault="00E76B4F" w:rsidP="00E76B4F">
      <w:pPr>
        <w:numPr>
          <w:ilvl w:val="0"/>
          <w:numId w:val="4"/>
        </w:numPr>
        <w:spacing w:before="100" w:beforeAutospacing="1" w:after="100" w:afterAutospacing="1" w:line="240" w:lineRule="auto"/>
        <w:rPr>
          <w:rFonts w:eastAsia="Times New Roman" w:cs="Times New Roman"/>
          <w:sz w:val="24"/>
          <w:szCs w:val="24"/>
          <w:lang w:eastAsia="es-ES"/>
        </w:rPr>
      </w:pPr>
      <w:r w:rsidRPr="00E76B4F">
        <w:rPr>
          <w:rFonts w:eastAsia="Times New Roman" w:cs="Times New Roman"/>
          <w:sz w:val="24"/>
          <w:szCs w:val="24"/>
          <w:lang w:eastAsia="es-ES"/>
        </w:rPr>
        <w:t>Infecciones frecuentes o recurrentes en la piel, las encías, la vejiga o infecciones vaginales por levaduras</w:t>
      </w:r>
    </w:p>
    <w:p w:rsidR="00E76B4F" w:rsidRPr="00E76B4F" w:rsidRDefault="00E76B4F" w:rsidP="00E76B4F">
      <w:pPr>
        <w:pStyle w:val="Ttulo3"/>
        <w:rPr>
          <w:rFonts w:ascii="Times New Roman" w:hAnsi="Times New Roman" w:cs="Times New Roman"/>
          <w:b w:val="0"/>
          <w:color w:val="auto"/>
          <w:sz w:val="36"/>
          <w:szCs w:val="36"/>
        </w:rPr>
      </w:pPr>
      <w:r w:rsidRPr="00E76B4F">
        <w:rPr>
          <w:rFonts w:ascii="Times New Roman" w:hAnsi="Times New Roman" w:cs="Times New Roman"/>
          <w:b w:val="0"/>
          <w:color w:val="auto"/>
          <w:sz w:val="36"/>
          <w:szCs w:val="36"/>
        </w:rPr>
        <w:t>¿Quién tiene riesgo de sufrir diabetes?</w:t>
      </w:r>
    </w:p>
    <w:p w:rsidR="00E76B4F" w:rsidRPr="00E76B4F" w:rsidRDefault="00E76B4F" w:rsidP="00E76B4F">
      <w:pPr>
        <w:spacing w:after="240"/>
      </w:pPr>
      <w:r w:rsidRPr="00E76B4F">
        <w:t>Las primeras etapas de la diabetes se caracterizan por tener muy pocos síntomas, por lo tanto puede que no sepa que tiene la enfermedad. Pero posiblemente ésta ya le haya dañado la vista, los riñones y el sistema cardiovascular aun antes de que note los síntomas. Tiene riesgo de sufrir diabetes si:</w:t>
      </w:r>
    </w:p>
    <w:p w:rsidR="00E76B4F" w:rsidRPr="00E76B4F" w:rsidRDefault="00E76B4F" w:rsidP="00E76B4F">
      <w:pPr>
        <w:numPr>
          <w:ilvl w:val="0"/>
          <w:numId w:val="5"/>
        </w:numPr>
        <w:spacing w:before="100" w:beforeAutospacing="1" w:after="100" w:afterAutospacing="1" w:line="240" w:lineRule="auto"/>
      </w:pPr>
      <w:r w:rsidRPr="00E76B4F">
        <w:t>Tiene más de 45 años de edad.</w:t>
      </w:r>
    </w:p>
    <w:p w:rsidR="00E76B4F" w:rsidRPr="00E76B4F" w:rsidRDefault="00E76B4F" w:rsidP="00E76B4F">
      <w:pPr>
        <w:numPr>
          <w:ilvl w:val="0"/>
          <w:numId w:val="5"/>
        </w:numPr>
        <w:spacing w:before="100" w:beforeAutospacing="1" w:after="100" w:afterAutospacing="1" w:line="240" w:lineRule="auto"/>
      </w:pPr>
      <w:r w:rsidRPr="00E76B4F">
        <w:t>Está pasado de peso.</w:t>
      </w:r>
    </w:p>
    <w:p w:rsidR="00E76B4F" w:rsidRPr="00E76B4F" w:rsidRDefault="00E76B4F" w:rsidP="00E76B4F">
      <w:pPr>
        <w:numPr>
          <w:ilvl w:val="0"/>
          <w:numId w:val="5"/>
        </w:numPr>
        <w:spacing w:before="100" w:beforeAutospacing="1" w:after="100" w:afterAutospacing="1" w:line="240" w:lineRule="auto"/>
      </w:pPr>
      <w:r w:rsidRPr="00E76B4F">
        <w:t>No hace ejercicio regularmente.</w:t>
      </w:r>
    </w:p>
    <w:p w:rsidR="00E76B4F" w:rsidRPr="00E76B4F" w:rsidRDefault="00E76B4F" w:rsidP="00E76B4F">
      <w:pPr>
        <w:numPr>
          <w:ilvl w:val="0"/>
          <w:numId w:val="5"/>
        </w:numPr>
        <w:spacing w:before="100" w:beforeAutospacing="1" w:after="100" w:afterAutospacing="1" w:line="240" w:lineRule="auto"/>
      </w:pPr>
      <w:r w:rsidRPr="00E76B4F">
        <w:t>Su padre, madre, hermano o hermana tiene diabetes.</w:t>
      </w:r>
    </w:p>
    <w:p w:rsidR="00E76B4F" w:rsidRPr="00E76B4F" w:rsidRDefault="00E76B4F" w:rsidP="00E76B4F">
      <w:pPr>
        <w:numPr>
          <w:ilvl w:val="0"/>
          <w:numId w:val="5"/>
        </w:numPr>
        <w:spacing w:before="100" w:beforeAutospacing="1" w:after="100" w:afterAutospacing="1" w:line="240" w:lineRule="auto"/>
      </w:pPr>
      <w:r w:rsidRPr="00E76B4F">
        <w:t>Tuvo un bebé que pesó más de 9 libras (4 kg) o tuvo diabetes gestacional cuando estaba embarazada.</w:t>
      </w:r>
    </w:p>
    <w:p w:rsidR="00E76B4F" w:rsidRDefault="00E76B4F" w:rsidP="00E76B4F">
      <w:pPr>
        <w:numPr>
          <w:ilvl w:val="0"/>
          <w:numId w:val="5"/>
        </w:numPr>
        <w:spacing w:before="100" w:beforeAutospacing="1" w:after="100" w:afterAutospacing="1" w:line="240" w:lineRule="auto"/>
      </w:pPr>
      <w:r w:rsidRPr="00E76B4F">
        <w:t>Es de origen afroamericano, hispánico americano/latino, americano nativo, asiático americano o isleño del Pacífico.</w:t>
      </w:r>
    </w:p>
    <w:sectPr w:rsidR="00E76B4F" w:rsidSect="00C343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711"/>
    <w:multiLevelType w:val="multilevel"/>
    <w:tmpl w:val="18DA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D6219"/>
    <w:multiLevelType w:val="multilevel"/>
    <w:tmpl w:val="B35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13E1D"/>
    <w:multiLevelType w:val="multilevel"/>
    <w:tmpl w:val="41D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87530"/>
    <w:multiLevelType w:val="multilevel"/>
    <w:tmpl w:val="2788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A016A"/>
    <w:multiLevelType w:val="multilevel"/>
    <w:tmpl w:val="F99E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A28"/>
    <w:rsid w:val="00C34329"/>
    <w:rsid w:val="00E76B4F"/>
    <w:rsid w:val="00EE3A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29"/>
  </w:style>
  <w:style w:type="paragraph" w:styleId="Ttulo2">
    <w:name w:val="heading 2"/>
    <w:basedOn w:val="Normal"/>
    <w:link w:val="Ttulo2Car"/>
    <w:uiPriority w:val="9"/>
    <w:qFormat/>
    <w:rsid w:val="00EE3A2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76B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A28"/>
    <w:rPr>
      <w:rFonts w:ascii="Times New Roman" w:eastAsia="Times New Roman" w:hAnsi="Times New Roman" w:cs="Times New Roman"/>
      <w:b/>
      <w:bCs/>
      <w:sz w:val="36"/>
      <w:szCs w:val="36"/>
      <w:lang w:eastAsia="es-ES"/>
    </w:rPr>
  </w:style>
  <w:style w:type="table" w:styleId="Tablaconcuadrcula">
    <w:name w:val="Table Grid"/>
    <w:basedOn w:val="Tablanormal"/>
    <w:uiPriority w:val="59"/>
    <w:rsid w:val="00EE3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E3A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E76B4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3041441">
      <w:bodyDiv w:val="1"/>
      <w:marLeft w:val="0"/>
      <w:marRight w:val="0"/>
      <w:marTop w:val="0"/>
      <w:marBottom w:val="0"/>
      <w:divBdr>
        <w:top w:val="none" w:sz="0" w:space="0" w:color="auto"/>
        <w:left w:val="none" w:sz="0" w:space="0" w:color="auto"/>
        <w:bottom w:val="none" w:sz="0" w:space="0" w:color="auto"/>
        <w:right w:val="none" w:sz="0" w:space="0" w:color="auto"/>
      </w:divBdr>
    </w:div>
    <w:div w:id="379405154">
      <w:bodyDiv w:val="1"/>
      <w:marLeft w:val="0"/>
      <w:marRight w:val="0"/>
      <w:marTop w:val="0"/>
      <w:marBottom w:val="0"/>
      <w:divBdr>
        <w:top w:val="none" w:sz="0" w:space="0" w:color="auto"/>
        <w:left w:val="none" w:sz="0" w:space="0" w:color="auto"/>
        <w:bottom w:val="none" w:sz="0" w:space="0" w:color="auto"/>
        <w:right w:val="none" w:sz="0" w:space="0" w:color="auto"/>
      </w:divBdr>
    </w:div>
    <w:div w:id="870652920">
      <w:bodyDiv w:val="1"/>
      <w:marLeft w:val="0"/>
      <w:marRight w:val="0"/>
      <w:marTop w:val="0"/>
      <w:marBottom w:val="0"/>
      <w:divBdr>
        <w:top w:val="none" w:sz="0" w:space="0" w:color="auto"/>
        <w:left w:val="none" w:sz="0" w:space="0" w:color="auto"/>
        <w:bottom w:val="none" w:sz="0" w:space="0" w:color="auto"/>
        <w:right w:val="none" w:sz="0" w:space="0" w:color="auto"/>
      </w:divBdr>
      <w:divsChild>
        <w:div w:id="1092699811">
          <w:marLeft w:val="0"/>
          <w:marRight w:val="0"/>
          <w:marTop w:val="0"/>
          <w:marBottom w:val="0"/>
          <w:divBdr>
            <w:top w:val="none" w:sz="0" w:space="0" w:color="auto"/>
            <w:left w:val="none" w:sz="0" w:space="0" w:color="auto"/>
            <w:bottom w:val="none" w:sz="0" w:space="0" w:color="auto"/>
            <w:right w:val="none" w:sz="0" w:space="0" w:color="auto"/>
          </w:divBdr>
        </w:div>
        <w:div w:id="1744791347">
          <w:marLeft w:val="0"/>
          <w:marRight w:val="0"/>
          <w:marTop w:val="0"/>
          <w:marBottom w:val="0"/>
          <w:divBdr>
            <w:top w:val="none" w:sz="0" w:space="0" w:color="auto"/>
            <w:left w:val="none" w:sz="0" w:space="0" w:color="auto"/>
            <w:bottom w:val="none" w:sz="0" w:space="0" w:color="auto"/>
            <w:right w:val="none" w:sz="0" w:space="0" w:color="auto"/>
          </w:divBdr>
        </w:div>
      </w:divsChild>
    </w:div>
    <w:div w:id="1544290496">
      <w:bodyDiv w:val="1"/>
      <w:marLeft w:val="0"/>
      <w:marRight w:val="0"/>
      <w:marTop w:val="0"/>
      <w:marBottom w:val="0"/>
      <w:divBdr>
        <w:top w:val="none" w:sz="0" w:space="0" w:color="auto"/>
        <w:left w:val="none" w:sz="0" w:space="0" w:color="auto"/>
        <w:bottom w:val="none" w:sz="0" w:space="0" w:color="auto"/>
        <w:right w:val="none" w:sz="0" w:space="0" w:color="auto"/>
      </w:divBdr>
    </w:div>
    <w:div w:id="1813910058">
      <w:bodyDiv w:val="1"/>
      <w:marLeft w:val="0"/>
      <w:marRight w:val="0"/>
      <w:marTop w:val="0"/>
      <w:marBottom w:val="0"/>
      <w:divBdr>
        <w:top w:val="none" w:sz="0" w:space="0" w:color="auto"/>
        <w:left w:val="none" w:sz="0" w:space="0" w:color="auto"/>
        <w:bottom w:val="none" w:sz="0" w:space="0" w:color="auto"/>
        <w:right w:val="none" w:sz="0" w:space="0" w:color="auto"/>
      </w:divBdr>
      <w:divsChild>
        <w:div w:id="85927711">
          <w:marLeft w:val="0"/>
          <w:marRight w:val="0"/>
          <w:marTop w:val="0"/>
          <w:marBottom w:val="0"/>
          <w:divBdr>
            <w:top w:val="none" w:sz="0" w:space="0" w:color="auto"/>
            <w:left w:val="none" w:sz="0" w:space="0" w:color="auto"/>
            <w:bottom w:val="none" w:sz="0" w:space="0" w:color="auto"/>
            <w:right w:val="none" w:sz="0" w:space="0" w:color="auto"/>
          </w:divBdr>
        </w:div>
        <w:div w:id="1643996534">
          <w:marLeft w:val="0"/>
          <w:marRight w:val="0"/>
          <w:marTop w:val="0"/>
          <w:marBottom w:val="0"/>
          <w:divBdr>
            <w:top w:val="none" w:sz="0" w:space="0" w:color="auto"/>
            <w:left w:val="none" w:sz="0" w:space="0" w:color="auto"/>
            <w:bottom w:val="none" w:sz="0" w:space="0" w:color="auto"/>
            <w:right w:val="none" w:sz="0" w:space="0" w:color="auto"/>
          </w:divBdr>
        </w:div>
        <w:div w:id="1756129183">
          <w:marLeft w:val="0"/>
          <w:marRight w:val="0"/>
          <w:marTop w:val="0"/>
          <w:marBottom w:val="0"/>
          <w:divBdr>
            <w:top w:val="none" w:sz="0" w:space="0" w:color="auto"/>
            <w:left w:val="none" w:sz="0" w:space="0" w:color="auto"/>
            <w:bottom w:val="none" w:sz="0" w:space="0" w:color="auto"/>
            <w:right w:val="none" w:sz="0" w:space="0" w:color="auto"/>
          </w:divBdr>
        </w:div>
      </w:divsChild>
    </w:div>
    <w:div w:id="20489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2010-03-20T01:09:00Z</dcterms:created>
  <dcterms:modified xsi:type="dcterms:W3CDTF">2010-03-20T01:49:00Z</dcterms:modified>
</cp:coreProperties>
</file>