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93" w:rsidRPr="00950913" w:rsidRDefault="00204093" w:rsidP="00204093">
      <w:pPr>
        <w:rPr>
          <w:rFonts w:cs="Arabic Transparent"/>
          <w:b/>
          <w:sz w:val="28"/>
          <w:szCs w:val="28"/>
        </w:rPr>
      </w:pPr>
      <w:r w:rsidRPr="00474B27">
        <w:rPr>
          <w:sz w:val="32"/>
          <w:szCs w:val="32"/>
        </w:rPr>
        <w:t xml:space="preserve">             </w:t>
      </w:r>
      <w:r w:rsidR="00474B27">
        <w:rPr>
          <w:sz w:val="32"/>
          <w:szCs w:val="32"/>
        </w:rPr>
        <w:t xml:space="preserve">                  "Historia Natural De La E</w:t>
      </w:r>
      <w:r w:rsidRPr="00474B27">
        <w:rPr>
          <w:sz w:val="32"/>
          <w:szCs w:val="32"/>
        </w:rPr>
        <w:t>nfermedad"</w:t>
      </w:r>
      <w:r>
        <w:t xml:space="preserve"> </w:t>
      </w:r>
      <w:r>
        <w:br/>
      </w:r>
      <w:r>
        <w:br/>
      </w:r>
      <w:r>
        <w:rPr>
          <w:rFonts w:cs="Arabic Transparent"/>
          <w:b/>
          <w:sz w:val="28"/>
          <w:szCs w:val="28"/>
        </w:rPr>
        <w:t>¿Periodos de la his</w:t>
      </w:r>
      <w:r w:rsidRPr="00950913">
        <w:rPr>
          <w:rFonts w:cs="Arabic Transparent"/>
          <w:b/>
          <w:sz w:val="28"/>
          <w:szCs w:val="28"/>
        </w:rPr>
        <w:t>toria natural de la enfermedad?</w:t>
      </w:r>
    </w:p>
    <w:p w:rsidR="00204093" w:rsidRPr="00474B27" w:rsidRDefault="00204093" w:rsidP="00204093">
      <w:pPr>
        <w:pStyle w:val="Prrafodelista"/>
        <w:numPr>
          <w:ilvl w:val="0"/>
          <w:numId w:val="1"/>
        </w:numPr>
        <w:rPr>
          <w:rFonts w:cs="Arabic Transparent"/>
          <w:b/>
          <w:color w:val="4BACC6" w:themeColor="accent5"/>
          <w:sz w:val="24"/>
          <w:szCs w:val="24"/>
          <w:lang w:val="en-US"/>
        </w:rPr>
      </w:pPr>
      <w:r w:rsidRPr="00474B27">
        <w:rPr>
          <w:rFonts w:cs="Arabic Transparent"/>
          <w:b/>
          <w:color w:val="4BACC6" w:themeColor="accent5"/>
          <w:sz w:val="24"/>
          <w:szCs w:val="24"/>
          <w:lang w:val="en-US"/>
        </w:rPr>
        <w:t>Pre-</w:t>
      </w:r>
      <w:proofErr w:type="spellStart"/>
      <w:r w:rsidRPr="00474B27">
        <w:rPr>
          <w:rFonts w:cs="Arabic Transparent"/>
          <w:b/>
          <w:color w:val="4BACC6" w:themeColor="accent5"/>
          <w:sz w:val="24"/>
          <w:szCs w:val="24"/>
          <w:lang w:val="en-US"/>
        </w:rPr>
        <w:t>patogénico</w:t>
      </w:r>
      <w:proofErr w:type="spellEnd"/>
    </w:p>
    <w:p w:rsidR="00204093" w:rsidRPr="00474B27" w:rsidRDefault="00204093" w:rsidP="00204093">
      <w:pPr>
        <w:pStyle w:val="Prrafodelista"/>
        <w:numPr>
          <w:ilvl w:val="0"/>
          <w:numId w:val="1"/>
        </w:numPr>
        <w:rPr>
          <w:rFonts w:cs="Arabic Transparent"/>
          <w:b/>
          <w:color w:val="4BACC6" w:themeColor="accent5"/>
          <w:sz w:val="24"/>
          <w:szCs w:val="24"/>
          <w:lang w:val="en-US"/>
        </w:rPr>
      </w:pPr>
      <w:proofErr w:type="spellStart"/>
      <w:r w:rsidRPr="00474B27">
        <w:rPr>
          <w:rFonts w:cs="Arabic Transparent"/>
          <w:b/>
          <w:color w:val="4BACC6" w:themeColor="accent5"/>
          <w:sz w:val="24"/>
          <w:szCs w:val="24"/>
          <w:lang w:val="en-US"/>
        </w:rPr>
        <w:t>Patogénico</w:t>
      </w:r>
      <w:proofErr w:type="spellEnd"/>
    </w:p>
    <w:p w:rsidR="00204093" w:rsidRPr="00474B27" w:rsidRDefault="00204093" w:rsidP="00204093">
      <w:pPr>
        <w:ind w:left="360"/>
        <w:rPr>
          <w:rFonts w:cs="Arabic Transparent"/>
          <w:b/>
          <w:color w:val="4BACC6" w:themeColor="accent5"/>
          <w:sz w:val="24"/>
          <w:szCs w:val="24"/>
        </w:rPr>
      </w:pPr>
      <w:r w:rsidRPr="00474B27">
        <w:rPr>
          <w:rFonts w:ascii="Trebuchet MS" w:hAnsi="Trebuchet MS"/>
          <w:color w:val="4BACC6" w:themeColor="accent5"/>
        </w:rPr>
        <w:t>La historia natural de la enfermedad está formada por una serie de acontecimientos clasificados en distintos periodos: inducción, latencia y expresión. Estos periodos se relacionan con sus correspondientes estrategias de intervención-prevención: Prevención primaria, secundaria y terciaria.</w:t>
      </w:r>
    </w:p>
    <w:p w:rsidR="00204093" w:rsidRPr="00204093" w:rsidRDefault="00204093" w:rsidP="00204093">
      <w:pPr>
        <w:rPr>
          <w:rFonts w:cs="Arabic Transparent"/>
          <w:b/>
          <w:sz w:val="24"/>
          <w:szCs w:val="24"/>
        </w:rPr>
      </w:pPr>
    </w:p>
    <w:p w:rsidR="00204093" w:rsidRPr="00204093" w:rsidRDefault="00204093" w:rsidP="00204093">
      <w:pPr>
        <w:rPr>
          <w:rFonts w:cs="Arabic Transparent"/>
          <w:b/>
          <w:sz w:val="28"/>
          <w:szCs w:val="28"/>
        </w:rPr>
      </w:pPr>
      <w:r w:rsidRPr="00204093">
        <w:rPr>
          <w:rFonts w:cs="Arabic Transparent"/>
          <w:b/>
          <w:sz w:val="28"/>
          <w:szCs w:val="28"/>
        </w:rPr>
        <w:t>¿Periodo en el que se hacen present</w:t>
      </w:r>
      <w:r>
        <w:rPr>
          <w:rFonts w:cs="Arabic Transparent"/>
          <w:b/>
          <w:sz w:val="28"/>
          <w:szCs w:val="28"/>
        </w:rPr>
        <w:t>e</w:t>
      </w:r>
      <w:r w:rsidRPr="00204093">
        <w:rPr>
          <w:rFonts w:cs="Arabic Transparent"/>
          <w:b/>
          <w:sz w:val="28"/>
          <w:szCs w:val="28"/>
        </w:rPr>
        <w:t>s los signos y síntomas de la enfermedad?</w:t>
      </w:r>
    </w:p>
    <w:p w:rsidR="00204093" w:rsidRPr="00474B27" w:rsidRDefault="00204093" w:rsidP="00204093">
      <w:pPr>
        <w:rPr>
          <w:rFonts w:cs="Arabic Transparent"/>
          <w:b/>
          <w:color w:val="4BACC6" w:themeColor="accent5"/>
          <w:sz w:val="24"/>
          <w:szCs w:val="24"/>
        </w:rPr>
      </w:pPr>
      <w:r w:rsidRPr="00474B27">
        <w:rPr>
          <w:rFonts w:cs="Arabic Transparent"/>
          <w:b/>
          <w:color w:val="4BACC6" w:themeColor="accent5"/>
          <w:sz w:val="24"/>
          <w:szCs w:val="24"/>
        </w:rPr>
        <w:t>Periodo patogénico</w:t>
      </w:r>
    </w:p>
    <w:p w:rsidR="00204093" w:rsidRPr="00204093" w:rsidRDefault="00204093" w:rsidP="00204093">
      <w:p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La experiencia de enfermedad (EE) es la vivencia de un proceso que implica cambios o modificaciones de un estado previo.</w:t>
      </w:r>
    </w:p>
    <w:p w:rsidR="00204093" w:rsidRPr="00204093" w:rsidRDefault="00204093" w:rsidP="00204093">
      <w:p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La EE se divide en cinco etapas:</w:t>
      </w:r>
    </w:p>
    <w:p w:rsidR="00204093" w:rsidRPr="00204093" w:rsidRDefault="00204093" w:rsidP="00204093">
      <w:pPr>
        <w:numPr>
          <w:ilvl w:val="0"/>
          <w:numId w:val="2"/>
        </w:num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Fase I, en la que se experimenta el síntoma.</w:t>
      </w:r>
    </w:p>
    <w:p w:rsidR="00204093" w:rsidRPr="00204093" w:rsidRDefault="00204093" w:rsidP="00204093">
      <w:pPr>
        <w:numPr>
          <w:ilvl w:val="0"/>
          <w:numId w:val="2"/>
        </w:num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Fase II, en la que se asume el papel de enfermo.</w:t>
      </w:r>
    </w:p>
    <w:p w:rsidR="00204093" w:rsidRPr="00204093" w:rsidRDefault="00204093" w:rsidP="00204093">
      <w:pPr>
        <w:numPr>
          <w:ilvl w:val="0"/>
          <w:numId w:val="2"/>
        </w:num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Fase III, en la que se toma contacto con el agente de salud.</w:t>
      </w:r>
    </w:p>
    <w:p w:rsidR="00204093" w:rsidRPr="00204093" w:rsidRDefault="00204093" w:rsidP="00204093">
      <w:pPr>
        <w:numPr>
          <w:ilvl w:val="0"/>
          <w:numId w:val="2"/>
        </w:num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Fase IV, en la que el enfermo se hace dependiente del servicio de salud.</w:t>
      </w:r>
    </w:p>
    <w:p w:rsidR="00204093" w:rsidRPr="00204093" w:rsidRDefault="00204093" w:rsidP="00204093">
      <w:pPr>
        <w:numPr>
          <w:ilvl w:val="0"/>
          <w:numId w:val="2"/>
        </w:numPr>
        <w:spacing w:before="100" w:beforeAutospacing="1" w:after="100" w:afterAutospacing="1" w:line="240" w:lineRule="auto"/>
        <w:rPr>
          <w:rFonts w:ascii="Times New Roman" w:eastAsia="Times New Roman" w:hAnsi="Times New Roman" w:cs="Times New Roman"/>
          <w:color w:val="4BACC6" w:themeColor="accent5"/>
          <w:sz w:val="24"/>
          <w:szCs w:val="24"/>
          <w:lang w:eastAsia="es-MX"/>
        </w:rPr>
      </w:pPr>
      <w:r w:rsidRPr="00204093">
        <w:rPr>
          <w:rFonts w:ascii="Times New Roman" w:eastAsia="Times New Roman" w:hAnsi="Times New Roman" w:cs="Times New Roman"/>
          <w:color w:val="4BACC6" w:themeColor="accent5"/>
          <w:sz w:val="24"/>
          <w:szCs w:val="24"/>
          <w:lang w:eastAsia="es-MX"/>
        </w:rPr>
        <w:t>Fase V, en la que tiene lugar la rehabilitación o recuperación o aceptación del estado de enfermedad si éste es crónico.</w:t>
      </w:r>
    </w:p>
    <w:p w:rsidR="00204093" w:rsidRDefault="00204093" w:rsidP="00204093">
      <w:pPr>
        <w:rPr>
          <w:rFonts w:cs="Arabic Transparent"/>
          <w:b/>
          <w:color w:val="1F497D" w:themeColor="text2"/>
          <w:sz w:val="24"/>
          <w:szCs w:val="24"/>
        </w:rPr>
      </w:pPr>
    </w:p>
    <w:p w:rsidR="00204093" w:rsidRPr="00D46600" w:rsidRDefault="00204093" w:rsidP="00204093">
      <w:pPr>
        <w:rPr>
          <w:rFonts w:cs="Arabic Transparent"/>
          <w:b/>
          <w:sz w:val="28"/>
          <w:szCs w:val="28"/>
        </w:rPr>
      </w:pPr>
      <w:r w:rsidRPr="00950913">
        <w:rPr>
          <w:rFonts w:cs="Arabic Transparent"/>
          <w:b/>
          <w:sz w:val="28"/>
          <w:szCs w:val="28"/>
        </w:rPr>
        <w:t xml:space="preserve">¿Es la restitución </w:t>
      </w:r>
      <w:r w:rsidRPr="00D46600">
        <w:rPr>
          <w:rFonts w:cs="Arabic Transparent"/>
          <w:b/>
          <w:sz w:val="28"/>
          <w:szCs w:val="28"/>
        </w:rPr>
        <w:t>orgánica y funcional?</w:t>
      </w:r>
    </w:p>
    <w:p w:rsidR="00474B27" w:rsidRPr="00474B27" w:rsidRDefault="00474B27" w:rsidP="00474B27">
      <w:pPr>
        <w:rPr>
          <w:color w:val="4BACC6" w:themeColor="accent5"/>
          <w:sz w:val="24"/>
          <w:szCs w:val="24"/>
        </w:rPr>
      </w:pPr>
      <w:r w:rsidRPr="00474B27">
        <w:rPr>
          <w:color w:val="4BACC6" w:themeColor="accent5"/>
          <w:sz w:val="24"/>
          <w:szCs w:val="24"/>
        </w:rPr>
        <w:t>Depende que tan rápido se detecto la enfermedad y de que tipo sea la enfermedad que presenta el paciente. Ya que si tiene cura y responde a un tratamiento adecuado puede reaccionar favorablemente parcial o totalmente.</w:t>
      </w:r>
    </w:p>
    <w:p w:rsidR="00474B27" w:rsidRDefault="00204093" w:rsidP="00204093">
      <w:r>
        <w:br/>
      </w:r>
      <w:r>
        <w:br/>
      </w:r>
    </w:p>
    <w:p w:rsidR="00474B27" w:rsidRDefault="00474B27" w:rsidP="00204093"/>
    <w:p w:rsidR="00474B27" w:rsidRPr="00474B27" w:rsidRDefault="00204093" w:rsidP="00204093">
      <w:pPr>
        <w:rPr>
          <w:b/>
          <w:sz w:val="28"/>
          <w:szCs w:val="28"/>
        </w:rPr>
      </w:pPr>
      <w:r w:rsidRPr="00474B27">
        <w:rPr>
          <w:b/>
          <w:sz w:val="28"/>
          <w:szCs w:val="28"/>
        </w:rPr>
        <w:lastRenderedPageBreak/>
        <w:t xml:space="preserve">Elabora una historia natural de enfermedad una enfermedad transmisible y no transmisible y expone tus comentarios al trabajo de por lo menos un compañero. </w:t>
      </w:r>
    </w:p>
    <w:p w:rsidR="00474B27" w:rsidRPr="005D48C3" w:rsidRDefault="00474B27" w:rsidP="00474B27">
      <w:pPr>
        <w:rPr>
          <w:rStyle w:val="apple-style-span"/>
          <w:rFonts w:ascii="Arial" w:hAnsi="Arial" w:cs="Arial"/>
          <w:color w:val="4BACC6" w:themeColor="accent5"/>
          <w:sz w:val="24"/>
          <w:szCs w:val="24"/>
        </w:rPr>
      </w:pPr>
      <w:r w:rsidRPr="00DE7C55">
        <w:rPr>
          <w:rFonts w:ascii="Arial" w:hAnsi="Arial" w:cs="Arial"/>
          <w:color w:val="000000"/>
          <w:sz w:val="24"/>
          <w:szCs w:val="24"/>
        </w:rPr>
        <w:br/>
      </w:r>
      <w:r w:rsidRPr="005D48C3">
        <w:rPr>
          <w:rStyle w:val="apple-style-span"/>
          <w:rFonts w:ascii="Arial" w:hAnsi="Arial" w:cs="Arial"/>
          <w:color w:val="4BACC6" w:themeColor="accent5"/>
          <w:sz w:val="24"/>
          <w:szCs w:val="24"/>
        </w:rPr>
        <w:t xml:space="preserve">La Influenza es una enfermedad </w:t>
      </w:r>
      <w:proofErr w:type="spellStart"/>
      <w:r w:rsidRPr="005D48C3">
        <w:rPr>
          <w:rStyle w:val="apple-style-span"/>
          <w:rFonts w:ascii="Arial" w:hAnsi="Arial" w:cs="Arial"/>
          <w:color w:val="4BACC6" w:themeColor="accent5"/>
          <w:sz w:val="24"/>
          <w:szCs w:val="24"/>
        </w:rPr>
        <w:t>transmitible</w:t>
      </w:r>
      <w:proofErr w:type="spellEnd"/>
      <w:r w:rsidRPr="005D48C3">
        <w:rPr>
          <w:rStyle w:val="apple-style-span"/>
          <w:rFonts w:ascii="Arial" w:hAnsi="Arial" w:cs="Arial"/>
          <w:color w:val="4BACC6" w:themeColor="accent5"/>
          <w:sz w:val="24"/>
          <w:szCs w:val="24"/>
        </w:rPr>
        <w:t xml:space="preserve"> común,  muy contagiosa. La infección se trasmite por agentes virales de persona a persona, principalmente por contacto con </w:t>
      </w:r>
      <w:proofErr w:type="spellStart"/>
      <w:r w:rsidRPr="005D48C3">
        <w:rPr>
          <w:rStyle w:val="apple-style-span"/>
          <w:rFonts w:ascii="Arial" w:hAnsi="Arial" w:cs="Arial"/>
          <w:color w:val="4BACC6" w:themeColor="accent5"/>
          <w:sz w:val="24"/>
          <w:szCs w:val="24"/>
        </w:rPr>
        <w:t>indiduos</w:t>
      </w:r>
      <w:proofErr w:type="spellEnd"/>
      <w:r w:rsidRPr="005D48C3">
        <w:rPr>
          <w:rStyle w:val="apple-style-span"/>
          <w:rFonts w:ascii="Arial" w:hAnsi="Arial" w:cs="Arial"/>
          <w:color w:val="4BACC6" w:themeColor="accent5"/>
          <w:sz w:val="24"/>
          <w:szCs w:val="24"/>
        </w:rPr>
        <w:t xml:space="preserve"> contagiados, infectan a las células superficiales del epitelio respiratorio del receptor. </w:t>
      </w:r>
    </w:p>
    <w:p w:rsidR="00474B27" w:rsidRPr="005D48C3" w:rsidRDefault="00474B27" w:rsidP="00474B27">
      <w:pPr>
        <w:rPr>
          <w:rStyle w:val="apple-converted-space"/>
          <w:rFonts w:ascii="Arial" w:hAnsi="Arial" w:cs="Arial"/>
          <w:color w:val="4BACC6" w:themeColor="accent5"/>
          <w:sz w:val="24"/>
          <w:szCs w:val="24"/>
        </w:rPr>
      </w:pPr>
      <w:r w:rsidRPr="005D48C3">
        <w:rPr>
          <w:rStyle w:val="apple-style-span"/>
          <w:rFonts w:ascii="Arial" w:hAnsi="Arial" w:cs="Arial"/>
          <w:color w:val="4BACC6" w:themeColor="accent5"/>
          <w:sz w:val="24"/>
          <w:szCs w:val="24"/>
        </w:rPr>
        <w:t>Las epidemias invernales continúan exhibiendo un alto impacto en la población mundial A pesar del uso de vacunas para su control. Los virus de influenza evolucionan de forma constante por acumulación de mutaciones puntuales en cada uno de sus ocho segmentos de RNA, lo que da lugar a la aparición de nuevas variantes antigénicas de manera regular que pueden causar epidemias de impacto global. La aparición de nuevos virus que se transmiten de especies animales domésticas a humanos, y para los cuales no existe inmunidad, también puede originar pandemias con resultados catastróficos.</w:t>
      </w:r>
      <w:r w:rsidRPr="005D48C3">
        <w:rPr>
          <w:rStyle w:val="apple-converted-space"/>
          <w:rFonts w:ascii="Arial" w:hAnsi="Arial" w:cs="Arial"/>
          <w:color w:val="4BACC6" w:themeColor="accent5"/>
          <w:sz w:val="24"/>
          <w:szCs w:val="24"/>
        </w:rPr>
        <w:t> </w:t>
      </w:r>
    </w:p>
    <w:p w:rsidR="00B734C2" w:rsidRPr="005D48C3" w:rsidRDefault="00474B27" w:rsidP="00474B27">
      <w:r w:rsidRPr="005D48C3">
        <w:rPr>
          <w:rFonts w:ascii="Arial" w:hAnsi="Arial" w:cs="Arial"/>
          <w:color w:val="4BACC6" w:themeColor="accent5"/>
          <w:sz w:val="24"/>
          <w:szCs w:val="24"/>
        </w:rPr>
        <w:br/>
      </w:r>
      <w:r w:rsidRPr="005D48C3">
        <w:rPr>
          <w:rStyle w:val="apple-style-span"/>
          <w:rFonts w:ascii="Arial" w:hAnsi="Arial" w:cs="Arial"/>
          <w:color w:val="4BACC6" w:themeColor="accent5"/>
          <w:sz w:val="24"/>
          <w:szCs w:val="24"/>
        </w:rPr>
        <w:t xml:space="preserve">El diabetes es una enfermedad no </w:t>
      </w:r>
      <w:proofErr w:type="spellStart"/>
      <w:r w:rsidRPr="005D48C3">
        <w:rPr>
          <w:rStyle w:val="apple-style-span"/>
          <w:rFonts w:ascii="Arial" w:hAnsi="Arial" w:cs="Arial"/>
          <w:color w:val="4BACC6" w:themeColor="accent5"/>
          <w:sz w:val="24"/>
          <w:szCs w:val="24"/>
        </w:rPr>
        <w:t>transimitible</w:t>
      </w:r>
      <w:proofErr w:type="spellEnd"/>
      <w:r w:rsidRPr="005D48C3">
        <w:rPr>
          <w:rStyle w:val="apple-style-span"/>
          <w:rFonts w:ascii="Arial" w:hAnsi="Arial" w:cs="Arial"/>
          <w:color w:val="4BACC6" w:themeColor="accent5"/>
          <w:sz w:val="24"/>
          <w:szCs w:val="24"/>
        </w:rPr>
        <w:t xml:space="preserve"> y es crónico degenerativa, con alteración en el regulador de la insulina. La insulina predominante aunque no único sobre el metabolismo intermedio, su capacidad de inducir las capacidades de las enzimas tienen como efecto la temperatura de las vías metabólicas , otras </w:t>
      </w:r>
      <w:proofErr w:type="gramStart"/>
      <w:r w:rsidRPr="005D48C3">
        <w:rPr>
          <w:rStyle w:val="apple-style-span"/>
          <w:rFonts w:ascii="Arial" w:hAnsi="Arial" w:cs="Arial"/>
          <w:color w:val="4BACC6" w:themeColor="accent5"/>
          <w:sz w:val="24"/>
          <w:szCs w:val="24"/>
        </w:rPr>
        <w:t>hormonas</w:t>
      </w:r>
      <w:proofErr w:type="gramEnd"/>
      <w:r w:rsidRPr="005D48C3">
        <w:rPr>
          <w:rStyle w:val="apple-style-span"/>
          <w:rFonts w:ascii="Arial" w:hAnsi="Arial" w:cs="Arial"/>
          <w:color w:val="4BACC6" w:themeColor="accent5"/>
          <w:sz w:val="24"/>
          <w:szCs w:val="24"/>
        </w:rPr>
        <w:t xml:space="preserve"> como la del crecimiento establecen un efecto contrario al de la insulina que en condiciones normales lleva a un equilibrio que tiene como expresión final la mono glucemia</w:t>
      </w:r>
      <w:r w:rsidRPr="005D48C3">
        <w:rPr>
          <w:rStyle w:val="apple-converted-space"/>
          <w:rFonts w:ascii="Arial" w:hAnsi="Arial" w:cs="Arial"/>
          <w:color w:val="4BACC6" w:themeColor="accent5"/>
          <w:sz w:val="24"/>
          <w:szCs w:val="24"/>
        </w:rPr>
        <w:t>. Esta enfermedad</w:t>
      </w:r>
      <w:r w:rsidRPr="005D48C3">
        <w:rPr>
          <w:rStyle w:val="apple-style-span"/>
          <w:rFonts w:ascii="Arial" w:hAnsi="Arial" w:cs="Arial"/>
          <w:color w:val="4BACC6" w:themeColor="accent5"/>
          <w:sz w:val="24"/>
          <w:szCs w:val="24"/>
        </w:rPr>
        <w:t xml:space="preserve"> puede ser hereditaria o </w:t>
      </w:r>
      <w:proofErr w:type="spellStart"/>
      <w:r w:rsidRPr="005D48C3">
        <w:rPr>
          <w:rStyle w:val="apple-style-span"/>
          <w:rFonts w:ascii="Arial" w:hAnsi="Arial" w:cs="Arial"/>
          <w:color w:val="4BACC6" w:themeColor="accent5"/>
          <w:sz w:val="24"/>
          <w:szCs w:val="24"/>
        </w:rPr>
        <w:t>provovada</w:t>
      </w:r>
      <w:proofErr w:type="spellEnd"/>
      <w:r w:rsidRPr="005D48C3">
        <w:rPr>
          <w:rStyle w:val="apple-style-span"/>
          <w:rFonts w:ascii="Arial" w:hAnsi="Arial" w:cs="Arial"/>
          <w:color w:val="4BACC6" w:themeColor="accent5"/>
          <w:sz w:val="24"/>
          <w:szCs w:val="24"/>
        </w:rPr>
        <w:t xml:space="preserve"> por hipertensión arterial y malos hábitos alimenticios.</w:t>
      </w:r>
      <w:r w:rsidRPr="005D48C3">
        <w:rPr>
          <w:rStyle w:val="apple-converted-space"/>
          <w:rFonts w:ascii="Arial" w:hAnsi="Arial" w:cs="Arial"/>
          <w:color w:val="4BACC6" w:themeColor="accent5"/>
          <w:sz w:val="24"/>
          <w:szCs w:val="24"/>
        </w:rPr>
        <w:t>  Se puede dar en personas de cualquier edad</w:t>
      </w:r>
      <w:r w:rsidRPr="005D48C3">
        <w:rPr>
          <w:rStyle w:val="apple-style-span"/>
          <w:rFonts w:ascii="Arial" w:hAnsi="Arial" w:cs="Arial"/>
          <w:color w:val="4BACC6" w:themeColor="accent5"/>
          <w:sz w:val="24"/>
          <w:szCs w:val="24"/>
        </w:rPr>
        <w:t xml:space="preserve">. </w:t>
      </w:r>
      <w:r w:rsidRPr="005D48C3">
        <w:rPr>
          <w:rFonts w:ascii="Arial" w:hAnsi="Arial" w:cs="Arial"/>
          <w:color w:val="4BACC6" w:themeColor="accent5"/>
          <w:sz w:val="24"/>
          <w:szCs w:val="24"/>
        </w:rPr>
        <w:br/>
      </w:r>
      <w:r w:rsidRPr="005D48C3">
        <w:rPr>
          <w:rStyle w:val="apple-style-span"/>
          <w:rFonts w:ascii="Arial" w:hAnsi="Arial" w:cs="Arial"/>
          <w:color w:val="4BACC6" w:themeColor="accent5"/>
          <w:sz w:val="24"/>
          <w:szCs w:val="24"/>
        </w:rPr>
        <w:t>Signos y síntomas:</w:t>
      </w:r>
      <w:r w:rsidRPr="005D48C3">
        <w:rPr>
          <w:rStyle w:val="apple-converted-space"/>
          <w:rFonts w:ascii="Arial" w:hAnsi="Arial" w:cs="Arial"/>
          <w:color w:val="4BACC6" w:themeColor="accent5"/>
          <w:sz w:val="24"/>
          <w:szCs w:val="24"/>
        </w:rPr>
        <w:t> </w:t>
      </w:r>
      <w:r w:rsidRPr="005D48C3">
        <w:rPr>
          <w:rFonts w:ascii="Arial" w:hAnsi="Arial" w:cs="Arial"/>
          <w:color w:val="4BACC6" w:themeColor="accent5"/>
          <w:sz w:val="24"/>
          <w:szCs w:val="24"/>
        </w:rPr>
        <w:br/>
      </w:r>
      <w:r w:rsidRPr="005D48C3">
        <w:rPr>
          <w:rStyle w:val="apple-style-span"/>
          <w:rFonts w:ascii="Arial" w:hAnsi="Arial" w:cs="Arial"/>
          <w:color w:val="4BACC6" w:themeColor="accent5"/>
          <w:sz w:val="24"/>
          <w:szCs w:val="24"/>
        </w:rPr>
        <w:t>Vomito, nauseas, impotencia, infecciones vaginales, cansancio, debilidad, pérdida de peso.</w:t>
      </w:r>
      <w:r w:rsidRPr="00DE7C55">
        <w:rPr>
          <w:rStyle w:val="apple-converted-space"/>
          <w:rFonts w:ascii="Arial" w:hAnsi="Arial" w:cs="Arial"/>
          <w:color w:val="000000"/>
          <w:sz w:val="24"/>
          <w:szCs w:val="24"/>
        </w:rPr>
        <w:t> </w:t>
      </w:r>
      <w:r>
        <w:rPr>
          <w:rFonts w:ascii="Arial" w:hAnsi="Arial" w:cs="Arial"/>
          <w:color w:val="000000"/>
          <w:sz w:val="17"/>
          <w:szCs w:val="17"/>
        </w:rPr>
        <w:br/>
      </w:r>
      <w:r w:rsidR="00204093">
        <w:br/>
      </w:r>
      <w:r w:rsidR="00204093">
        <w:br/>
      </w:r>
      <w:proofErr w:type="spellStart"/>
      <w:r w:rsidR="005D48C3" w:rsidRPr="005D48C3">
        <w:rPr>
          <w:b/>
          <w:sz w:val="28"/>
          <w:szCs w:val="28"/>
        </w:rPr>
        <w:t>Bibliografia</w:t>
      </w:r>
      <w:proofErr w:type="spellEnd"/>
    </w:p>
    <w:p w:rsidR="005D48C3" w:rsidRDefault="005D48C3" w:rsidP="00474B27">
      <w:pPr>
        <w:rPr>
          <w:rFonts w:ascii="Verdana" w:eastAsia="Times New Roman" w:hAnsi="Verdana" w:cs="Times New Roman"/>
          <w:color w:val="000000"/>
          <w:sz w:val="24"/>
          <w:szCs w:val="24"/>
        </w:rPr>
      </w:pPr>
      <w:hyperlink r:id="rId5" w:history="1">
        <w:r w:rsidRPr="00494BBC">
          <w:rPr>
            <w:rStyle w:val="Hipervnculo"/>
            <w:rFonts w:ascii="Verdana" w:eastAsia="Times New Roman" w:hAnsi="Verdana" w:cs="Times New Roman"/>
            <w:sz w:val="24"/>
            <w:szCs w:val="24"/>
          </w:rPr>
          <w:t>http://www.saludymedicinas.com.mx/nota.asp?id=47</w:t>
        </w:r>
      </w:hyperlink>
    </w:p>
    <w:p w:rsidR="005D48C3" w:rsidRDefault="005D48C3" w:rsidP="005D48C3">
      <w:pPr>
        <w:pStyle w:val="NormalWeb"/>
      </w:pPr>
      <w:hyperlink r:id="rId6" w:history="1">
        <w:r w:rsidRPr="00494BBC">
          <w:rPr>
            <w:rStyle w:val="Hipervnculo"/>
          </w:rPr>
          <w:t>http://es.wikipedia.org/wiki/Enfermedad_infecciosa</w:t>
        </w:r>
      </w:hyperlink>
    </w:p>
    <w:p w:rsidR="005D48C3" w:rsidRPr="005D48C3" w:rsidRDefault="005D48C3" w:rsidP="00474B27">
      <w:pPr>
        <w:rPr>
          <w:b/>
          <w:sz w:val="28"/>
          <w:szCs w:val="28"/>
        </w:rPr>
      </w:pPr>
    </w:p>
    <w:p w:rsidR="005D48C3" w:rsidRPr="005D48C3" w:rsidRDefault="005D48C3" w:rsidP="00474B27">
      <w:pPr>
        <w:rPr>
          <w:b/>
          <w:sz w:val="28"/>
          <w:szCs w:val="28"/>
        </w:rPr>
      </w:pPr>
    </w:p>
    <w:sectPr w:rsidR="005D48C3" w:rsidRPr="005D48C3" w:rsidSect="00B734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054"/>
    <w:multiLevelType w:val="hybridMultilevel"/>
    <w:tmpl w:val="666C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85D"/>
    <w:multiLevelType w:val="multilevel"/>
    <w:tmpl w:val="BDA8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093"/>
    <w:rsid w:val="00204093"/>
    <w:rsid w:val="00474B27"/>
    <w:rsid w:val="005D48C3"/>
    <w:rsid w:val="00B734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093"/>
    <w:pPr>
      <w:ind w:left="720"/>
      <w:contextualSpacing/>
    </w:pPr>
  </w:style>
  <w:style w:type="paragraph" w:styleId="NormalWeb">
    <w:name w:val="Normal (Web)"/>
    <w:basedOn w:val="Normal"/>
    <w:uiPriority w:val="99"/>
    <w:unhideWhenUsed/>
    <w:rsid w:val="002040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474B27"/>
  </w:style>
  <w:style w:type="character" w:customStyle="1" w:styleId="apple-converted-space">
    <w:name w:val="apple-converted-space"/>
    <w:basedOn w:val="Fuentedeprrafopredeter"/>
    <w:rsid w:val="00474B27"/>
  </w:style>
  <w:style w:type="character" w:styleId="Hipervnculo">
    <w:name w:val="Hyperlink"/>
    <w:basedOn w:val="Fuentedeprrafopredeter"/>
    <w:uiPriority w:val="99"/>
    <w:unhideWhenUsed/>
    <w:rsid w:val="005D48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676922">
      <w:bodyDiv w:val="1"/>
      <w:marLeft w:val="0"/>
      <w:marRight w:val="0"/>
      <w:marTop w:val="0"/>
      <w:marBottom w:val="0"/>
      <w:divBdr>
        <w:top w:val="none" w:sz="0" w:space="0" w:color="auto"/>
        <w:left w:val="none" w:sz="0" w:space="0" w:color="auto"/>
        <w:bottom w:val="none" w:sz="0" w:space="0" w:color="auto"/>
        <w:right w:val="none" w:sz="0" w:space="0" w:color="auto"/>
      </w:divBdr>
    </w:div>
    <w:div w:id="13083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nfermedad_infecciosa" TargetMode="External"/><Relationship Id="rId5" Type="http://schemas.openxmlformats.org/officeDocument/2006/relationships/hyperlink" Target="http://www.saludymedicinas.com.mx/nota.asp?id=4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2010-03-19T18:17:00Z</dcterms:created>
  <dcterms:modified xsi:type="dcterms:W3CDTF">2010-03-19T18:41:00Z</dcterms:modified>
</cp:coreProperties>
</file>