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D" w:rsidRPr="002C1B55" w:rsidRDefault="0016588D" w:rsidP="0016588D">
      <w:pPr>
        <w:rPr>
          <w:rFonts w:ascii="Arial" w:hAnsi="Arial" w:cs="Arial"/>
          <w:b/>
        </w:rPr>
      </w:pPr>
      <w:r w:rsidRPr="002C1B55">
        <w:rPr>
          <w:rFonts w:ascii="Arial" w:hAnsi="Arial" w:cs="Arial"/>
          <w:b/>
        </w:rPr>
        <w:t xml:space="preserve">4     "Factores </w:t>
      </w:r>
      <w:proofErr w:type="spellStart"/>
      <w:r w:rsidRPr="002C1B55">
        <w:rPr>
          <w:rFonts w:ascii="Arial" w:hAnsi="Arial" w:cs="Arial"/>
          <w:b/>
        </w:rPr>
        <w:t>condicionates</w:t>
      </w:r>
      <w:proofErr w:type="spellEnd"/>
      <w:r w:rsidRPr="002C1B55">
        <w:rPr>
          <w:rFonts w:ascii="Arial" w:hAnsi="Arial" w:cs="Arial"/>
          <w:b/>
        </w:rPr>
        <w:t xml:space="preserve"> del proceso salud enfermedad."</w:t>
      </w:r>
    </w:p>
    <w:p w:rsidR="0016588D" w:rsidRPr="002C1B55" w:rsidRDefault="0016588D" w:rsidP="0016588D">
      <w:pPr>
        <w:rPr>
          <w:rFonts w:ascii="Arial" w:hAnsi="Arial" w:cs="Arial"/>
        </w:rPr>
      </w:pPr>
      <w:r w:rsidRPr="002C1B55">
        <w:rPr>
          <w:rFonts w:ascii="Arial" w:hAnsi="Arial" w:cs="Arial"/>
        </w:rPr>
        <w:t xml:space="preserve">1.- ¿Cuáles son los factores del proceso salud-enfermedad?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 xml:space="preserve">Los </w:t>
      </w:r>
      <w:r w:rsidRPr="002C1B55">
        <w:rPr>
          <w:rStyle w:val="tnnegro1"/>
          <w:rFonts w:ascii="Arial" w:hAnsi="Arial" w:cs="Arial"/>
        </w:rPr>
        <w:t>físicos</w:t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la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toma de  herencia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prevención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químico decisiones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maduración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tratamiento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psicosocial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hábitos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de vida </w:t>
      </w:r>
    </w:p>
    <w:p w:rsidR="0016588D" w:rsidRDefault="0016588D" w:rsidP="0016588D">
      <w:pPr>
        <w:rPr>
          <w:rStyle w:val="tnnegro1"/>
          <w:rFonts w:ascii="Arial" w:hAnsi="Arial" w:cs="Arial"/>
        </w:rPr>
      </w:pPr>
      <w:proofErr w:type="gramStart"/>
      <w:r w:rsidRPr="002C1B55">
        <w:rPr>
          <w:rStyle w:val="tnnegro1"/>
          <w:rFonts w:ascii="Arial" w:hAnsi="Arial" w:cs="Arial"/>
          <w:sz w:val="22"/>
          <w:szCs w:val="22"/>
        </w:rPr>
        <w:t>envejecimiento</w:t>
      </w:r>
      <w:proofErr w:type="gramEnd"/>
      <w:r w:rsidRPr="002C1B55">
        <w:rPr>
          <w:rStyle w:val="tnnegro1"/>
          <w:rFonts w:ascii="Arial" w:hAnsi="Arial" w:cs="Arial"/>
          <w:sz w:val="22"/>
          <w:szCs w:val="22"/>
        </w:rPr>
        <w:t xml:space="preserve">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biológico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>cultural</w:t>
      </w:r>
    </w:p>
    <w:p w:rsidR="0016588D" w:rsidRPr="002C1B55" w:rsidRDefault="0016588D" w:rsidP="0016588D">
      <w:pPr>
        <w:rPr>
          <w:rFonts w:ascii="Arial" w:hAnsi="Arial" w:cs="Arial"/>
        </w:rPr>
      </w:pPr>
      <w:r w:rsidRPr="002C1B55">
        <w:rPr>
          <w:rFonts w:ascii="Arial" w:hAnsi="Arial" w:cs="Arial"/>
        </w:rPr>
        <w:br/>
        <w:t xml:space="preserve">2.- ¿Agente de tipo infeccioso? </w:t>
      </w:r>
    </w:p>
    <w:p w:rsidR="0016588D" w:rsidRPr="002C1B55" w:rsidRDefault="0016588D" w:rsidP="0016588D">
      <w:pPr>
        <w:rPr>
          <w:rFonts w:ascii="Arial" w:hAnsi="Arial" w:cs="Arial"/>
        </w:rPr>
      </w:pPr>
      <w:r w:rsidRPr="002C1B55">
        <w:rPr>
          <w:rFonts w:ascii="Arial" w:hAnsi="Arial" w:cs="Arial"/>
        </w:rPr>
        <w:t xml:space="preserve">Estos agentes tienen la responsabilidad de ser los transmisores </w:t>
      </w:r>
      <w:r w:rsidRPr="002C1B55">
        <w:rPr>
          <w:rStyle w:val="tnnegro1"/>
          <w:rFonts w:ascii="Arial" w:hAnsi="Arial" w:cs="Arial"/>
          <w:sz w:val="22"/>
          <w:szCs w:val="22"/>
        </w:rPr>
        <w:t>de las enfermedades humanas más antiguamente conocidas (la rabia y la poliomielitis) y de algunas de las enfermedades más recientemente descritas (el virus de la inmunodeficiencia humana o VIH).</w:t>
      </w:r>
      <w:r w:rsidRPr="002C1B55">
        <w:rPr>
          <w:rFonts w:ascii="Arial" w:hAnsi="Arial" w:cs="Arial"/>
        </w:rPr>
        <w:br/>
        <w:t xml:space="preserve">3.- ¿Agente de tipo mecánico? 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 xml:space="preserve">Las acciones de los agentes mecánicos, pueden dañar el nivel de salud del cuerpo humano por: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TRAUMATISMOS: Colisión del cuerpo humano con un obstáculo, o colisión de un objeto en movimiento contra el cuerpo humano con resultado de daño, pues la fuerza de los sólidos, está en relación directa con la masa y la velocidad. Los efectos pueden ser conmociones, contusiones, heridas y politraumatismos, ó por efecto expansivo de la onda de las explosiones. Ver primeros auxilios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CINETOSIS: Ocasionada por desplazamiento pasivo del cuerpo humano, como ocurre en el mareo de la embarcación. La clínica se traduce por un síndrome del vestíbulo (oído interno).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ACELERACIÓN: Por cambio de velocidad o dirección en el movimiento al que esté sometido el cuerpo humano. Según sea esta en sentido longitudinal o transversal al eje mayor del cuerpo humano, tendrá traducción clínica en isquemia </w:t>
      </w:r>
      <w:proofErr w:type="spellStart"/>
      <w:r w:rsidRPr="002C1B55">
        <w:rPr>
          <w:rStyle w:val="tnnegro1"/>
          <w:rFonts w:ascii="Arial" w:hAnsi="Arial" w:cs="Arial"/>
          <w:sz w:val="22"/>
          <w:szCs w:val="22"/>
        </w:rPr>
        <w:t>cerebrovascular</w:t>
      </w:r>
      <w:proofErr w:type="spellEnd"/>
      <w:r w:rsidRPr="002C1B55">
        <w:rPr>
          <w:rStyle w:val="tnnegro1"/>
          <w:rFonts w:ascii="Arial" w:hAnsi="Arial" w:cs="Arial"/>
          <w:sz w:val="22"/>
          <w:szCs w:val="22"/>
        </w:rPr>
        <w:t xml:space="preserve">, congestión </w:t>
      </w:r>
      <w:proofErr w:type="spellStart"/>
      <w:r w:rsidRPr="002C1B55">
        <w:rPr>
          <w:rStyle w:val="tnnegro1"/>
          <w:rFonts w:ascii="Arial" w:hAnsi="Arial" w:cs="Arial"/>
          <w:sz w:val="22"/>
          <w:szCs w:val="22"/>
        </w:rPr>
        <w:t>vasculocerebral</w:t>
      </w:r>
      <w:proofErr w:type="spellEnd"/>
      <w:r w:rsidRPr="002C1B55">
        <w:rPr>
          <w:rStyle w:val="tnnegro1"/>
          <w:rFonts w:ascii="Arial" w:hAnsi="Arial" w:cs="Arial"/>
          <w:sz w:val="22"/>
          <w:szCs w:val="22"/>
        </w:rPr>
        <w:t xml:space="preserve"> o dificultad respiratoria respectivamente. </w:t>
      </w:r>
      <w:r w:rsidRPr="002C1B55">
        <w:rPr>
          <w:rFonts w:ascii="Arial" w:hAnsi="Arial" w:cs="Arial"/>
          <w:color w:val="000000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sz w:val="22"/>
          <w:szCs w:val="22"/>
        </w:rPr>
        <w:t xml:space="preserve">GRAVEDAD: La gravedad puede incidir sobre la posición exacta del cuerpo humano con dificultades adaptativas, desencadenando hipotensión arterial </w:t>
      </w:r>
      <w:proofErr w:type="spellStart"/>
      <w:r w:rsidRPr="002C1B55">
        <w:rPr>
          <w:rStyle w:val="tnnegro1"/>
          <w:rFonts w:ascii="Arial" w:hAnsi="Arial" w:cs="Arial"/>
          <w:sz w:val="22"/>
          <w:szCs w:val="22"/>
        </w:rPr>
        <w:t>ortostática</w:t>
      </w:r>
      <w:proofErr w:type="spellEnd"/>
      <w:r w:rsidRPr="002C1B55">
        <w:rPr>
          <w:rStyle w:val="tnnegro1"/>
          <w:rFonts w:ascii="Arial" w:hAnsi="Arial" w:cs="Arial"/>
          <w:sz w:val="22"/>
          <w:szCs w:val="22"/>
        </w:rPr>
        <w:t>, varices de los plexos venosos en los miembros inferiores, artropatía coxofemoral o pie plano.</w:t>
      </w:r>
    </w:p>
    <w:p w:rsidR="0016588D" w:rsidRPr="002C1B55" w:rsidRDefault="0016588D" w:rsidP="0016588D">
      <w:pPr>
        <w:rPr>
          <w:rFonts w:ascii="Arial" w:hAnsi="Arial" w:cs="Arial"/>
        </w:rPr>
      </w:pPr>
      <w:r w:rsidRPr="002C1B55">
        <w:rPr>
          <w:rFonts w:ascii="Arial" w:hAnsi="Arial" w:cs="Arial"/>
        </w:rPr>
        <w:lastRenderedPageBreak/>
        <w:br/>
        <w:t>4.- ¿Agente de tipo químico?</w:t>
      </w:r>
    </w:p>
    <w:p w:rsidR="0016588D" w:rsidRPr="002C1B55" w:rsidRDefault="0016588D" w:rsidP="0016588D">
      <w:pPr>
        <w:rPr>
          <w:rStyle w:val="tnnegro1"/>
          <w:rFonts w:ascii="Arial" w:hAnsi="Arial" w:cs="Arial"/>
          <w:sz w:val="22"/>
          <w:szCs w:val="22"/>
        </w:rPr>
      </w:pPr>
      <w:r w:rsidRPr="002C1B55">
        <w:rPr>
          <w:rStyle w:val="tnnegro1"/>
          <w:rFonts w:ascii="Arial" w:hAnsi="Arial" w:cs="Arial"/>
          <w:sz w:val="22"/>
          <w:szCs w:val="22"/>
        </w:rPr>
        <w:t xml:space="preserve">Los agentes químicos son peligrosos para el hombre y más aun para los trabajadores de un laboratorio que se exponen a ellos en su trabajo diario. El peligro que entraña </w:t>
      </w:r>
      <w:proofErr w:type="spellStart"/>
      <w:r w:rsidRPr="002C1B55">
        <w:rPr>
          <w:rStyle w:val="tnnegro1"/>
          <w:rFonts w:ascii="Arial" w:hAnsi="Arial" w:cs="Arial"/>
          <w:sz w:val="22"/>
          <w:szCs w:val="22"/>
        </w:rPr>
        <w:t>esta</w:t>
      </w:r>
      <w:proofErr w:type="spellEnd"/>
      <w:r w:rsidRPr="002C1B55">
        <w:rPr>
          <w:rStyle w:val="tnnegro1"/>
          <w:rFonts w:ascii="Arial" w:hAnsi="Arial" w:cs="Arial"/>
          <w:sz w:val="22"/>
          <w:szCs w:val="22"/>
        </w:rPr>
        <w:t xml:space="preserve"> en función de la dosis a la que estén sometidos.</w:t>
      </w:r>
    </w:p>
    <w:p w:rsidR="0016588D" w:rsidRPr="002C1B55" w:rsidRDefault="0016588D" w:rsidP="0016588D">
      <w:pPr>
        <w:rPr>
          <w:rFonts w:ascii="Arial" w:hAnsi="Arial" w:cs="Arial"/>
          <w:color w:val="4F81BD" w:themeColor="accent1"/>
        </w:rPr>
      </w:pPr>
      <w:r w:rsidRPr="002C1B55">
        <w:rPr>
          <w:rStyle w:val="tnnegro1"/>
          <w:rFonts w:ascii="Arial" w:hAnsi="Arial" w:cs="Arial"/>
          <w:color w:val="4F81BD" w:themeColor="accent1"/>
          <w:sz w:val="22"/>
          <w:szCs w:val="22"/>
        </w:rPr>
        <w:t xml:space="preserve">http://s3.amazonaws.com/lcp/sociologia1/myfiles/4-Determinantes.pdf </w:t>
      </w:r>
      <w:r w:rsidRPr="002C1B55">
        <w:rPr>
          <w:rFonts w:ascii="Arial" w:hAnsi="Arial" w:cs="Arial"/>
          <w:color w:val="4F81BD" w:themeColor="accent1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color w:val="4F81BD" w:themeColor="accent1"/>
          <w:sz w:val="22"/>
          <w:szCs w:val="22"/>
        </w:rPr>
        <w:t xml:space="preserve">http://www.saludalia.com/docs/Salud/web_saludalia/temas_de_salud/doc/infecciosas/doc/doc_virus.htm </w:t>
      </w:r>
      <w:r w:rsidRPr="002C1B55">
        <w:rPr>
          <w:rFonts w:ascii="Arial" w:hAnsi="Arial" w:cs="Arial"/>
          <w:color w:val="4F81BD" w:themeColor="accent1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color w:val="4F81BD" w:themeColor="accent1"/>
          <w:sz w:val="22"/>
          <w:szCs w:val="22"/>
        </w:rPr>
        <w:t xml:space="preserve">http://html.rincondelvago.com/agentes-biologicos-y-quimicos-peligrosos-para-la-salud.html </w:t>
      </w:r>
      <w:r w:rsidRPr="002C1B55">
        <w:rPr>
          <w:rFonts w:ascii="Arial" w:hAnsi="Arial" w:cs="Arial"/>
          <w:color w:val="4F81BD" w:themeColor="accent1"/>
          <w:shd w:val="clear" w:color="auto" w:fill="FFFFFF"/>
        </w:rPr>
        <w:br/>
      </w:r>
      <w:r w:rsidRPr="002C1B55">
        <w:rPr>
          <w:rStyle w:val="tnnegro1"/>
          <w:rFonts w:ascii="Arial" w:hAnsi="Arial" w:cs="Arial"/>
          <w:color w:val="4F81BD" w:themeColor="accent1"/>
          <w:sz w:val="22"/>
          <w:szCs w:val="22"/>
        </w:rPr>
        <w:t>http://www.juntadeandalucia.es/averroes/~29701428/salud/agemec.htm</w:t>
      </w:r>
    </w:p>
    <w:p w:rsidR="00C50E0A" w:rsidRDefault="00C50E0A"/>
    <w:sectPr w:rsidR="00C50E0A" w:rsidSect="00C50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8D"/>
    <w:rsid w:val="0016588D"/>
    <w:rsid w:val="00C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16588D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2010-03-17T21:57:00Z</dcterms:created>
  <dcterms:modified xsi:type="dcterms:W3CDTF">2010-03-17T21:57:00Z</dcterms:modified>
</cp:coreProperties>
</file>