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34" w:rsidRPr="00BE3B4A" w:rsidRDefault="00197034" w:rsidP="00BE3B4A">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BE3B4A">
        <w:rPr>
          <w:rFonts w:ascii="Times New Roman" w:eastAsia="Times New Roman" w:hAnsi="Times New Roman" w:cs="Times New Roman"/>
          <w:b/>
          <w:sz w:val="24"/>
          <w:szCs w:val="24"/>
          <w:lang w:eastAsia="es-MX"/>
        </w:rPr>
        <w:t>Tarea 3 "FACTORES CONDICIONANTES DEL PROCESO SALUD-ENFERMEDAD"</w:t>
      </w:r>
    </w:p>
    <w:p w:rsidR="00197034" w:rsidRPr="00BE3B4A" w:rsidRDefault="00197034" w:rsidP="00BE3B4A">
      <w:pPr>
        <w:spacing w:after="0" w:line="240" w:lineRule="auto"/>
        <w:jc w:val="center"/>
        <w:rPr>
          <w:rFonts w:ascii="Times New Roman" w:eastAsia="Times New Roman" w:hAnsi="Times New Roman" w:cs="Times New Roman"/>
          <w:sz w:val="24"/>
          <w:szCs w:val="24"/>
          <w:lang w:eastAsia="es-MX"/>
        </w:rPr>
      </w:pPr>
    </w:p>
    <w:p w:rsidR="00197034" w:rsidRPr="00BE3B4A" w:rsidRDefault="00197034" w:rsidP="00BE3B4A">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BE3B4A">
        <w:rPr>
          <w:rFonts w:ascii="Times New Roman" w:eastAsia="Times New Roman" w:hAnsi="Times New Roman" w:cs="Times New Roman"/>
          <w:b/>
          <w:bCs/>
          <w:sz w:val="24"/>
          <w:szCs w:val="24"/>
          <w:lang w:eastAsia="es-MX"/>
        </w:rPr>
        <w:br/>
        <w:t xml:space="preserve">Instrucciones: </w:t>
      </w:r>
      <w:r w:rsidRPr="00BE3B4A">
        <w:rPr>
          <w:rFonts w:ascii="Times New Roman" w:eastAsia="Times New Roman" w:hAnsi="Times New Roman" w:cs="Times New Roman"/>
          <w:sz w:val="24"/>
          <w:szCs w:val="24"/>
          <w:lang w:eastAsia="es-MX"/>
        </w:rPr>
        <w:t xml:space="preserve">Factor biológico. </w:t>
      </w:r>
      <w:r w:rsidRPr="00BE3B4A">
        <w:rPr>
          <w:rFonts w:ascii="Times New Roman" w:eastAsia="Times New Roman" w:hAnsi="Times New Roman" w:cs="Times New Roman"/>
          <w:sz w:val="24"/>
          <w:szCs w:val="24"/>
          <w:lang w:eastAsia="es-MX"/>
        </w:rPr>
        <w:br/>
        <w:t xml:space="preserve">Factor social. </w:t>
      </w:r>
      <w:r w:rsidRPr="00BE3B4A">
        <w:rPr>
          <w:rFonts w:ascii="Times New Roman" w:eastAsia="Times New Roman" w:hAnsi="Times New Roman" w:cs="Times New Roman"/>
          <w:sz w:val="24"/>
          <w:szCs w:val="24"/>
          <w:lang w:eastAsia="es-MX"/>
        </w:rPr>
        <w:br/>
        <w:t xml:space="preserve">Factor demográfico </w:t>
      </w:r>
      <w:r w:rsidRPr="00BE3B4A">
        <w:rPr>
          <w:rFonts w:ascii="Times New Roman" w:eastAsia="Times New Roman" w:hAnsi="Times New Roman" w:cs="Times New Roman"/>
          <w:sz w:val="24"/>
          <w:szCs w:val="24"/>
          <w:lang w:eastAsia="es-MX"/>
        </w:rPr>
        <w:br/>
        <w:t xml:space="preserve">Factor económico </w:t>
      </w:r>
      <w:r w:rsidRPr="00BE3B4A">
        <w:rPr>
          <w:rFonts w:ascii="Times New Roman" w:eastAsia="Times New Roman" w:hAnsi="Times New Roman" w:cs="Times New Roman"/>
          <w:sz w:val="24"/>
          <w:szCs w:val="24"/>
          <w:lang w:eastAsia="es-MX"/>
        </w:rPr>
        <w:br/>
        <w:t xml:space="preserve">Factor político </w:t>
      </w:r>
      <w:r w:rsidRPr="00BE3B4A">
        <w:rPr>
          <w:rFonts w:ascii="Times New Roman" w:eastAsia="Times New Roman" w:hAnsi="Times New Roman" w:cs="Times New Roman"/>
          <w:sz w:val="24"/>
          <w:szCs w:val="24"/>
          <w:lang w:eastAsia="es-MX"/>
        </w:rPr>
        <w:br/>
        <w:t>Factor cultural</w:t>
      </w:r>
      <w:r w:rsidRPr="00BE3B4A">
        <w:rPr>
          <w:rFonts w:ascii="Times New Roman" w:eastAsia="Times New Roman" w:hAnsi="Times New Roman" w:cs="Times New Roman"/>
          <w:sz w:val="24"/>
          <w:szCs w:val="24"/>
          <w:lang w:eastAsia="es-MX"/>
        </w:rPr>
        <w:br/>
        <w:t xml:space="preserve">Factores protectores </w:t>
      </w:r>
      <w:r w:rsidRPr="00BE3B4A">
        <w:rPr>
          <w:rFonts w:ascii="Times New Roman" w:eastAsia="Times New Roman" w:hAnsi="Times New Roman" w:cs="Times New Roman"/>
          <w:sz w:val="24"/>
          <w:szCs w:val="24"/>
          <w:lang w:eastAsia="es-MX"/>
        </w:rPr>
        <w:br/>
        <w:t xml:space="preserve">Estilos de </w:t>
      </w:r>
      <w:proofErr w:type="gramStart"/>
      <w:r w:rsidRPr="00BE3B4A">
        <w:rPr>
          <w:rFonts w:ascii="Times New Roman" w:eastAsia="Times New Roman" w:hAnsi="Times New Roman" w:cs="Times New Roman"/>
          <w:sz w:val="24"/>
          <w:szCs w:val="24"/>
          <w:lang w:eastAsia="es-MX"/>
        </w:rPr>
        <w:t>vida saludables y no saludables</w:t>
      </w:r>
      <w:proofErr w:type="gramEnd"/>
      <w:r w:rsidRPr="00BE3B4A">
        <w:rPr>
          <w:rFonts w:ascii="Times New Roman" w:eastAsia="Times New Roman" w:hAnsi="Times New Roman" w:cs="Times New Roman"/>
          <w:sz w:val="24"/>
          <w:szCs w:val="24"/>
          <w:lang w:eastAsia="es-MX"/>
        </w:rPr>
        <w:t xml:space="preserve">. </w:t>
      </w:r>
      <w:r w:rsidRPr="00BE3B4A">
        <w:rPr>
          <w:rFonts w:ascii="Times New Roman" w:eastAsia="Times New Roman" w:hAnsi="Times New Roman" w:cs="Times New Roman"/>
          <w:sz w:val="24"/>
          <w:szCs w:val="24"/>
          <w:lang w:eastAsia="es-MX"/>
        </w:rPr>
        <w:br/>
      </w:r>
      <w:r w:rsidRPr="00BE3B4A">
        <w:rPr>
          <w:rFonts w:ascii="Times New Roman" w:eastAsia="Times New Roman" w:hAnsi="Times New Roman" w:cs="Times New Roman"/>
          <w:sz w:val="24"/>
          <w:szCs w:val="24"/>
          <w:lang w:eastAsia="es-MX"/>
        </w:rPr>
        <w:br/>
      </w:r>
      <w:r w:rsidRPr="00BE3B4A">
        <w:rPr>
          <w:rFonts w:ascii="Times New Roman" w:eastAsia="Times New Roman" w:hAnsi="Times New Roman" w:cs="Times New Roman"/>
          <w:b/>
          <w:sz w:val="24"/>
          <w:szCs w:val="24"/>
          <w:lang w:eastAsia="es-MX"/>
        </w:rPr>
        <w:t xml:space="preserve">En el foro "Factores condicionantes del proceso salud enfermedad." </w:t>
      </w:r>
      <w:r w:rsidRPr="00BE3B4A">
        <w:rPr>
          <w:rFonts w:ascii="Times New Roman" w:eastAsia="Times New Roman" w:hAnsi="Times New Roman" w:cs="Times New Roman"/>
          <w:b/>
          <w:sz w:val="24"/>
          <w:szCs w:val="24"/>
          <w:lang w:eastAsia="es-MX"/>
        </w:rPr>
        <w:br/>
        <w:t>Comenta en el foro preguntas:</w:t>
      </w:r>
    </w:p>
    <w:p w:rsidR="00197034" w:rsidRPr="00BE3B4A" w:rsidRDefault="00197034" w:rsidP="00BE3B4A">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BE3B4A">
        <w:rPr>
          <w:rFonts w:ascii="Times New Roman" w:eastAsia="Times New Roman" w:hAnsi="Times New Roman" w:cs="Times New Roman"/>
          <w:b/>
          <w:sz w:val="24"/>
          <w:szCs w:val="24"/>
          <w:lang w:eastAsia="es-MX"/>
        </w:rPr>
        <w:br/>
        <w:t>1.- ¿Cuáles son los factores del proceso salud-enfermedad?</w:t>
      </w:r>
    </w:p>
    <w:p w:rsidR="00197034" w:rsidRPr="00BE3B4A" w:rsidRDefault="00197034" w:rsidP="00BE3B4A">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BE3B4A">
        <w:rPr>
          <w:rStyle w:val="Textoennegrita"/>
          <w:rFonts w:ascii="Times New Roman" w:hAnsi="Times New Roman" w:cs="Times New Roman"/>
          <w:sz w:val="24"/>
          <w:szCs w:val="24"/>
        </w:rPr>
        <w:t>Factores de la estructura social de producción</w:t>
      </w:r>
      <w:r w:rsidRPr="00BE3B4A">
        <w:rPr>
          <w:rFonts w:ascii="Times New Roman" w:hAnsi="Times New Roman" w:cs="Times New Roman"/>
          <w:sz w:val="24"/>
          <w:szCs w:val="24"/>
        </w:rPr>
        <w:t>: relaciones de producción, tipo de desarrollo de producción – consumo estratificación social.</w:t>
      </w:r>
      <w:r w:rsidRPr="00BE3B4A">
        <w:rPr>
          <w:rFonts w:ascii="Times New Roman" w:hAnsi="Times New Roman" w:cs="Times New Roman"/>
          <w:sz w:val="24"/>
          <w:szCs w:val="24"/>
        </w:rPr>
        <w:br/>
      </w:r>
      <w:r w:rsidRPr="00BE3B4A">
        <w:rPr>
          <w:rStyle w:val="Textoennegrita"/>
          <w:rFonts w:ascii="Times New Roman" w:hAnsi="Times New Roman" w:cs="Times New Roman"/>
          <w:sz w:val="24"/>
          <w:szCs w:val="24"/>
        </w:rPr>
        <w:t>Factores medico – sanitarios:</w:t>
      </w:r>
      <w:r w:rsidRPr="00BE3B4A">
        <w:rPr>
          <w:rFonts w:ascii="Times New Roman" w:hAnsi="Times New Roman" w:cs="Times New Roman"/>
          <w:sz w:val="24"/>
          <w:szCs w:val="24"/>
        </w:rPr>
        <w:t xml:space="preserve"> nivel de conocimientos, nivel de aplicación de estos conocimientos cobertura y calidad de los recursos de salud, grado de participación de la colectividad.</w:t>
      </w:r>
      <w:r w:rsidRPr="00BE3B4A">
        <w:rPr>
          <w:rFonts w:ascii="Times New Roman" w:hAnsi="Times New Roman" w:cs="Times New Roman"/>
          <w:sz w:val="24"/>
          <w:szCs w:val="24"/>
        </w:rPr>
        <w:br/>
      </w:r>
      <w:r w:rsidRPr="00BE3B4A">
        <w:rPr>
          <w:rStyle w:val="Textoennegrita"/>
          <w:rFonts w:ascii="Times New Roman" w:hAnsi="Times New Roman" w:cs="Times New Roman"/>
          <w:sz w:val="24"/>
          <w:szCs w:val="24"/>
        </w:rPr>
        <w:t>Factores socioeconómicos:</w:t>
      </w:r>
      <w:r w:rsidRPr="00BE3B4A">
        <w:rPr>
          <w:rFonts w:ascii="Times New Roman" w:hAnsi="Times New Roman" w:cs="Times New Roman"/>
          <w:sz w:val="24"/>
          <w:szCs w:val="24"/>
        </w:rPr>
        <w:t xml:space="preserve"> existencia de desigualdades sociales, calidad de vida, modos de vida (bienestar social).</w:t>
      </w:r>
      <w:r w:rsidRPr="00BE3B4A">
        <w:rPr>
          <w:rFonts w:ascii="Times New Roman" w:hAnsi="Times New Roman" w:cs="Times New Roman"/>
          <w:sz w:val="24"/>
          <w:szCs w:val="24"/>
        </w:rPr>
        <w:br/>
      </w:r>
      <w:r w:rsidRPr="00BE3B4A">
        <w:rPr>
          <w:rStyle w:val="Textoennegrita"/>
          <w:rFonts w:ascii="Times New Roman" w:hAnsi="Times New Roman" w:cs="Times New Roman"/>
          <w:sz w:val="24"/>
          <w:szCs w:val="24"/>
        </w:rPr>
        <w:t>Factores ecológicos:</w:t>
      </w:r>
      <w:r w:rsidRPr="00BE3B4A">
        <w:rPr>
          <w:rFonts w:ascii="Times New Roman" w:hAnsi="Times New Roman" w:cs="Times New Roman"/>
          <w:sz w:val="24"/>
          <w:szCs w:val="24"/>
        </w:rPr>
        <w:t xml:space="preserve"> nivel de degradación del ambiente grado de polución y contaminación, grado de protección del ambiente.</w:t>
      </w:r>
      <w:r w:rsidRPr="00BE3B4A">
        <w:rPr>
          <w:rFonts w:ascii="Times New Roman" w:hAnsi="Times New Roman" w:cs="Times New Roman"/>
          <w:sz w:val="24"/>
          <w:szCs w:val="24"/>
        </w:rPr>
        <w:br/>
      </w:r>
      <w:r w:rsidRPr="00BE3B4A">
        <w:rPr>
          <w:rStyle w:val="Textoennegrita"/>
          <w:rFonts w:ascii="Times New Roman" w:hAnsi="Times New Roman" w:cs="Times New Roman"/>
          <w:sz w:val="24"/>
          <w:szCs w:val="24"/>
        </w:rPr>
        <w:t>Factores político económicos:</w:t>
      </w:r>
      <w:r w:rsidRPr="00BE3B4A">
        <w:rPr>
          <w:rFonts w:ascii="Times New Roman" w:hAnsi="Times New Roman" w:cs="Times New Roman"/>
          <w:sz w:val="24"/>
          <w:szCs w:val="24"/>
        </w:rPr>
        <w:t xml:space="preserve"> nivel de desarrollo socioeconómico, existencia de planes y programas para este, existencia de planes de salud.</w:t>
      </w:r>
      <w:r w:rsidRPr="00BE3B4A">
        <w:rPr>
          <w:rFonts w:ascii="Times New Roman" w:hAnsi="Times New Roman" w:cs="Times New Roman"/>
          <w:sz w:val="24"/>
          <w:szCs w:val="24"/>
        </w:rPr>
        <w:br/>
      </w:r>
      <w:r w:rsidRPr="00BE3B4A">
        <w:rPr>
          <w:rStyle w:val="Textoennegrita"/>
          <w:rFonts w:ascii="Times New Roman" w:hAnsi="Times New Roman" w:cs="Times New Roman"/>
          <w:sz w:val="24"/>
          <w:szCs w:val="24"/>
        </w:rPr>
        <w:t xml:space="preserve">Factores </w:t>
      </w:r>
      <w:proofErr w:type="spellStart"/>
      <w:r w:rsidRPr="00BE3B4A">
        <w:rPr>
          <w:rStyle w:val="Textoennegrita"/>
          <w:rFonts w:ascii="Times New Roman" w:hAnsi="Times New Roman" w:cs="Times New Roman"/>
          <w:sz w:val="24"/>
          <w:szCs w:val="24"/>
        </w:rPr>
        <w:t>sociopsicoculturales</w:t>
      </w:r>
      <w:proofErr w:type="spellEnd"/>
      <w:r w:rsidRPr="00BE3B4A">
        <w:rPr>
          <w:rStyle w:val="Textoennegrita"/>
          <w:rFonts w:ascii="Times New Roman" w:hAnsi="Times New Roman" w:cs="Times New Roman"/>
          <w:sz w:val="24"/>
          <w:szCs w:val="24"/>
        </w:rPr>
        <w:t>:</w:t>
      </w:r>
      <w:r w:rsidRPr="00BE3B4A">
        <w:rPr>
          <w:rFonts w:ascii="Times New Roman" w:hAnsi="Times New Roman" w:cs="Times New Roman"/>
          <w:sz w:val="24"/>
          <w:szCs w:val="24"/>
        </w:rPr>
        <w:t xml:space="preserve"> alfabetismo y escolaridad, educación sanitaria, niveles de educación hábitos y creencias.</w:t>
      </w:r>
      <w:r w:rsidRPr="00BE3B4A">
        <w:rPr>
          <w:rFonts w:ascii="Times New Roman" w:hAnsi="Times New Roman" w:cs="Times New Roman"/>
          <w:sz w:val="24"/>
          <w:szCs w:val="24"/>
        </w:rPr>
        <w:br/>
      </w:r>
      <w:r w:rsidRPr="00BE3B4A">
        <w:rPr>
          <w:rStyle w:val="Textoennegrita"/>
          <w:rFonts w:ascii="Times New Roman" w:hAnsi="Times New Roman" w:cs="Times New Roman"/>
          <w:sz w:val="24"/>
          <w:szCs w:val="24"/>
        </w:rPr>
        <w:t>Factores geográficos:</w:t>
      </w:r>
      <w:r w:rsidRPr="00BE3B4A">
        <w:rPr>
          <w:rFonts w:ascii="Times New Roman" w:hAnsi="Times New Roman" w:cs="Times New Roman"/>
          <w:sz w:val="24"/>
          <w:szCs w:val="24"/>
        </w:rPr>
        <w:t xml:space="preserve"> recursos naturales, productividad, fuentes de energía, materias primas, condiciones climáticas, comunicaciones.</w:t>
      </w:r>
      <w:r w:rsidRPr="00BE3B4A">
        <w:rPr>
          <w:rFonts w:ascii="Times New Roman" w:hAnsi="Times New Roman" w:cs="Times New Roman"/>
          <w:sz w:val="24"/>
          <w:szCs w:val="24"/>
        </w:rPr>
        <w:br/>
      </w:r>
      <w:r w:rsidRPr="00BE3B4A">
        <w:rPr>
          <w:rStyle w:val="Textoennegrita"/>
          <w:rFonts w:ascii="Times New Roman" w:hAnsi="Times New Roman" w:cs="Times New Roman"/>
          <w:sz w:val="24"/>
          <w:szCs w:val="24"/>
        </w:rPr>
        <w:t>Factores demográficos:</w:t>
      </w:r>
      <w:r w:rsidRPr="00BE3B4A">
        <w:rPr>
          <w:rFonts w:ascii="Times New Roman" w:hAnsi="Times New Roman" w:cs="Times New Roman"/>
          <w:sz w:val="24"/>
          <w:szCs w:val="24"/>
        </w:rPr>
        <w:t xml:space="preserve"> estructura dinámica de la población, densidad urbana y rural, migración interna y externa, factores genéticos, existencia de una política nacional de planificación familiar.</w:t>
      </w:r>
      <w:r w:rsidRPr="00BE3B4A">
        <w:rPr>
          <w:rFonts w:ascii="Times New Roman" w:hAnsi="Times New Roman" w:cs="Times New Roman"/>
          <w:sz w:val="24"/>
          <w:szCs w:val="24"/>
        </w:rPr>
        <w:br/>
        <w:t>Todos estos factores están interrelacionados unos con otros y estos van ligados a la salud y un gestor de la salud es el que ha de distribuir de forma equilibrada todos estos factores.</w:t>
      </w:r>
      <w:r w:rsidRPr="00BE3B4A">
        <w:rPr>
          <w:rFonts w:ascii="Times New Roman" w:hAnsi="Times New Roman" w:cs="Times New Roman"/>
          <w:sz w:val="24"/>
          <w:szCs w:val="24"/>
        </w:rPr>
        <w:br/>
        <w:t>Los recursos se utilizaran de acuerdo a las necesidades de las zonas pues no tienen la misma necesidad la misma necesidad una zona rural que una zona industrial. El gestor de todo esto en un principio ha de dar palos de ciego por lo que deberá estar atento al desarrollo de esto y aprender de sus propios errores.</w:t>
      </w:r>
      <w:r w:rsidRPr="00BE3B4A">
        <w:rPr>
          <w:rFonts w:ascii="Times New Roman" w:hAnsi="Times New Roman" w:cs="Times New Roman"/>
          <w:sz w:val="24"/>
          <w:szCs w:val="24"/>
        </w:rPr>
        <w:br/>
        <w:t>Las zonas de bajo desarrollo tendrán deficiencias en trabajo, vivienda, educación y esto repercute en la salud y en la calidad de vida.</w:t>
      </w:r>
      <w:r w:rsidRPr="00BE3B4A">
        <w:rPr>
          <w:rFonts w:ascii="Times New Roman" w:hAnsi="Times New Roman" w:cs="Times New Roman"/>
          <w:sz w:val="24"/>
          <w:szCs w:val="24"/>
        </w:rPr>
        <w:br/>
      </w:r>
      <w:r w:rsidRPr="00BE3B4A">
        <w:rPr>
          <w:rFonts w:ascii="Times New Roman" w:hAnsi="Times New Roman" w:cs="Times New Roman"/>
          <w:sz w:val="24"/>
          <w:szCs w:val="24"/>
        </w:rPr>
        <w:lastRenderedPageBreak/>
        <w:t>La estructura ha de ser a nivel general no individual pues lo que ocurra a estos países nos repercutirá a nosotros, los factores que influyen y generadoras de la crisis son:</w:t>
      </w:r>
      <w:r w:rsidRPr="00BE3B4A">
        <w:rPr>
          <w:rFonts w:ascii="Times New Roman" w:hAnsi="Times New Roman" w:cs="Times New Roman"/>
          <w:sz w:val="24"/>
          <w:szCs w:val="24"/>
        </w:rPr>
        <w:br/>
        <w:t>NIVEL 1: origen de los procesos que conducen a la salud enfermedad y muerte es la estructura socioeconómica como modo de producción y de consumo de tipo industrial – competitivo, tipo de desarrollo no ecológico.</w:t>
      </w:r>
      <w:r w:rsidRPr="00BE3B4A">
        <w:rPr>
          <w:rFonts w:ascii="Times New Roman" w:hAnsi="Times New Roman" w:cs="Times New Roman"/>
          <w:sz w:val="24"/>
          <w:szCs w:val="24"/>
        </w:rPr>
        <w:br/>
        <w:t xml:space="preserve">NIVEL 2: factores de riesgo: bajo nivel de vida, desigualdades socioeconómicas, urbanización de la población, nivel educacional, </w:t>
      </w:r>
      <w:proofErr w:type="spellStart"/>
      <w:r w:rsidRPr="00BE3B4A">
        <w:rPr>
          <w:rFonts w:ascii="Times New Roman" w:hAnsi="Times New Roman" w:cs="Times New Roman"/>
          <w:sz w:val="24"/>
          <w:szCs w:val="24"/>
        </w:rPr>
        <w:t>stmas</w:t>
      </w:r>
      <w:proofErr w:type="spellEnd"/>
      <w:r w:rsidRPr="00BE3B4A">
        <w:rPr>
          <w:rFonts w:ascii="Times New Roman" w:hAnsi="Times New Roman" w:cs="Times New Roman"/>
          <w:sz w:val="24"/>
          <w:szCs w:val="24"/>
        </w:rPr>
        <w:t xml:space="preserve"> de vida.</w:t>
      </w:r>
      <w:r w:rsidRPr="00BE3B4A">
        <w:rPr>
          <w:rFonts w:ascii="Times New Roman" w:hAnsi="Times New Roman" w:cs="Times New Roman"/>
          <w:sz w:val="24"/>
          <w:szCs w:val="24"/>
        </w:rPr>
        <w:br/>
        <w:t>NIVEL 3: mecanismo del fenómeno es la degradación del ambiente ecológico y social, aumento del consumo del servicio curativo y aumento del costo de estos también el aumento de los factores de riesgo biológico – mental, dando aumento de la morbilidad, detención del aumento mortalidad, detención o lentitud del aumento de esperanza de vida.</w:t>
      </w:r>
      <w:r w:rsidRPr="00BE3B4A">
        <w:rPr>
          <w:rFonts w:ascii="Times New Roman" w:hAnsi="Times New Roman" w:cs="Times New Roman"/>
          <w:sz w:val="24"/>
          <w:szCs w:val="24"/>
        </w:rPr>
        <w:br/>
        <w:t>NIVEL 4: producción del fenómeno, crisis mundial en la cual desencadena todo lo anterior.</w:t>
      </w:r>
      <w:r w:rsidRPr="00BE3B4A">
        <w:rPr>
          <w:rFonts w:ascii="Times New Roman" w:hAnsi="Times New Roman" w:cs="Times New Roman"/>
          <w:sz w:val="24"/>
          <w:szCs w:val="24"/>
        </w:rPr>
        <w:br/>
        <w:t xml:space="preserve">NIVEL 5: son las soluciones, </w:t>
      </w:r>
      <w:proofErr w:type="spellStart"/>
      <w:r w:rsidRPr="00BE3B4A">
        <w:rPr>
          <w:rFonts w:ascii="Times New Roman" w:hAnsi="Times New Roman" w:cs="Times New Roman"/>
          <w:sz w:val="24"/>
          <w:szCs w:val="24"/>
        </w:rPr>
        <w:t>stmas</w:t>
      </w:r>
      <w:proofErr w:type="spellEnd"/>
      <w:r w:rsidRPr="00BE3B4A">
        <w:rPr>
          <w:rFonts w:ascii="Times New Roman" w:hAnsi="Times New Roman" w:cs="Times New Roman"/>
          <w:sz w:val="24"/>
          <w:szCs w:val="24"/>
        </w:rPr>
        <w:t xml:space="preserve"> de servicios de salud como medicalización de la salud, o falta absoluta de participación de la población en la gestión de su salud dando una insuficiencia e inadecuación (estructura, cobertura, orientación y eficacia) de los </w:t>
      </w:r>
      <w:proofErr w:type="spellStart"/>
      <w:r w:rsidRPr="00BE3B4A">
        <w:rPr>
          <w:rFonts w:ascii="Times New Roman" w:hAnsi="Times New Roman" w:cs="Times New Roman"/>
          <w:sz w:val="24"/>
          <w:szCs w:val="24"/>
        </w:rPr>
        <w:t>stmas</w:t>
      </w:r>
      <w:proofErr w:type="spellEnd"/>
      <w:r w:rsidRPr="00BE3B4A">
        <w:rPr>
          <w:rFonts w:ascii="Times New Roman" w:hAnsi="Times New Roman" w:cs="Times New Roman"/>
          <w:sz w:val="24"/>
          <w:szCs w:val="24"/>
        </w:rPr>
        <w:t xml:space="preserve"> de servicios de salud, esto desemboca en la crisis mundial de la salud, el desarrollo social basado en las necesidades de la población y de tipo ecológico (actualmente inexistente en la tierra) seria otra de las soluciones a tener en cuenta.</w:t>
      </w:r>
      <w:r w:rsidRPr="00BE3B4A">
        <w:rPr>
          <w:rFonts w:ascii="Times New Roman" w:eastAsia="Times New Roman" w:hAnsi="Times New Roman" w:cs="Times New Roman"/>
          <w:b/>
          <w:sz w:val="24"/>
          <w:szCs w:val="24"/>
          <w:lang w:eastAsia="es-MX"/>
        </w:rPr>
        <w:br/>
        <w:t>2.- ¿Agente de tipo infeccioso?</w:t>
      </w:r>
    </w:p>
    <w:p w:rsidR="00197034" w:rsidRPr="00BE3B4A" w:rsidRDefault="00197034" w:rsidP="00BE3B4A">
      <w:pPr>
        <w:spacing w:before="100" w:beforeAutospacing="1" w:after="100" w:afterAutospacing="1" w:line="240" w:lineRule="auto"/>
        <w:jc w:val="center"/>
        <w:rPr>
          <w:rFonts w:ascii="Times New Roman" w:hAnsi="Times New Roman" w:cs="Times New Roman"/>
          <w:sz w:val="24"/>
          <w:szCs w:val="24"/>
        </w:rPr>
      </w:pPr>
      <w:r w:rsidRPr="00BE3B4A">
        <w:rPr>
          <w:rFonts w:ascii="Times New Roman" w:hAnsi="Times New Roman" w:cs="Times New Roman"/>
          <w:sz w:val="24"/>
          <w:szCs w:val="24"/>
        </w:rPr>
        <w:t xml:space="preserve">A virus o bacterias que puedan causar una enfermedad </w:t>
      </w:r>
      <w:proofErr w:type="gramStart"/>
      <w:r w:rsidRPr="00BE3B4A">
        <w:rPr>
          <w:rFonts w:ascii="Times New Roman" w:hAnsi="Times New Roman" w:cs="Times New Roman"/>
          <w:sz w:val="24"/>
          <w:szCs w:val="24"/>
        </w:rPr>
        <w:t>trasmisible ....</w:t>
      </w:r>
      <w:proofErr w:type="gramEnd"/>
      <w:r w:rsidRPr="00BE3B4A">
        <w:rPr>
          <w:rFonts w:ascii="Times New Roman" w:hAnsi="Times New Roman" w:cs="Times New Roman"/>
          <w:sz w:val="24"/>
          <w:szCs w:val="24"/>
        </w:rPr>
        <w:t xml:space="preserve"> </w:t>
      </w:r>
      <w:proofErr w:type="gramStart"/>
      <w:r w:rsidRPr="00BE3B4A">
        <w:rPr>
          <w:rFonts w:ascii="Times New Roman" w:hAnsi="Times New Roman" w:cs="Times New Roman"/>
          <w:sz w:val="24"/>
          <w:szCs w:val="24"/>
        </w:rPr>
        <w:t>los</w:t>
      </w:r>
      <w:proofErr w:type="gramEnd"/>
      <w:r w:rsidRPr="00BE3B4A">
        <w:rPr>
          <w:rFonts w:ascii="Times New Roman" w:hAnsi="Times New Roman" w:cs="Times New Roman"/>
          <w:sz w:val="24"/>
          <w:szCs w:val="24"/>
        </w:rPr>
        <w:t xml:space="preserve"> </w:t>
      </w:r>
      <w:proofErr w:type="spellStart"/>
      <w:r w:rsidRPr="00BE3B4A">
        <w:rPr>
          <w:rFonts w:ascii="Times New Roman" w:hAnsi="Times New Roman" w:cs="Times New Roman"/>
          <w:sz w:val="24"/>
          <w:szCs w:val="24"/>
        </w:rPr>
        <w:t>parasitos</w:t>
      </w:r>
      <w:proofErr w:type="spellEnd"/>
      <w:r w:rsidRPr="00BE3B4A">
        <w:rPr>
          <w:rFonts w:ascii="Times New Roman" w:hAnsi="Times New Roman" w:cs="Times New Roman"/>
          <w:sz w:val="24"/>
          <w:szCs w:val="24"/>
        </w:rPr>
        <w:t xml:space="preserve"> son productores de </w:t>
      </w:r>
      <w:proofErr w:type="spellStart"/>
      <w:r w:rsidRPr="00BE3B4A">
        <w:rPr>
          <w:rFonts w:ascii="Times New Roman" w:hAnsi="Times New Roman" w:cs="Times New Roman"/>
          <w:sz w:val="24"/>
          <w:szCs w:val="24"/>
        </w:rPr>
        <w:t>infestacion</w:t>
      </w:r>
      <w:proofErr w:type="spellEnd"/>
      <w:r w:rsidRPr="00BE3B4A">
        <w:rPr>
          <w:rFonts w:ascii="Times New Roman" w:hAnsi="Times New Roman" w:cs="Times New Roman"/>
          <w:sz w:val="24"/>
          <w:szCs w:val="24"/>
        </w:rPr>
        <w:t xml:space="preserve"> no de </w:t>
      </w:r>
      <w:proofErr w:type="spellStart"/>
      <w:r w:rsidRPr="00BE3B4A">
        <w:rPr>
          <w:rFonts w:ascii="Times New Roman" w:hAnsi="Times New Roman" w:cs="Times New Roman"/>
          <w:sz w:val="24"/>
          <w:szCs w:val="24"/>
        </w:rPr>
        <w:t>infeccion</w:t>
      </w:r>
      <w:proofErr w:type="spellEnd"/>
      <w:r w:rsidRPr="00BE3B4A">
        <w:rPr>
          <w:rFonts w:ascii="Times New Roman" w:hAnsi="Times New Roman" w:cs="Times New Roman"/>
          <w:sz w:val="24"/>
          <w:szCs w:val="24"/>
        </w:rPr>
        <w:t>, y no se acostumbra llamar infecciones a las enfermedades producidas por hongos..</w:t>
      </w:r>
    </w:p>
    <w:p w:rsidR="00197034" w:rsidRPr="00BE3B4A" w:rsidRDefault="00197034" w:rsidP="00BE3B4A">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BE3B4A">
        <w:rPr>
          <w:rFonts w:ascii="Times New Roman" w:eastAsia="Times New Roman" w:hAnsi="Times New Roman" w:cs="Times New Roman"/>
          <w:b/>
          <w:sz w:val="24"/>
          <w:szCs w:val="24"/>
          <w:lang w:eastAsia="es-MX"/>
        </w:rPr>
        <w:br/>
        <w:t>3.- ¿Agente de tipo mecánico?</w:t>
      </w:r>
    </w:p>
    <w:p w:rsidR="00982A64" w:rsidRPr="00BE3B4A" w:rsidRDefault="00982A64" w:rsidP="00BE3B4A">
      <w:pPr>
        <w:pStyle w:val="NormalWeb"/>
        <w:jc w:val="center"/>
      </w:pPr>
      <w:r w:rsidRPr="00BE3B4A">
        <w:t>Las acciones de los agentes mecánicos, pueden dañar el nivel de salud del cuerpo humano por:</w:t>
      </w:r>
    </w:p>
    <w:p w:rsidR="00982A64" w:rsidRPr="00BE3B4A" w:rsidRDefault="00982A64" w:rsidP="00BE3B4A">
      <w:pPr>
        <w:pStyle w:val="NormalWeb"/>
        <w:numPr>
          <w:ilvl w:val="0"/>
          <w:numId w:val="1"/>
        </w:numPr>
        <w:jc w:val="center"/>
      </w:pPr>
      <w:r w:rsidRPr="00BE3B4A">
        <w:rPr>
          <w:b/>
          <w:bCs/>
        </w:rPr>
        <w:t>TRAUMATISMOS</w:t>
      </w:r>
      <w:r w:rsidRPr="00BE3B4A">
        <w:t xml:space="preserve">: Colisión del </w:t>
      </w:r>
      <w:hyperlink r:id="rId5" w:history="1">
        <w:r w:rsidRPr="00BE3B4A">
          <w:rPr>
            <w:rStyle w:val="Hipervnculo"/>
            <w:color w:val="auto"/>
          </w:rPr>
          <w:t>cuerpo humano</w:t>
        </w:r>
      </w:hyperlink>
      <w:r w:rsidRPr="00BE3B4A">
        <w:t xml:space="preserve"> con un obstáculo, o colisión de un objeto en movimiento contra el </w:t>
      </w:r>
      <w:hyperlink r:id="rId6" w:history="1">
        <w:r w:rsidRPr="00BE3B4A">
          <w:rPr>
            <w:rStyle w:val="Hipervnculo"/>
            <w:color w:val="auto"/>
          </w:rPr>
          <w:t>cuerpo humano</w:t>
        </w:r>
      </w:hyperlink>
      <w:r w:rsidRPr="00BE3B4A">
        <w:t xml:space="preserve"> con resultado de daño, pues la fuerza de los sólidos, está en relación directa con la masa y la velocidad. Los efectos pueden ser conmociones, contusiones, heridas y politraumatismos, ó por efecto expansivo de la onda de las explosiones. Ver </w:t>
      </w:r>
      <w:hyperlink r:id="rId7" w:history="1">
        <w:r w:rsidRPr="00BE3B4A">
          <w:rPr>
            <w:rStyle w:val="Hipervnculo"/>
            <w:color w:val="auto"/>
          </w:rPr>
          <w:t>primeros auxilios</w:t>
        </w:r>
      </w:hyperlink>
    </w:p>
    <w:p w:rsidR="00982A64" w:rsidRPr="00BE3B4A" w:rsidRDefault="00982A64" w:rsidP="00BE3B4A">
      <w:pPr>
        <w:pStyle w:val="NormalWeb"/>
        <w:numPr>
          <w:ilvl w:val="0"/>
          <w:numId w:val="1"/>
        </w:numPr>
        <w:jc w:val="center"/>
      </w:pPr>
      <w:r w:rsidRPr="00BE3B4A">
        <w:rPr>
          <w:b/>
          <w:bCs/>
        </w:rPr>
        <w:t>CINETOSIS</w:t>
      </w:r>
      <w:r w:rsidRPr="00BE3B4A">
        <w:t xml:space="preserve">: Ocasionada por desplazamiento pasivo del </w:t>
      </w:r>
      <w:hyperlink r:id="rId8" w:history="1">
        <w:r w:rsidRPr="00BE3B4A">
          <w:rPr>
            <w:rStyle w:val="Hipervnculo"/>
            <w:color w:val="auto"/>
          </w:rPr>
          <w:t>cuerpo humano</w:t>
        </w:r>
      </w:hyperlink>
      <w:r w:rsidRPr="00BE3B4A">
        <w:t>, como ocurre en el mareo de la embarcación. La clínica se traduce por un síndrome del vestíbulo (</w:t>
      </w:r>
      <w:hyperlink r:id="rId9" w:history="1">
        <w:r w:rsidRPr="00BE3B4A">
          <w:rPr>
            <w:rStyle w:val="Hipervnculo"/>
            <w:color w:val="auto"/>
          </w:rPr>
          <w:t>oído interno</w:t>
        </w:r>
      </w:hyperlink>
      <w:r w:rsidRPr="00BE3B4A">
        <w:t>).</w:t>
      </w:r>
    </w:p>
    <w:p w:rsidR="00982A64" w:rsidRPr="00BE3B4A" w:rsidRDefault="00982A64" w:rsidP="00BE3B4A">
      <w:pPr>
        <w:pStyle w:val="NormalWeb"/>
        <w:numPr>
          <w:ilvl w:val="0"/>
          <w:numId w:val="1"/>
        </w:numPr>
        <w:jc w:val="center"/>
      </w:pPr>
      <w:r w:rsidRPr="00BE3B4A">
        <w:rPr>
          <w:b/>
          <w:bCs/>
        </w:rPr>
        <w:t>ACELERACIÓN</w:t>
      </w:r>
      <w:r w:rsidRPr="00BE3B4A">
        <w:t xml:space="preserve">: Por cambio de velocidad o dirección en el movimiento al que esté sometido el </w:t>
      </w:r>
      <w:hyperlink r:id="rId10" w:history="1">
        <w:r w:rsidRPr="00BE3B4A">
          <w:rPr>
            <w:rStyle w:val="Hipervnculo"/>
            <w:color w:val="auto"/>
          </w:rPr>
          <w:t>cuerpo humano</w:t>
        </w:r>
      </w:hyperlink>
      <w:r w:rsidRPr="00BE3B4A">
        <w:t xml:space="preserve">. Según sea esta en sentido longitudinal o transversal al eje mayor del </w:t>
      </w:r>
      <w:hyperlink r:id="rId11" w:history="1">
        <w:r w:rsidRPr="00BE3B4A">
          <w:rPr>
            <w:rStyle w:val="Hipervnculo"/>
            <w:color w:val="auto"/>
          </w:rPr>
          <w:t>cuerpo humano</w:t>
        </w:r>
      </w:hyperlink>
      <w:r w:rsidRPr="00BE3B4A">
        <w:t xml:space="preserve">, tendrá traducción clínica en isquemia </w:t>
      </w:r>
      <w:proofErr w:type="spellStart"/>
      <w:r w:rsidRPr="00BE3B4A">
        <w:t>cerebrovascular</w:t>
      </w:r>
      <w:proofErr w:type="spellEnd"/>
      <w:r w:rsidRPr="00BE3B4A">
        <w:t xml:space="preserve">, congestión </w:t>
      </w:r>
      <w:proofErr w:type="spellStart"/>
      <w:r w:rsidRPr="00BE3B4A">
        <w:t>vasculocerebral</w:t>
      </w:r>
      <w:proofErr w:type="spellEnd"/>
      <w:r w:rsidRPr="00BE3B4A">
        <w:t xml:space="preserve"> o dificultad respiratoria respectivamente.</w:t>
      </w:r>
    </w:p>
    <w:p w:rsidR="00982A64" w:rsidRPr="00BE3B4A" w:rsidRDefault="00982A64" w:rsidP="00BE3B4A">
      <w:pPr>
        <w:pStyle w:val="NormalWeb"/>
        <w:numPr>
          <w:ilvl w:val="0"/>
          <w:numId w:val="1"/>
        </w:numPr>
        <w:jc w:val="center"/>
      </w:pPr>
      <w:r w:rsidRPr="00BE3B4A">
        <w:rPr>
          <w:b/>
          <w:bCs/>
        </w:rPr>
        <w:t>GRAVEDAD</w:t>
      </w:r>
      <w:r w:rsidRPr="00BE3B4A">
        <w:t xml:space="preserve">: La gravedad puede incidir sobre la posición exacta del </w:t>
      </w:r>
      <w:hyperlink r:id="rId12" w:history="1">
        <w:r w:rsidRPr="00BE3B4A">
          <w:rPr>
            <w:rStyle w:val="Hipervnculo"/>
            <w:color w:val="auto"/>
          </w:rPr>
          <w:t>cuerpo humano</w:t>
        </w:r>
      </w:hyperlink>
      <w:r w:rsidRPr="00BE3B4A">
        <w:t xml:space="preserve"> con dificultades adaptativas, desencadenando hipotensión arterial </w:t>
      </w:r>
      <w:proofErr w:type="spellStart"/>
      <w:r w:rsidRPr="00BE3B4A">
        <w:t>ortostática</w:t>
      </w:r>
      <w:proofErr w:type="spellEnd"/>
      <w:r w:rsidRPr="00BE3B4A">
        <w:t xml:space="preserve">, varices de los plexos venosos en los miembros inferiores, artropatía coxofemoral o </w:t>
      </w:r>
      <w:hyperlink r:id="rId13" w:history="1">
        <w:r w:rsidRPr="00BE3B4A">
          <w:rPr>
            <w:rStyle w:val="Hipervnculo"/>
            <w:color w:val="auto"/>
          </w:rPr>
          <w:t>pie plano</w:t>
        </w:r>
      </w:hyperlink>
      <w:r w:rsidRPr="00BE3B4A">
        <w:t>.</w:t>
      </w:r>
    </w:p>
    <w:p w:rsidR="00982A64" w:rsidRPr="00BE3B4A" w:rsidRDefault="00982A64" w:rsidP="00BE3B4A">
      <w:pPr>
        <w:spacing w:before="100" w:beforeAutospacing="1" w:after="100" w:afterAutospacing="1" w:line="240" w:lineRule="auto"/>
        <w:jc w:val="center"/>
        <w:rPr>
          <w:rFonts w:ascii="Times New Roman" w:eastAsia="Times New Roman" w:hAnsi="Times New Roman" w:cs="Times New Roman"/>
          <w:b/>
          <w:sz w:val="24"/>
          <w:szCs w:val="24"/>
          <w:lang w:eastAsia="es-MX"/>
        </w:rPr>
      </w:pPr>
    </w:p>
    <w:p w:rsidR="003302AB" w:rsidRPr="00BE3B4A" w:rsidRDefault="00197034" w:rsidP="00BE3B4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E3B4A">
        <w:rPr>
          <w:rFonts w:ascii="Times New Roman" w:eastAsia="Times New Roman" w:hAnsi="Times New Roman" w:cs="Times New Roman"/>
          <w:b/>
          <w:sz w:val="24"/>
          <w:szCs w:val="24"/>
          <w:lang w:eastAsia="es-MX"/>
        </w:rPr>
        <w:br/>
        <w:t>4.- ¿Agente de tipo químico?</w:t>
      </w:r>
    </w:p>
    <w:p w:rsidR="00197034" w:rsidRPr="00BE3B4A" w:rsidRDefault="003302AB" w:rsidP="00BE3B4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E3B4A">
        <w:rPr>
          <w:rFonts w:ascii="Times New Roman" w:hAnsi="Times New Roman" w:cs="Times New Roman"/>
          <w:sz w:val="24"/>
          <w:szCs w:val="24"/>
        </w:rPr>
        <w:t>Los agentes químicos están aumentando paralelamente con el avance de la industria; hoy día vemos con preocupación cómo las emanaciones de las factorías están contaminando el aire y las aguas del planeta Tierra. De más de 60.000 productos químicos de uso rutinario por el público, solamente se conocen a fondo los riesgos toxicológicos de menos de 1.000 sustancias. En el mundo se manipulan con tanta frecuencia como confianza todas estas sustancias, incluyendo los componentes de los cosméticos cuyos efectos no han sido completamente estudiados. En este grupo se incluye el Monóxido de Carbono, un contaminante atmosférico habitual de las grandes ciudades, ya que es producido por el caño de escape de los automotores.</w:t>
      </w:r>
    </w:p>
    <w:p w:rsidR="00197034" w:rsidRPr="00BE3B4A" w:rsidRDefault="00197034" w:rsidP="00BE3B4A">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BE3B4A">
        <w:rPr>
          <w:rFonts w:ascii="Times New Roman" w:eastAsia="Times New Roman" w:hAnsi="Times New Roman" w:cs="Times New Roman"/>
          <w:sz w:val="24"/>
          <w:szCs w:val="24"/>
          <w:lang w:eastAsia="es-MX"/>
        </w:rPr>
        <w:br/>
      </w:r>
      <w:r w:rsidRPr="00BE3B4A">
        <w:rPr>
          <w:rFonts w:ascii="Times New Roman" w:eastAsia="Times New Roman" w:hAnsi="Times New Roman" w:cs="Times New Roman"/>
          <w:sz w:val="24"/>
          <w:szCs w:val="24"/>
          <w:lang w:eastAsia="es-MX"/>
        </w:rPr>
        <w:br/>
      </w:r>
      <w:r w:rsidRPr="00BE3B4A">
        <w:rPr>
          <w:rFonts w:ascii="Times New Roman" w:eastAsia="Times New Roman" w:hAnsi="Times New Roman" w:cs="Times New Roman"/>
          <w:b/>
          <w:sz w:val="24"/>
          <w:szCs w:val="24"/>
          <w:lang w:eastAsia="es-MX"/>
        </w:rPr>
        <w:t>BIBLIOGRAFIA</w:t>
      </w:r>
    </w:p>
    <w:p w:rsidR="00197034" w:rsidRPr="00BE3B4A" w:rsidRDefault="001C158C" w:rsidP="00BE3B4A">
      <w:pPr>
        <w:spacing w:before="100" w:beforeAutospacing="1" w:after="100" w:afterAutospacing="1" w:line="240" w:lineRule="auto"/>
        <w:jc w:val="center"/>
        <w:rPr>
          <w:rFonts w:ascii="Times New Roman" w:eastAsia="Times New Roman" w:hAnsi="Times New Roman" w:cs="Times New Roman"/>
          <w:sz w:val="24"/>
          <w:szCs w:val="24"/>
          <w:lang w:eastAsia="es-MX"/>
        </w:rPr>
      </w:pPr>
      <w:hyperlink r:id="rId14" w:history="1">
        <w:r w:rsidR="00982A64" w:rsidRPr="00BE3B4A">
          <w:rPr>
            <w:rStyle w:val="Hipervnculo"/>
            <w:rFonts w:ascii="Times New Roman" w:eastAsia="Times New Roman" w:hAnsi="Times New Roman" w:cs="Times New Roman"/>
            <w:color w:val="auto"/>
            <w:sz w:val="24"/>
            <w:szCs w:val="24"/>
            <w:lang w:eastAsia="es-MX"/>
          </w:rPr>
          <w:t>http://www.elergonomista.com/saludpublica/salud.htm</w:t>
        </w:r>
      </w:hyperlink>
    </w:p>
    <w:p w:rsidR="00982A64" w:rsidRPr="00BE3B4A" w:rsidRDefault="00982A64" w:rsidP="00BE3B4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BE3B4A">
        <w:rPr>
          <w:rFonts w:ascii="Times New Roman" w:eastAsia="Times New Roman" w:hAnsi="Times New Roman" w:cs="Times New Roman"/>
          <w:sz w:val="24"/>
          <w:szCs w:val="24"/>
          <w:lang w:eastAsia="es-MX"/>
        </w:rPr>
        <w:t>http://www.juntadeandalucia.es/averroes/~29701428/salud/agemec.htm</w:t>
      </w:r>
    </w:p>
    <w:p w:rsidR="003B2278" w:rsidRPr="00BE3B4A" w:rsidRDefault="003B2278" w:rsidP="00BE3B4A">
      <w:pPr>
        <w:jc w:val="center"/>
        <w:rPr>
          <w:rFonts w:ascii="Times New Roman" w:hAnsi="Times New Roman" w:cs="Times New Roman"/>
          <w:sz w:val="24"/>
          <w:szCs w:val="24"/>
        </w:rPr>
      </w:pPr>
    </w:p>
    <w:sectPr w:rsidR="003B2278" w:rsidRPr="00BE3B4A" w:rsidSect="003B22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7C46"/>
    <w:multiLevelType w:val="multilevel"/>
    <w:tmpl w:val="9E56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034"/>
    <w:rsid w:val="00197034"/>
    <w:rsid w:val="001C158C"/>
    <w:rsid w:val="003302AB"/>
    <w:rsid w:val="003B2278"/>
    <w:rsid w:val="00982A64"/>
    <w:rsid w:val="00BE3B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70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197034"/>
  </w:style>
  <w:style w:type="paragraph" w:customStyle="1" w:styleId="tnnegro">
    <w:name w:val="tnnegro"/>
    <w:basedOn w:val="Normal"/>
    <w:rsid w:val="001970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97034"/>
    <w:rPr>
      <w:b/>
      <w:bCs/>
    </w:rPr>
  </w:style>
  <w:style w:type="paragraph" w:customStyle="1" w:styleId="tn">
    <w:name w:val="tn"/>
    <w:basedOn w:val="Normal"/>
    <w:rsid w:val="001970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82A64"/>
    <w:rPr>
      <w:color w:val="0000FF"/>
      <w:u w:val="single"/>
    </w:rPr>
  </w:style>
</w:styles>
</file>

<file path=word/webSettings.xml><?xml version="1.0" encoding="utf-8"?>
<w:webSettings xmlns:r="http://schemas.openxmlformats.org/officeDocument/2006/relationships" xmlns:w="http://schemas.openxmlformats.org/wordprocessingml/2006/main">
  <w:divs>
    <w:div w:id="1247152957">
      <w:bodyDiv w:val="1"/>
      <w:marLeft w:val="0"/>
      <w:marRight w:val="0"/>
      <w:marTop w:val="0"/>
      <w:marBottom w:val="0"/>
      <w:divBdr>
        <w:top w:val="none" w:sz="0" w:space="0" w:color="auto"/>
        <w:left w:val="none" w:sz="0" w:space="0" w:color="auto"/>
        <w:bottom w:val="none" w:sz="0" w:space="0" w:color="auto"/>
        <w:right w:val="none" w:sz="0" w:space="0" w:color="auto"/>
      </w:divBdr>
    </w:div>
    <w:div w:id="18932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averroes/%7E29701428/salud/portal.htm" TargetMode="External"/><Relationship Id="rId13" Type="http://schemas.openxmlformats.org/officeDocument/2006/relationships/hyperlink" Target="http://www.juntadeandalucia.es/averroes/%7E29701428/salud/luxa.gif" TargetMode="External"/><Relationship Id="rId3" Type="http://schemas.openxmlformats.org/officeDocument/2006/relationships/settings" Target="settings.xml"/><Relationship Id="rId7" Type="http://schemas.openxmlformats.org/officeDocument/2006/relationships/hyperlink" Target="http://www.juntadeandalucia.es/averroes/%7E29701428/salud/auxi.htm" TargetMode="External"/><Relationship Id="rId12" Type="http://schemas.openxmlformats.org/officeDocument/2006/relationships/hyperlink" Target="http://www.juntadeandalucia.es/averroes/%7E29701428/salud/porta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untadeandalucia.es/averroes/%7E29701428/salud/portal.htm" TargetMode="External"/><Relationship Id="rId11" Type="http://schemas.openxmlformats.org/officeDocument/2006/relationships/hyperlink" Target="http://www.juntadeandalucia.es/averroes/%7E29701428/salud/portal.htm" TargetMode="External"/><Relationship Id="rId5" Type="http://schemas.openxmlformats.org/officeDocument/2006/relationships/hyperlink" Target="http://www.juntadeandalucia.es/averroes/%7E29701428/salud/portal.htm" TargetMode="External"/><Relationship Id="rId15" Type="http://schemas.openxmlformats.org/officeDocument/2006/relationships/fontTable" Target="fontTable.xml"/><Relationship Id="rId10" Type="http://schemas.openxmlformats.org/officeDocument/2006/relationships/hyperlink" Target="http://www.juntadeandalucia.es/averroes/%7E29701428/salud/portal.htm" TargetMode="External"/><Relationship Id="rId4" Type="http://schemas.openxmlformats.org/officeDocument/2006/relationships/webSettings" Target="webSettings.xml"/><Relationship Id="rId9" Type="http://schemas.openxmlformats.org/officeDocument/2006/relationships/hyperlink" Target="http://www.juntadeandalucia.es/averroes/%7E29701428/salud/oido.htm" TargetMode="External"/><Relationship Id="rId14" Type="http://schemas.openxmlformats.org/officeDocument/2006/relationships/hyperlink" Target="http://www.elergonomista.com/saludpublica/salu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Eliana</cp:lastModifiedBy>
  <cp:revision>3</cp:revision>
  <dcterms:created xsi:type="dcterms:W3CDTF">2010-03-12T21:07:00Z</dcterms:created>
  <dcterms:modified xsi:type="dcterms:W3CDTF">2010-03-16T02:20:00Z</dcterms:modified>
</cp:coreProperties>
</file>