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F0" w:rsidRPr="00B37287" w:rsidRDefault="004E4ACA" w:rsidP="00B37287">
      <w:pPr>
        <w:jc w:val="center"/>
        <w:rPr>
          <w:rFonts w:ascii="Arial" w:hAnsi="Arial" w:cs="Arial"/>
          <w:sz w:val="36"/>
        </w:rPr>
      </w:pPr>
      <w:r w:rsidRPr="00B37287">
        <w:rPr>
          <w:rFonts w:ascii="Arial" w:hAnsi="Arial" w:cs="Arial"/>
          <w:sz w:val="36"/>
        </w:rPr>
        <w:t>Enfermedad infectocontagiosa</w:t>
      </w:r>
    </w:p>
    <w:p w:rsidR="004E4ACA" w:rsidRPr="00B37287" w:rsidRDefault="004E4ACA" w:rsidP="00B37287">
      <w:pPr>
        <w:jc w:val="center"/>
        <w:rPr>
          <w:rFonts w:ascii="Arial" w:hAnsi="Arial" w:cs="Arial"/>
        </w:rPr>
      </w:pPr>
      <w:r w:rsidRPr="00B37287">
        <w:rPr>
          <w:rFonts w:ascii="Arial" w:hAnsi="Arial" w:cs="Arial"/>
          <w:sz w:val="36"/>
        </w:rPr>
        <w:t>Salmonelosis</w:t>
      </w:r>
    </w:p>
    <w:p w:rsidR="004E4ACA" w:rsidRPr="00B37287" w:rsidRDefault="004E4ACA" w:rsidP="00B37287">
      <w:pPr>
        <w:jc w:val="both"/>
        <w:rPr>
          <w:rFonts w:ascii="Arial" w:hAnsi="Arial" w:cs="Arial"/>
        </w:rPr>
      </w:pPr>
    </w:p>
    <w:p w:rsidR="004E4ACA" w:rsidRPr="00B37287" w:rsidRDefault="004E4ACA" w:rsidP="00B37287">
      <w:pPr>
        <w:spacing w:before="100" w:beforeAutospacing="1" w:after="100" w:afterAutospacing="1" w:line="240" w:lineRule="auto"/>
        <w:jc w:val="both"/>
        <w:outlineLvl w:val="1"/>
        <w:rPr>
          <w:rFonts w:ascii="Arial" w:eastAsia="Times New Roman" w:hAnsi="Arial" w:cs="Arial"/>
          <w:bCs/>
          <w:sz w:val="28"/>
          <w:lang w:val="es-ES" w:eastAsia="es-MX"/>
        </w:rPr>
      </w:pPr>
      <w:r w:rsidRPr="00B37287">
        <w:rPr>
          <w:rFonts w:ascii="Arial" w:eastAsia="Times New Roman" w:hAnsi="Arial" w:cs="Arial"/>
          <w:bCs/>
          <w:sz w:val="28"/>
          <w:lang w:val="es-ES" w:eastAsia="es-MX"/>
        </w:rPr>
        <w:t xml:space="preserve">Periodo pre-patogénico </w:t>
      </w:r>
    </w:p>
    <w:p w:rsidR="004E4ACA" w:rsidRPr="00B37287" w:rsidRDefault="004E4ACA" w:rsidP="00B37287">
      <w:pPr>
        <w:spacing w:before="100" w:beforeAutospacing="1" w:after="100" w:afterAutospacing="1" w:line="240" w:lineRule="auto"/>
        <w:jc w:val="both"/>
        <w:outlineLvl w:val="1"/>
        <w:rPr>
          <w:rFonts w:ascii="Arial" w:eastAsia="Times New Roman" w:hAnsi="Arial" w:cs="Arial"/>
          <w:lang w:val="es-ES" w:eastAsia="es-MX"/>
        </w:rPr>
      </w:pPr>
      <w:r w:rsidRPr="00B37287">
        <w:rPr>
          <w:rFonts w:ascii="Arial" w:eastAsia="Times New Roman" w:hAnsi="Arial" w:cs="Arial"/>
          <w:lang w:val="es-ES" w:eastAsia="es-MX"/>
        </w:rPr>
        <w:t>C</w:t>
      </w:r>
      <w:r w:rsidRPr="004E4ACA">
        <w:rPr>
          <w:rFonts w:ascii="Arial" w:eastAsia="Times New Roman" w:hAnsi="Arial" w:cs="Arial"/>
          <w:lang w:val="es-ES" w:eastAsia="es-MX"/>
        </w:rPr>
        <w:t xml:space="preserve">omienza con la ingestión del </w:t>
      </w:r>
      <w:hyperlink r:id="rId5" w:tooltip="Inóculo (aún no redactado)" w:history="1">
        <w:proofErr w:type="spellStart"/>
        <w:r w:rsidRPr="00B37287">
          <w:rPr>
            <w:rFonts w:ascii="Arial" w:eastAsia="Times New Roman" w:hAnsi="Arial" w:cs="Arial"/>
            <w:lang w:val="es-ES" w:eastAsia="es-MX"/>
          </w:rPr>
          <w:t>inóculo</w:t>
        </w:r>
        <w:proofErr w:type="spellEnd"/>
      </w:hyperlink>
      <w:r w:rsidRPr="004E4ACA">
        <w:rPr>
          <w:rFonts w:ascii="Arial" w:eastAsia="Times New Roman" w:hAnsi="Arial" w:cs="Arial"/>
          <w:lang w:val="es-ES" w:eastAsia="es-MX"/>
        </w:rPr>
        <w:t>, que puede variar de 10</w:t>
      </w:r>
      <w:r w:rsidRPr="004E4ACA">
        <w:rPr>
          <w:rFonts w:ascii="Arial" w:eastAsia="Times New Roman" w:hAnsi="Arial" w:cs="Arial"/>
          <w:vertAlign w:val="superscript"/>
          <w:lang w:val="es-ES" w:eastAsia="es-MX"/>
        </w:rPr>
        <w:t>3</w:t>
      </w:r>
      <w:r w:rsidRPr="004E4ACA">
        <w:rPr>
          <w:rFonts w:ascii="Arial" w:eastAsia="Times New Roman" w:hAnsi="Arial" w:cs="Arial"/>
          <w:lang w:val="es-ES" w:eastAsia="es-MX"/>
        </w:rPr>
        <w:t xml:space="preserve"> a 10</w:t>
      </w:r>
      <w:r w:rsidRPr="004E4ACA">
        <w:rPr>
          <w:rFonts w:ascii="Arial" w:eastAsia="Times New Roman" w:hAnsi="Arial" w:cs="Arial"/>
          <w:vertAlign w:val="superscript"/>
          <w:lang w:val="es-ES" w:eastAsia="es-MX"/>
        </w:rPr>
        <w:t>6</w:t>
      </w:r>
      <w:r w:rsidRPr="004E4ACA">
        <w:rPr>
          <w:rFonts w:ascii="Arial" w:eastAsia="Times New Roman" w:hAnsi="Arial" w:cs="Arial"/>
          <w:lang w:val="es-ES" w:eastAsia="es-MX"/>
        </w:rPr>
        <w:t xml:space="preserve"> </w:t>
      </w:r>
      <w:hyperlink r:id="rId6" w:tooltip="Célula" w:history="1">
        <w:r w:rsidRPr="00B37287">
          <w:rPr>
            <w:rFonts w:ascii="Arial" w:eastAsia="Times New Roman" w:hAnsi="Arial" w:cs="Arial"/>
            <w:lang w:val="es-ES" w:eastAsia="es-MX"/>
          </w:rPr>
          <w:t>células</w:t>
        </w:r>
      </w:hyperlink>
      <w:r w:rsidRPr="004E4ACA">
        <w:rPr>
          <w:rFonts w:ascii="Arial" w:eastAsia="Times New Roman" w:hAnsi="Arial" w:cs="Arial"/>
          <w:lang w:val="es-ES" w:eastAsia="es-MX"/>
        </w:rPr>
        <w:t>.</w:t>
      </w:r>
      <w:r w:rsidRPr="004E4ACA">
        <w:rPr>
          <w:rFonts w:ascii="Arial" w:eastAsia="Times New Roman" w:hAnsi="Arial" w:cs="Arial"/>
          <w:vertAlign w:val="superscript"/>
          <w:lang w:val="es-ES" w:eastAsia="es-MX"/>
        </w:rPr>
        <w:t>[</w:t>
      </w:r>
      <w:hyperlink r:id="rId7" w:tooltip="Wikipedia:Verificabilidad" w:history="1">
        <w:r w:rsidRPr="00B37287">
          <w:rPr>
            <w:rFonts w:ascii="Arial" w:eastAsia="Times New Roman" w:hAnsi="Arial" w:cs="Arial"/>
            <w:iCs/>
            <w:vertAlign w:val="superscript"/>
            <w:lang w:val="es-ES" w:eastAsia="es-MX"/>
          </w:rPr>
          <w:t>cita requerida</w:t>
        </w:r>
      </w:hyperlink>
      <w:r w:rsidRPr="004E4ACA">
        <w:rPr>
          <w:rFonts w:ascii="Arial" w:eastAsia="Times New Roman" w:hAnsi="Arial" w:cs="Arial"/>
          <w:vertAlign w:val="superscript"/>
          <w:lang w:val="es-ES" w:eastAsia="es-MX"/>
        </w:rPr>
        <w:t>]</w:t>
      </w:r>
      <w:r w:rsidRPr="004E4ACA">
        <w:rPr>
          <w:rFonts w:ascii="Arial" w:eastAsia="Times New Roman" w:hAnsi="Arial" w:cs="Arial"/>
          <w:lang w:val="es-ES" w:eastAsia="es-MX"/>
        </w:rPr>
        <w:t xml:space="preserve"> Si el </w:t>
      </w:r>
      <w:proofErr w:type="spellStart"/>
      <w:r w:rsidRPr="004E4ACA">
        <w:rPr>
          <w:rFonts w:ascii="Arial" w:eastAsia="Times New Roman" w:hAnsi="Arial" w:cs="Arial"/>
          <w:lang w:val="es-ES" w:eastAsia="es-MX"/>
        </w:rPr>
        <w:t>inóculo</w:t>
      </w:r>
      <w:proofErr w:type="spellEnd"/>
      <w:r w:rsidRPr="004E4ACA">
        <w:rPr>
          <w:rFonts w:ascii="Arial" w:eastAsia="Times New Roman" w:hAnsi="Arial" w:cs="Arial"/>
          <w:lang w:val="es-ES" w:eastAsia="es-MX"/>
        </w:rPr>
        <w:t xml:space="preserve"> es suficientemente grande, superará la barrera gástrica que supone el </w:t>
      </w:r>
      <w:hyperlink r:id="rId8" w:tooltip="PH" w:history="1">
        <w:r w:rsidRPr="00B37287">
          <w:rPr>
            <w:rFonts w:ascii="Arial" w:eastAsia="Times New Roman" w:hAnsi="Arial" w:cs="Arial"/>
            <w:lang w:val="es-ES" w:eastAsia="es-MX"/>
          </w:rPr>
          <w:t>pH</w:t>
        </w:r>
      </w:hyperlink>
      <w:r w:rsidRPr="004E4ACA">
        <w:rPr>
          <w:rFonts w:ascii="Arial" w:eastAsia="Times New Roman" w:hAnsi="Arial" w:cs="Arial"/>
          <w:lang w:val="es-ES" w:eastAsia="es-MX"/>
        </w:rPr>
        <w:t xml:space="preserve"> ácido. El </w:t>
      </w:r>
      <w:hyperlink r:id="rId9" w:tooltip="Patógeno" w:history="1">
        <w:r w:rsidRPr="00B37287">
          <w:rPr>
            <w:rFonts w:ascii="Arial" w:eastAsia="Times New Roman" w:hAnsi="Arial" w:cs="Arial"/>
            <w:lang w:val="es-ES" w:eastAsia="es-MX"/>
          </w:rPr>
          <w:t>patógeno</w:t>
        </w:r>
      </w:hyperlink>
      <w:r w:rsidRPr="004E4ACA">
        <w:rPr>
          <w:rFonts w:ascii="Arial" w:eastAsia="Times New Roman" w:hAnsi="Arial" w:cs="Arial"/>
          <w:lang w:val="es-ES" w:eastAsia="es-MX"/>
        </w:rPr>
        <w:t xml:space="preserve"> logra atravesar la </w:t>
      </w:r>
      <w:hyperlink r:id="rId10" w:tooltip="Barrera intestinal (aún no redactado)" w:history="1">
        <w:r w:rsidRPr="00B37287">
          <w:rPr>
            <w:rFonts w:ascii="Arial" w:eastAsia="Times New Roman" w:hAnsi="Arial" w:cs="Arial"/>
            <w:lang w:val="es-ES" w:eastAsia="es-MX"/>
          </w:rPr>
          <w:t>barrera intestinal</w:t>
        </w:r>
      </w:hyperlink>
      <w:r w:rsidRPr="004E4ACA">
        <w:rPr>
          <w:rFonts w:ascii="Arial" w:eastAsia="Times New Roman" w:hAnsi="Arial" w:cs="Arial"/>
          <w:lang w:val="es-ES" w:eastAsia="es-MX"/>
        </w:rPr>
        <w:t xml:space="preserve"> y es </w:t>
      </w:r>
      <w:hyperlink r:id="rId11" w:tooltip="Fagocitosis" w:history="1">
        <w:r w:rsidRPr="00B37287">
          <w:rPr>
            <w:rFonts w:ascii="Arial" w:eastAsia="Times New Roman" w:hAnsi="Arial" w:cs="Arial"/>
            <w:lang w:val="es-ES" w:eastAsia="es-MX"/>
          </w:rPr>
          <w:t>fagocitado</w:t>
        </w:r>
      </w:hyperlink>
      <w:r w:rsidRPr="004E4ACA">
        <w:rPr>
          <w:rFonts w:ascii="Arial" w:eastAsia="Times New Roman" w:hAnsi="Arial" w:cs="Arial"/>
          <w:lang w:val="es-ES" w:eastAsia="es-MX"/>
        </w:rPr>
        <w:t xml:space="preserve"> a nivel de las </w:t>
      </w:r>
      <w:hyperlink r:id="rId12" w:tooltip="Placas de Peyer" w:history="1">
        <w:r w:rsidRPr="00B37287">
          <w:rPr>
            <w:rFonts w:ascii="Arial" w:eastAsia="Times New Roman" w:hAnsi="Arial" w:cs="Arial"/>
            <w:lang w:val="es-ES" w:eastAsia="es-MX"/>
          </w:rPr>
          <w:t xml:space="preserve">placas de </w:t>
        </w:r>
        <w:proofErr w:type="spellStart"/>
        <w:r w:rsidRPr="00B37287">
          <w:rPr>
            <w:rFonts w:ascii="Arial" w:eastAsia="Times New Roman" w:hAnsi="Arial" w:cs="Arial"/>
            <w:lang w:val="es-ES" w:eastAsia="es-MX"/>
          </w:rPr>
          <w:t>Peyer</w:t>
        </w:r>
        <w:proofErr w:type="spellEnd"/>
      </w:hyperlink>
      <w:r w:rsidRPr="004E4ACA">
        <w:rPr>
          <w:rFonts w:ascii="Arial" w:eastAsia="Times New Roman" w:hAnsi="Arial" w:cs="Arial"/>
          <w:lang w:val="es-ES" w:eastAsia="es-MX"/>
        </w:rPr>
        <w:t xml:space="preserve">. Su protección frente a </w:t>
      </w:r>
      <w:hyperlink r:id="rId13" w:tooltip="Polimorfonuclear (aún no redactado)" w:history="1">
        <w:proofErr w:type="spellStart"/>
        <w:r w:rsidRPr="00B37287">
          <w:rPr>
            <w:rFonts w:ascii="Arial" w:eastAsia="Times New Roman" w:hAnsi="Arial" w:cs="Arial"/>
            <w:lang w:val="es-ES" w:eastAsia="es-MX"/>
          </w:rPr>
          <w:t>polimorfonucleares</w:t>
        </w:r>
        <w:proofErr w:type="spellEnd"/>
      </w:hyperlink>
      <w:r w:rsidRPr="004E4ACA">
        <w:rPr>
          <w:rFonts w:ascii="Arial" w:eastAsia="Times New Roman" w:hAnsi="Arial" w:cs="Arial"/>
          <w:lang w:val="es-ES" w:eastAsia="es-MX"/>
        </w:rPr>
        <w:t xml:space="preserve">, </w:t>
      </w:r>
      <w:hyperlink r:id="rId14" w:tooltip="Sistema del complemento" w:history="1">
        <w:r w:rsidRPr="00B37287">
          <w:rPr>
            <w:rFonts w:ascii="Arial" w:eastAsia="Times New Roman" w:hAnsi="Arial" w:cs="Arial"/>
            <w:lang w:val="es-ES" w:eastAsia="es-MX"/>
          </w:rPr>
          <w:t>sistema del complemento</w:t>
        </w:r>
      </w:hyperlink>
      <w:r w:rsidRPr="004E4ACA">
        <w:rPr>
          <w:rFonts w:ascii="Arial" w:eastAsia="Times New Roman" w:hAnsi="Arial" w:cs="Arial"/>
          <w:lang w:val="es-ES" w:eastAsia="es-MX"/>
        </w:rPr>
        <w:t xml:space="preserve"> e </w:t>
      </w:r>
      <w:hyperlink r:id="rId15" w:tooltip="Inmunoglobulina" w:history="1">
        <w:r w:rsidRPr="00B37287">
          <w:rPr>
            <w:rFonts w:ascii="Arial" w:eastAsia="Times New Roman" w:hAnsi="Arial" w:cs="Arial"/>
            <w:lang w:val="es-ES" w:eastAsia="es-MX"/>
          </w:rPr>
          <w:t>inmunoglobulinas</w:t>
        </w:r>
      </w:hyperlink>
      <w:r w:rsidRPr="004E4ACA">
        <w:rPr>
          <w:rFonts w:ascii="Arial" w:eastAsia="Times New Roman" w:hAnsi="Arial" w:cs="Arial"/>
          <w:lang w:val="es-ES" w:eastAsia="es-MX"/>
        </w:rPr>
        <w:t xml:space="preserve"> le permite diseminarse </w:t>
      </w:r>
      <w:hyperlink r:id="rId16" w:tooltip="Sistema linfático" w:history="1">
        <w:r w:rsidRPr="00B37287">
          <w:rPr>
            <w:rFonts w:ascii="Arial" w:eastAsia="Times New Roman" w:hAnsi="Arial" w:cs="Arial"/>
            <w:lang w:val="es-ES" w:eastAsia="es-MX"/>
          </w:rPr>
          <w:t>linfáticamente</w:t>
        </w:r>
      </w:hyperlink>
      <w:r w:rsidRPr="004E4ACA">
        <w:rPr>
          <w:rFonts w:ascii="Arial" w:eastAsia="Times New Roman" w:hAnsi="Arial" w:cs="Arial"/>
          <w:lang w:val="es-ES" w:eastAsia="es-MX"/>
        </w:rPr>
        <w:t xml:space="preserve"> y colonizar los territorios del </w:t>
      </w:r>
      <w:hyperlink r:id="rId17" w:tooltip="Sistema reticuloendotelial" w:history="1">
        <w:r w:rsidRPr="00B37287">
          <w:rPr>
            <w:rFonts w:ascii="Arial" w:eastAsia="Times New Roman" w:hAnsi="Arial" w:cs="Arial"/>
            <w:lang w:val="es-ES" w:eastAsia="es-MX"/>
          </w:rPr>
          <w:t xml:space="preserve">sistema </w:t>
        </w:r>
        <w:proofErr w:type="spellStart"/>
        <w:r w:rsidRPr="00B37287">
          <w:rPr>
            <w:rFonts w:ascii="Arial" w:eastAsia="Times New Roman" w:hAnsi="Arial" w:cs="Arial"/>
            <w:lang w:val="es-ES" w:eastAsia="es-MX"/>
          </w:rPr>
          <w:t>reticuloendotelial</w:t>
        </w:r>
        <w:proofErr w:type="spellEnd"/>
      </w:hyperlink>
      <w:r w:rsidRPr="004E4ACA">
        <w:rPr>
          <w:rFonts w:ascii="Arial" w:eastAsia="Times New Roman" w:hAnsi="Arial" w:cs="Arial"/>
          <w:lang w:val="es-ES" w:eastAsia="es-MX"/>
        </w:rPr>
        <w:t>. Comenzará entonces a multiplicarse y a aumentar en número</w:t>
      </w:r>
      <w:r w:rsidRPr="00B37287">
        <w:rPr>
          <w:rFonts w:ascii="Arial" w:eastAsia="Times New Roman" w:hAnsi="Arial" w:cs="Arial"/>
          <w:lang w:val="es-ES" w:eastAsia="es-MX"/>
        </w:rPr>
        <w:t>.</w:t>
      </w:r>
    </w:p>
    <w:p w:rsidR="004E4ACA" w:rsidRPr="00B37287" w:rsidRDefault="004E4ACA" w:rsidP="00B37287">
      <w:pPr>
        <w:spacing w:before="100" w:beforeAutospacing="1" w:after="100" w:afterAutospacing="1" w:line="240" w:lineRule="auto"/>
        <w:jc w:val="both"/>
        <w:outlineLvl w:val="1"/>
        <w:rPr>
          <w:rFonts w:ascii="Arial" w:eastAsia="Times New Roman" w:hAnsi="Arial" w:cs="Arial"/>
          <w:sz w:val="28"/>
          <w:lang w:val="es-ES" w:eastAsia="es-MX"/>
        </w:rPr>
      </w:pPr>
      <w:r w:rsidRPr="00B37287">
        <w:rPr>
          <w:rFonts w:ascii="Arial" w:eastAsia="Times New Roman" w:hAnsi="Arial" w:cs="Arial"/>
          <w:sz w:val="28"/>
          <w:lang w:val="es-ES" w:eastAsia="es-MX"/>
        </w:rPr>
        <w:t>Periodo patogénico</w:t>
      </w:r>
    </w:p>
    <w:p w:rsidR="004E4ACA" w:rsidRPr="00B37287" w:rsidRDefault="004E4ACA" w:rsidP="00B37287">
      <w:pPr>
        <w:pStyle w:val="NormalWeb"/>
        <w:jc w:val="both"/>
        <w:rPr>
          <w:rFonts w:ascii="Arial" w:hAnsi="Arial" w:cs="Arial"/>
          <w:sz w:val="22"/>
          <w:szCs w:val="22"/>
          <w:lang w:val="es-ES"/>
        </w:rPr>
      </w:pPr>
      <w:r w:rsidRPr="00B37287">
        <w:rPr>
          <w:rFonts w:ascii="Arial" w:hAnsi="Arial" w:cs="Arial"/>
          <w:sz w:val="22"/>
          <w:szCs w:val="22"/>
          <w:lang w:val="es-ES"/>
        </w:rPr>
        <w:t xml:space="preserve">Aparecen </w:t>
      </w:r>
      <w:hyperlink r:id="rId18" w:tooltip="Escalofríos" w:history="1">
        <w:r w:rsidRPr="00B37287">
          <w:rPr>
            <w:rStyle w:val="Hipervnculo"/>
            <w:rFonts w:ascii="Arial" w:hAnsi="Arial" w:cs="Arial"/>
            <w:color w:val="auto"/>
            <w:sz w:val="22"/>
            <w:szCs w:val="22"/>
            <w:lang w:val="es-ES"/>
          </w:rPr>
          <w:t>escalofríos</w:t>
        </w:r>
      </w:hyperlink>
      <w:r w:rsidRPr="00B37287">
        <w:rPr>
          <w:rFonts w:ascii="Arial" w:hAnsi="Arial" w:cs="Arial"/>
          <w:sz w:val="22"/>
          <w:szCs w:val="22"/>
          <w:lang w:val="es-ES"/>
        </w:rPr>
        <w:t xml:space="preserve">, </w:t>
      </w:r>
      <w:hyperlink r:id="rId19" w:tooltip="Cefalea" w:history="1">
        <w:r w:rsidRPr="00B37287">
          <w:rPr>
            <w:rStyle w:val="Hipervnculo"/>
            <w:rFonts w:ascii="Arial" w:hAnsi="Arial" w:cs="Arial"/>
            <w:color w:val="auto"/>
            <w:sz w:val="22"/>
            <w:szCs w:val="22"/>
            <w:lang w:val="es-ES"/>
          </w:rPr>
          <w:t>cefalea</w:t>
        </w:r>
      </w:hyperlink>
      <w:r w:rsidRPr="00B37287">
        <w:rPr>
          <w:rFonts w:ascii="Arial" w:hAnsi="Arial" w:cs="Arial"/>
          <w:sz w:val="22"/>
          <w:szCs w:val="22"/>
          <w:lang w:val="es-ES"/>
        </w:rPr>
        <w:t xml:space="preserve">, </w:t>
      </w:r>
      <w:hyperlink r:id="rId20" w:tooltip="Náuseas" w:history="1">
        <w:r w:rsidRPr="00B37287">
          <w:rPr>
            <w:rStyle w:val="Hipervnculo"/>
            <w:rFonts w:ascii="Arial" w:hAnsi="Arial" w:cs="Arial"/>
            <w:color w:val="auto"/>
            <w:sz w:val="22"/>
            <w:szCs w:val="22"/>
            <w:lang w:val="es-ES"/>
          </w:rPr>
          <w:t>náuseas</w:t>
        </w:r>
      </w:hyperlink>
      <w:r w:rsidRPr="00B37287">
        <w:rPr>
          <w:rFonts w:ascii="Arial" w:hAnsi="Arial" w:cs="Arial"/>
          <w:sz w:val="22"/>
          <w:szCs w:val="22"/>
          <w:lang w:val="es-ES"/>
        </w:rPr>
        <w:t xml:space="preserve">, </w:t>
      </w:r>
      <w:hyperlink r:id="rId21" w:tooltip="Anorexia" w:history="1">
        <w:r w:rsidRPr="00B37287">
          <w:rPr>
            <w:rStyle w:val="Hipervnculo"/>
            <w:rFonts w:ascii="Arial" w:hAnsi="Arial" w:cs="Arial"/>
            <w:color w:val="auto"/>
            <w:sz w:val="22"/>
            <w:szCs w:val="22"/>
            <w:lang w:val="es-ES"/>
          </w:rPr>
          <w:t>anorexia</w:t>
        </w:r>
      </w:hyperlink>
      <w:r w:rsidRPr="00B37287">
        <w:rPr>
          <w:rFonts w:ascii="Arial" w:hAnsi="Arial" w:cs="Arial"/>
          <w:sz w:val="22"/>
          <w:szCs w:val="22"/>
          <w:lang w:val="es-ES"/>
        </w:rPr>
        <w:t xml:space="preserve">, </w:t>
      </w:r>
      <w:hyperlink r:id="rId22" w:tooltip="Tos" w:history="1">
        <w:r w:rsidRPr="00B37287">
          <w:rPr>
            <w:rStyle w:val="Hipervnculo"/>
            <w:rFonts w:ascii="Arial" w:hAnsi="Arial" w:cs="Arial"/>
            <w:color w:val="auto"/>
            <w:sz w:val="22"/>
            <w:szCs w:val="22"/>
            <w:lang w:val="es-ES"/>
          </w:rPr>
          <w:t>tos</w:t>
        </w:r>
      </w:hyperlink>
      <w:r w:rsidRPr="00B37287">
        <w:rPr>
          <w:rFonts w:ascii="Arial" w:hAnsi="Arial" w:cs="Arial"/>
          <w:sz w:val="22"/>
          <w:szCs w:val="22"/>
          <w:lang w:val="es-ES"/>
        </w:rPr>
        <w:t xml:space="preserve"> y </w:t>
      </w:r>
      <w:hyperlink r:id="rId23" w:tooltip="Diarrea" w:history="1">
        <w:r w:rsidRPr="00B37287">
          <w:rPr>
            <w:rStyle w:val="Hipervnculo"/>
            <w:rFonts w:ascii="Arial" w:hAnsi="Arial" w:cs="Arial"/>
            <w:color w:val="auto"/>
            <w:sz w:val="22"/>
            <w:szCs w:val="22"/>
            <w:lang w:val="es-ES"/>
          </w:rPr>
          <w:t>diarrea</w:t>
        </w:r>
      </w:hyperlink>
      <w:r w:rsidRPr="00B37287">
        <w:rPr>
          <w:rFonts w:ascii="Arial" w:hAnsi="Arial" w:cs="Arial"/>
          <w:sz w:val="22"/>
          <w:szCs w:val="22"/>
          <w:lang w:val="es-ES"/>
        </w:rPr>
        <w:t xml:space="preserve"> o </w:t>
      </w:r>
      <w:hyperlink r:id="rId24" w:tooltip="Estreñimiento" w:history="1">
        <w:r w:rsidRPr="00B37287">
          <w:rPr>
            <w:rStyle w:val="Hipervnculo"/>
            <w:rFonts w:ascii="Arial" w:hAnsi="Arial" w:cs="Arial"/>
            <w:color w:val="auto"/>
            <w:sz w:val="22"/>
            <w:szCs w:val="22"/>
            <w:lang w:val="es-ES"/>
          </w:rPr>
          <w:t>estreñimiento</w:t>
        </w:r>
      </w:hyperlink>
      <w:r w:rsidRPr="00B37287">
        <w:rPr>
          <w:rFonts w:ascii="Arial" w:hAnsi="Arial" w:cs="Arial"/>
          <w:sz w:val="22"/>
          <w:szCs w:val="22"/>
          <w:lang w:val="es-ES"/>
        </w:rPr>
        <w:t xml:space="preserve">. La </w:t>
      </w:r>
      <w:hyperlink r:id="rId25" w:tooltip="Fiebre" w:history="1">
        <w:r w:rsidRPr="00B37287">
          <w:rPr>
            <w:rStyle w:val="Hipervnculo"/>
            <w:rFonts w:ascii="Arial" w:hAnsi="Arial" w:cs="Arial"/>
            <w:color w:val="auto"/>
            <w:sz w:val="22"/>
            <w:szCs w:val="22"/>
            <w:lang w:val="es-ES"/>
          </w:rPr>
          <w:t>fiebre</w:t>
        </w:r>
      </w:hyperlink>
      <w:r w:rsidRPr="00B37287">
        <w:rPr>
          <w:rFonts w:ascii="Arial" w:hAnsi="Arial" w:cs="Arial"/>
          <w:sz w:val="22"/>
          <w:szCs w:val="22"/>
          <w:lang w:val="es-ES"/>
        </w:rPr>
        <w:t xml:space="preserve"> es prolongada y varía de 38,5 °C a 40 °C. Entre un 20 y un 40 % de los casos presentan </w:t>
      </w:r>
      <w:hyperlink r:id="rId26" w:tooltip="Dolor abdominal" w:history="1">
        <w:r w:rsidRPr="00B37287">
          <w:rPr>
            <w:rStyle w:val="Hipervnculo"/>
            <w:rFonts w:ascii="Arial" w:hAnsi="Arial" w:cs="Arial"/>
            <w:color w:val="auto"/>
            <w:sz w:val="22"/>
            <w:szCs w:val="22"/>
            <w:lang w:val="es-ES"/>
          </w:rPr>
          <w:t>dolor abdominal</w:t>
        </w:r>
      </w:hyperlink>
      <w:r w:rsidRPr="00B37287">
        <w:rPr>
          <w:rFonts w:ascii="Arial" w:hAnsi="Arial" w:cs="Arial"/>
          <w:sz w:val="22"/>
          <w:szCs w:val="22"/>
          <w:lang w:val="es-ES"/>
        </w:rPr>
        <w:t>.</w:t>
      </w:r>
    </w:p>
    <w:p w:rsidR="004E4ACA" w:rsidRPr="00B37287" w:rsidRDefault="004E4ACA" w:rsidP="00B37287">
      <w:pPr>
        <w:pStyle w:val="NormalWeb"/>
        <w:jc w:val="both"/>
        <w:rPr>
          <w:rFonts w:ascii="Arial" w:hAnsi="Arial" w:cs="Arial"/>
          <w:sz w:val="22"/>
          <w:szCs w:val="22"/>
          <w:lang w:val="es-ES"/>
        </w:rPr>
      </w:pPr>
      <w:r w:rsidRPr="00B37287">
        <w:rPr>
          <w:rFonts w:ascii="Arial" w:hAnsi="Arial" w:cs="Arial"/>
          <w:sz w:val="22"/>
          <w:szCs w:val="22"/>
          <w:lang w:val="es-ES"/>
        </w:rPr>
        <w:t xml:space="preserve">La </w:t>
      </w:r>
      <w:hyperlink r:id="rId27" w:tooltip="Roseola tifoidea (aún no redactado)" w:history="1">
        <w:proofErr w:type="spellStart"/>
        <w:r w:rsidRPr="00B37287">
          <w:rPr>
            <w:rStyle w:val="Hipervnculo"/>
            <w:rFonts w:ascii="Arial" w:hAnsi="Arial" w:cs="Arial"/>
            <w:color w:val="auto"/>
            <w:sz w:val="22"/>
            <w:szCs w:val="22"/>
            <w:lang w:val="es-ES"/>
          </w:rPr>
          <w:t>roseola</w:t>
        </w:r>
        <w:proofErr w:type="spellEnd"/>
        <w:r w:rsidRPr="00B37287">
          <w:rPr>
            <w:rStyle w:val="Hipervnculo"/>
            <w:rFonts w:ascii="Arial" w:hAnsi="Arial" w:cs="Arial"/>
            <w:color w:val="auto"/>
            <w:sz w:val="22"/>
            <w:szCs w:val="22"/>
            <w:lang w:val="es-ES"/>
          </w:rPr>
          <w:t xml:space="preserve"> tifoidea</w:t>
        </w:r>
      </w:hyperlink>
      <w:r w:rsidRPr="00B37287">
        <w:rPr>
          <w:rFonts w:ascii="Arial" w:hAnsi="Arial" w:cs="Arial"/>
          <w:sz w:val="22"/>
          <w:szCs w:val="22"/>
          <w:lang w:val="es-ES"/>
        </w:rPr>
        <w:t xml:space="preserve"> aparece durante la primera semana y dura 2 a 5 días: su aspecto es de </w:t>
      </w:r>
      <w:hyperlink r:id="rId28" w:tooltip="Máculo-pápula (aún no redactado)" w:history="1">
        <w:proofErr w:type="spellStart"/>
        <w:r w:rsidRPr="00B37287">
          <w:rPr>
            <w:rStyle w:val="Hipervnculo"/>
            <w:rFonts w:ascii="Arial" w:hAnsi="Arial" w:cs="Arial"/>
            <w:color w:val="auto"/>
            <w:sz w:val="22"/>
            <w:szCs w:val="22"/>
            <w:lang w:val="es-ES"/>
          </w:rPr>
          <w:t>máculo</w:t>
        </w:r>
        <w:proofErr w:type="spellEnd"/>
        <w:r w:rsidRPr="00B37287">
          <w:rPr>
            <w:rStyle w:val="Hipervnculo"/>
            <w:rFonts w:ascii="Arial" w:hAnsi="Arial" w:cs="Arial"/>
            <w:color w:val="auto"/>
            <w:sz w:val="22"/>
            <w:szCs w:val="22"/>
            <w:lang w:val="es-ES"/>
          </w:rPr>
          <w:t>-pápulas</w:t>
        </w:r>
      </w:hyperlink>
      <w:r w:rsidRPr="00B37287">
        <w:rPr>
          <w:rFonts w:ascii="Arial" w:hAnsi="Arial" w:cs="Arial"/>
          <w:sz w:val="22"/>
          <w:szCs w:val="22"/>
          <w:lang w:val="es-ES"/>
        </w:rPr>
        <w:t xml:space="preserve"> color salmón que, en un </w:t>
      </w:r>
      <w:hyperlink r:id="rId29" w:tooltip="Cultivo bacteriano" w:history="1">
        <w:r w:rsidRPr="00B37287">
          <w:rPr>
            <w:rStyle w:val="Hipervnculo"/>
            <w:rFonts w:ascii="Arial" w:hAnsi="Arial" w:cs="Arial"/>
            <w:color w:val="auto"/>
            <w:sz w:val="22"/>
            <w:szCs w:val="22"/>
            <w:lang w:val="es-ES"/>
          </w:rPr>
          <w:t>cultivo</w:t>
        </w:r>
      </w:hyperlink>
      <w:r w:rsidRPr="00B37287">
        <w:rPr>
          <w:rFonts w:ascii="Arial" w:hAnsi="Arial" w:cs="Arial"/>
          <w:sz w:val="22"/>
          <w:szCs w:val="22"/>
          <w:lang w:val="es-ES"/>
        </w:rPr>
        <w:t xml:space="preserve">, serán positivas para </w:t>
      </w:r>
      <w:r w:rsidRPr="00B37287">
        <w:rPr>
          <w:rFonts w:ascii="Arial" w:hAnsi="Arial" w:cs="Arial"/>
          <w:iCs/>
          <w:sz w:val="22"/>
          <w:szCs w:val="22"/>
          <w:lang w:val="es-ES"/>
        </w:rPr>
        <w:t>Salmonella</w:t>
      </w:r>
      <w:r w:rsidRPr="00B37287">
        <w:rPr>
          <w:rFonts w:ascii="Arial" w:hAnsi="Arial" w:cs="Arial"/>
          <w:sz w:val="22"/>
          <w:szCs w:val="22"/>
          <w:lang w:val="es-ES"/>
        </w:rPr>
        <w:t>.</w:t>
      </w:r>
    </w:p>
    <w:p w:rsidR="004E4ACA" w:rsidRPr="00B37287" w:rsidRDefault="004E4ACA" w:rsidP="00B37287">
      <w:pPr>
        <w:pStyle w:val="NormalWeb"/>
        <w:jc w:val="both"/>
        <w:rPr>
          <w:rFonts w:ascii="Arial" w:hAnsi="Arial" w:cs="Arial"/>
          <w:sz w:val="22"/>
          <w:szCs w:val="22"/>
          <w:lang w:val="es-ES"/>
        </w:rPr>
      </w:pPr>
      <w:r w:rsidRPr="00B37287">
        <w:rPr>
          <w:rFonts w:ascii="Arial" w:hAnsi="Arial" w:cs="Arial"/>
          <w:sz w:val="22"/>
          <w:szCs w:val="22"/>
          <w:lang w:val="es-ES"/>
        </w:rPr>
        <w:t xml:space="preserve">En ocasiones también podemos encontrar </w:t>
      </w:r>
      <w:hyperlink r:id="rId30" w:tooltip="Hepatoesplenomegalia" w:history="1">
        <w:proofErr w:type="spellStart"/>
        <w:r w:rsidRPr="00B37287">
          <w:rPr>
            <w:rStyle w:val="Hipervnculo"/>
            <w:rFonts w:ascii="Arial" w:hAnsi="Arial" w:cs="Arial"/>
            <w:color w:val="auto"/>
            <w:sz w:val="22"/>
            <w:szCs w:val="22"/>
            <w:lang w:val="es-ES"/>
          </w:rPr>
          <w:t>hepatoesplenomegalia</w:t>
        </w:r>
        <w:proofErr w:type="spellEnd"/>
      </w:hyperlink>
      <w:r w:rsidRPr="00B37287">
        <w:rPr>
          <w:rFonts w:ascii="Arial" w:hAnsi="Arial" w:cs="Arial"/>
          <w:sz w:val="22"/>
          <w:szCs w:val="22"/>
          <w:lang w:val="es-ES"/>
        </w:rPr>
        <w:t xml:space="preserve">, </w:t>
      </w:r>
      <w:hyperlink r:id="rId31" w:tooltip="Epistaxis" w:history="1">
        <w:r w:rsidRPr="00B37287">
          <w:rPr>
            <w:rStyle w:val="Hipervnculo"/>
            <w:rFonts w:ascii="Arial" w:hAnsi="Arial" w:cs="Arial"/>
            <w:color w:val="auto"/>
            <w:sz w:val="22"/>
            <w:szCs w:val="22"/>
            <w:lang w:val="es-ES"/>
          </w:rPr>
          <w:t>epistaxis</w:t>
        </w:r>
      </w:hyperlink>
      <w:r w:rsidRPr="00B37287">
        <w:rPr>
          <w:rFonts w:ascii="Arial" w:hAnsi="Arial" w:cs="Arial"/>
          <w:sz w:val="22"/>
          <w:szCs w:val="22"/>
          <w:lang w:val="es-ES"/>
        </w:rPr>
        <w:t xml:space="preserve">, </w:t>
      </w:r>
      <w:hyperlink r:id="rId32" w:tooltip="Bradicardia" w:history="1">
        <w:r w:rsidRPr="00B37287">
          <w:rPr>
            <w:rStyle w:val="Hipervnculo"/>
            <w:rFonts w:ascii="Arial" w:hAnsi="Arial" w:cs="Arial"/>
            <w:color w:val="auto"/>
            <w:sz w:val="22"/>
            <w:szCs w:val="22"/>
            <w:lang w:val="es-ES"/>
          </w:rPr>
          <w:t>bradicardia</w:t>
        </w:r>
      </w:hyperlink>
      <w:r w:rsidRPr="00B37287">
        <w:rPr>
          <w:rFonts w:ascii="Arial" w:hAnsi="Arial" w:cs="Arial"/>
          <w:sz w:val="22"/>
          <w:szCs w:val="22"/>
          <w:lang w:val="es-ES"/>
        </w:rPr>
        <w:t xml:space="preserve"> relativa, e incluso </w:t>
      </w:r>
      <w:hyperlink r:id="rId33" w:tooltip="Delirio" w:history="1">
        <w:r w:rsidRPr="00B37287">
          <w:rPr>
            <w:rStyle w:val="Hipervnculo"/>
            <w:rFonts w:ascii="Arial" w:hAnsi="Arial" w:cs="Arial"/>
            <w:color w:val="auto"/>
            <w:sz w:val="22"/>
            <w:szCs w:val="22"/>
            <w:lang w:val="es-ES"/>
          </w:rPr>
          <w:t>delirios</w:t>
        </w:r>
      </w:hyperlink>
      <w:r w:rsidRPr="00B37287">
        <w:rPr>
          <w:rFonts w:ascii="Arial" w:hAnsi="Arial" w:cs="Arial"/>
          <w:sz w:val="22"/>
          <w:szCs w:val="22"/>
          <w:lang w:val="es-ES"/>
        </w:rPr>
        <w:t xml:space="preserve"> (recogen objetos imaginarios) y </w:t>
      </w:r>
      <w:hyperlink r:id="rId34" w:tooltip="Coma" w:history="1">
        <w:r w:rsidRPr="00B37287">
          <w:rPr>
            <w:rStyle w:val="Hipervnculo"/>
            <w:rFonts w:ascii="Arial" w:hAnsi="Arial" w:cs="Arial"/>
            <w:color w:val="auto"/>
            <w:sz w:val="22"/>
            <w:szCs w:val="22"/>
            <w:lang w:val="es-ES"/>
          </w:rPr>
          <w:t>coma</w:t>
        </w:r>
      </w:hyperlink>
      <w:r w:rsidRPr="00B37287">
        <w:rPr>
          <w:rFonts w:ascii="Arial" w:hAnsi="Arial" w:cs="Arial"/>
          <w:sz w:val="22"/>
          <w:szCs w:val="22"/>
          <w:lang w:val="es-ES"/>
        </w:rPr>
        <w:t xml:space="preserve"> (</w:t>
      </w:r>
      <w:proofErr w:type="spellStart"/>
      <w:r w:rsidRPr="00B37287">
        <w:rPr>
          <w:rFonts w:ascii="Arial" w:hAnsi="Arial" w:cs="Arial"/>
          <w:iCs/>
          <w:sz w:val="22"/>
          <w:szCs w:val="22"/>
          <w:lang w:val="es-ES"/>
        </w:rPr>
        <w:t>typhos</w:t>
      </w:r>
      <w:proofErr w:type="spellEnd"/>
      <w:r w:rsidRPr="00B37287">
        <w:rPr>
          <w:rFonts w:ascii="Arial" w:hAnsi="Arial" w:cs="Arial"/>
          <w:sz w:val="22"/>
          <w:szCs w:val="22"/>
          <w:lang w:val="es-ES"/>
        </w:rPr>
        <w:t>).</w:t>
      </w:r>
    </w:p>
    <w:p w:rsidR="004E4ACA" w:rsidRPr="00B37287" w:rsidRDefault="004E4ACA" w:rsidP="00B37287">
      <w:pPr>
        <w:pStyle w:val="Ttulo5"/>
        <w:jc w:val="both"/>
        <w:rPr>
          <w:rFonts w:ascii="Arial" w:hAnsi="Arial" w:cs="Arial"/>
          <w:color w:val="auto"/>
          <w:lang w:val="es-ES"/>
        </w:rPr>
      </w:pPr>
      <w:r w:rsidRPr="00B37287">
        <w:rPr>
          <w:rStyle w:val="mw-headline"/>
          <w:rFonts w:ascii="Arial" w:hAnsi="Arial" w:cs="Arial"/>
          <w:color w:val="auto"/>
          <w:lang w:val="es-ES"/>
        </w:rPr>
        <w:t>Complicaciones</w:t>
      </w:r>
      <w:r w:rsidRPr="00B37287">
        <w:rPr>
          <w:rFonts w:ascii="Arial" w:hAnsi="Arial" w:cs="Arial"/>
          <w:color w:val="auto"/>
          <w:lang w:val="es-ES"/>
        </w:rPr>
        <w:t xml:space="preserve"> </w:t>
      </w:r>
    </w:p>
    <w:p w:rsidR="004E4ACA" w:rsidRPr="00B37287" w:rsidRDefault="004E4ACA" w:rsidP="00B37287">
      <w:pPr>
        <w:pStyle w:val="NormalWeb"/>
        <w:jc w:val="both"/>
        <w:rPr>
          <w:rFonts w:ascii="Arial" w:hAnsi="Arial" w:cs="Arial"/>
          <w:sz w:val="22"/>
          <w:szCs w:val="22"/>
          <w:lang w:val="es-ES"/>
        </w:rPr>
      </w:pPr>
      <w:r w:rsidRPr="00B37287">
        <w:rPr>
          <w:rFonts w:ascii="Arial" w:hAnsi="Arial" w:cs="Arial"/>
          <w:sz w:val="22"/>
          <w:szCs w:val="22"/>
          <w:lang w:val="es-ES"/>
        </w:rPr>
        <w:t xml:space="preserve">Se dan durante la tercera y cuarta semana, sobre todo si no se trata la enfermedad. Las más frecuentes son las </w:t>
      </w:r>
      <w:hyperlink r:id="rId35" w:tooltip="Perforación intestinal (aún no redactado)" w:history="1">
        <w:r w:rsidRPr="00B37287">
          <w:rPr>
            <w:rStyle w:val="Hipervnculo"/>
            <w:rFonts w:ascii="Arial" w:hAnsi="Arial" w:cs="Arial"/>
            <w:color w:val="auto"/>
            <w:sz w:val="22"/>
            <w:szCs w:val="22"/>
            <w:lang w:val="es-ES"/>
          </w:rPr>
          <w:t>perforaciones intestinales</w:t>
        </w:r>
      </w:hyperlink>
      <w:r w:rsidRPr="00B37287">
        <w:rPr>
          <w:rFonts w:ascii="Arial" w:hAnsi="Arial" w:cs="Arial"/>
          <w:sz w:val="22"/>
          <w:szCs w:val="22"/>
          <w:lang w:val="es-ES"/>
        </w:rPr>
        <w:t xml:space="preserve"> y las </w:t>
      </w:r>
      <w:hyperlink r:id="rId36" w:tooltip="Enterorragia (aún no redactado)" w:history="1">
        <w:proofErr w:type="spellStart"/>
        <w:r w:rsidRPr="00B37287">
          <w:rPr>
            <w:rStyle w:val="Hipervnculo"/>
            <w:rFonts w:ascii="Arial" w:hAnsi="Arial" w:cs="Arial"/>
            <w:color w:val="auto"/>
            <w:sz w:val="22"/>
            <w:szCs w:val="22"/>
            <w:lang w:val="es-ES"/>
          </w:rPr>
          <w:t>enterorragias</w:t>
        </w:r>
        <w:proofErr w:type="spellEnd"/>
      </w:hyperlink>
      <w:r w:rsidRPr="00B37287">
        <w:rPr>
          <w:rFonts w:ascii="Arial" w:hAnsi="Arial" w:cs="Arial"/>
          <w:sz w:val="22"/>
          <w:szCs w:val="22"/>
          <w:lang w:val="es-ES"/>
        </w:rPr>
        <w:t xml:space="preserve">. Otras menos habituales que también pueden aparecer son </w:t>
      </w:r>
      <w:hyperlink r:id="rId37" w:tooltip="Absceso" w:history="1">
        <w:r w:rsidRPr="00B37287">
          <w:rPr>
            <w:rStyle w:val="Hipervnculo"/>
            <w:rFonts w:ascii="Arial" w:hAnsi="Arial" w:cs="Arial"/>
            <w:color w:val="auto"/>
            <w:sz w:val="22"/>
            <w:szCs w:val="22"/>
            <w:lang w:val="es-ES"/>
          </w:rPr>
          <w:t>abscesos</w:t>
        </w:r>
      </w:hyperlink>
      <w:r w:rsidRPr="00B37287">
        <w:rPr>
          <w:rFonts w:ascii="Arial" w:hAnsi="Arial" w:cs="Arial"/>
          <w:sz w:val="22"/>
          <w:szCs w:val="22"/>
          <w:lang w:val="es-ES"/>
        </w:rPr>
        <w:t xml:space="preserve">, </w:t>
      </w:r>
      <w:hyperlink r:id="rId38" w:tooltip="Endocarditis" w:history="1">
        <w:r w:rsidRPr="00B37287">
          <w:rPr>
            <w:rStyle w:val="Hipervnculo"/>
            <w:rFonts w:ascii="Arial" w:hAnsi="Arial" w:cs="Arial"/>
            <w:color w:val="auto"/>
            <w:sz w:val="22"/>
            <w:szCs w:val="22"/>
            <w:lang w:val="es-ES"/>
          </w:rPr>
          <w:t>endocarditis</w:t>
        </w:r>
      </w:hyperlink>
      <w:r w:rsidRPr="00B37287">
        <w:rPr>
          <w:rFonts w:ascii="Arial" w:hAnsi="Arial" w:cs="Arial"/>
          <w:sz w:val="22"/>
          <w:szCs w:val="22"/>
          <w:lang w:val="es-ES"/>
        </w:rPr>
        <w:t xml:space="preserve">, </w:t>
      </w:r>
      <w:hyperlink r:id="rId39" w:tooltip="Osteomielitis" w:history="1">
        <w:r w:rsidRPr="00B37287">
          <w:rPr>
            <w:rStyle w:val="Hipervnculo"/>
            <w:rFonts w:ascii="Arial" w:hAnsi="Arial" w:cs="Arial"/>
            <w:color w:val="auto"/>
            <w:sz w:val="22"/>
            <w:szCs w:val="22"/>
            <w:lang w:val="es-ES"/>
          </w:rPr>
          <w:t>osteomielitis</w:t>
        </w:r>
      </w:hyperlink>
      <w:r w:rsidRPr="00B37287">
        <w:rPr>
          <w:rFonts w:ascii="Arial" w:hAnsi="Arial" w:cs="Arial"/>
          <w:sz w:val="22"/>
          <w:szCs w:val="22"/>
          <w:lang w:val="es-ES"/>
        </w:rPr>
        <w:t xml:space="preserve">, </w:t>
      </w:r>
      <w:hyperlink r:id="rId40" w:tooltip="Meningitis" w:history="1">
        <w:r w:rsidRPr="00B37287">
          <w:rPr>
            <w:rStyle w:val="Hipervnculo"/>
            <w:rFonts w:ascii="Arial" w:hAnsi="Arial" w:cs="Arial"/>
            <w:color w:val="auto"/>
            <w:sz w:val="22"/>
            <w:szCs w:val="22"/>
            <w:lang w:val="es-ES"/>
          </w:rPr>
          <w:t>meningitis</w:t>
        </w:r>
      </w:hyperlink>
      <w:r w:rsidRPr="00B37287">
        <w:rPr>
          <w:rFonts w:ascii="Arial" w:hAnsi="Arial" w:cs="Arial"/>
          <w:sz w:val="22"/>
          <w:szCs w:val="22"/>
          <w:lang w:val="es-ES"/>
        </w:rPr>
        <w:t xml:space="preserve"> o </w:t>
      </w:r>
      <w:hyperlink r:id="rId41" w:tooltip="Hepatitis" w:history="1">
        <w:r w:rsidRPr="00B37287">
          <w:rPr>
            <w:rStyle w:val="Hipervnculo"/>
            <w:rFonts w:ascii="Arial" w:hAnsi="Arial" w:cs="Arial"/>
            <w:color w:val="auto"/>
            <w:sz w:val="22"/>
            <w:szCs w:val="22"/>
            <w:lang w:val="es-ES"/>
          </w:rPr>
          <w:t>hepatitis</w:t>
        </w:r>
      </w:hyperlink>
      <w:r w:rsidRPr="00B37287">
        <w:rPr>
          <w:rFonts w:ascii="Arial" w:hAnsi="Arial" w:cs="Arial"/>
          <w:sz w:val="22"/>
          <w:szCs w:val="22"/>
          <w:lang w:val="es-ES"/>
        </w:rPr>
        <w:t>.</w:t>
      </w:r>
    </w:p>
    <w:p w:rsidR="004E4ACA" w:rsidRPr="00B37287" w:rsidRDefault="004E4ACA" w:rsidP="00B37287">
      <w:pPr>
        <w:pStyle w:val="NormalWeb"/>
        <w:jc w:val="both"/>
        <w:rPr>
          <w:rFonts w:ascii="Arial" w:hAnsi="Arial" w:cs="Arial"/>
          <w:sz w:val="22"/>
          <w:szCs w:val="22"/>
          <w:lang w:val="es-ES"/>
        </w:rPr>
      </w:pPr>
      <w:r w:rsidRPr="00B37287">
        <w:rPr>
          <w:rFonts w:ascii="Arial" w:hAnsi="Arial" w:cs="Arial"/>
          <w:sz w:val="22"/>
          <w:szCs w:val="22"/>
          <w:lang w:val="es-ES"/>
        </w:rPr>
        <w:t xml:space="preserve">Aproximadamente el 1,5 por ciento serán portadores </w:t>
      </w:r>
      <w:hyperlink r:id="rId42" w:tooltip="Crónico" w:history="1">
        <w:r w:rsidRPr="00B37287">
          <w:rPr>
            <w:rStyle w:val="Hipervnculo"/>
            <w:rFonts w:ascii="Arial" w:hAnsi="Arial" w:cs="Arial"/>
            <w:color w:val="auto"/>
            <w:sz w:val="22"/>
            <w:szCs w:val="22"/>
            <w:lang w:val="es-ES"/>
          </w:rPr>
          <w:t>crónicos</w:t>
        </w:r>
      </w:hyperlink>
      <w:r w:rsidRPr="00B37287">
        <w:rPr>
          <w:rFonts w:ascii="Arial" w:hAnsi="Arial" w:cs="Arial"/>
          <w:sz w:val="22"/>
          <w:szCs w:val="22"/>
          <w:lang w:val="es-ES"/>
        </w:rPr>
        <w:t xml:space="preserve">; el cultivo en </w:t>
      </w:r>
      <w:hyperlink r:id="rId43" w:tooltip="Orina" w:history="1">
        <w:r w:rsidRPr="00B37287">
          <w:rPr>
            <w:rStyle w:val="Hipervnculo"/>
            <w:rFonts w:ascii="Arial" w:hAnsi="Arial" w:cs="Arial"/>
            <w:color w:val="auto"/>
            <w:sz w:val="22"/>
            <w:szCs w:val="22"/>
            <w:lang w:val="es-ES"/>
          </w:rPr>
          <w:t>orina</w:t>
        </w:r>
      </w:hyperlink>
      <w:r w:rsidRPr="00B37287">
        <w:rPr>
          <w:rFonts w:ascii="Arial" w:hAnsi="Arial" w:cs="Arial"/>
          <w:sz w:val="22"/>
          <w:szCs w:val="22"/>
          <w:lang w:val="es-ES"/>
        </w:rPr>
        <w:t xml:space="preserve"> o en </w:t>
      </w:r>
      <w:hyperlink r:id="rId44" w:tooltip="Heces" w:history="1">
        <w:r w:rsidRPr="00B37287">
          <w:rPr>
            <w:rStyle w:val="Hipervnculo"/>
            <w:rFonts w:ascii="Arial" w:hAnsi="Arial" w:cs="Arial"/>
            <w:color w:val="auto"/>
            <w:sz w:val="22"/>
            <w:szCs w:val="22"/>
            <w:lang w:val="es-ES"/>
          </w:rPr>
          <w:t>heces</w:t>
        </w:r>
      </w:hyperlink>
      <w:r w:rsidRPr="00B37287">
        <w:rPr>
          <w:rFonts w:ascii="Arial" w:hAnsi="Arial" w:cs="Arial"/>
          <w:sz w:val="22"/>
          <w:szCs w:val="22"/>
          <w:lang w:val="es-ES"/>
        </w:rPr>
        <w:t xml:space="preserve"> será positivo más de un año después. Esto es más frecuente en mujeres, y se asocia también a otras patologías como la </w:t>
      </w:r>
      <w:hyperlink r:id="rId45" w:tooltip="Neoplasia" w:history="1">
        <w:r w:rsidRPr="00B37287">
          <w:rPr>
            <w:rStyle w:val="Hipervnculo"/>
            <w:rFonts w:ascii="Arial" w:hAnsi="Arial" w:cs="Arial"/>
            <w:color w:val="auto"/>
            <w:sz w:val="22"/>
            <w:szCs w:val="22"/>
            <w:lang w:val="es-ES"/>
          </w:rPr>
          <w:t>neoplasia</w:t>
        </w:r>
      </w:hyperlink>
      <w:r w:rsidRPr="00B37287">
        <w:rPr>
          <w:rFonts w:ascii="Arial" w:hAnsi="Arial" w:cs="Arial"/>
          <w:sz w:val="22"/>
          <w:szCs w:val="22"/>
          <w:lang w:val="es-ES"/>
        </w:rPr>
        <w:t xml:space="preserve"> gastrointestinal y la </w:t>
      </w:r>
      <w:hyperlink r:id="rId46" w:tooltip="Colelitiasis" w:history="1">
        <w:r w:rsidRPr="00B37287">
          <w:rPr>
            <w:rStyle w:val="Hipervnculo"/>
            <w:rFonts w:ascii="Arial" w:hAnsi="Arial" w:cs="Arial"/>
            <w:color w:val="auto"/>
            <w:sz w:val="22"/>
            <w:szCs w:val="22"/>
            <w:lang w:val="es-ES"/>
          </w:rPr>
          <w:t>colelitiasis</w:t>
        </w:r>
      </w:hyperlink>
      <w:r w:rsidRPr="00B37287">
        <w:rPr>
          <w:rFonts w:ascii="Arial" w:hAnsi="Arial" w:cs="Arial"/>
          <w:sz w:val="22"/>
          <w:szCs w:val="22"/>
          <w:lang w:val="es-ES"/>
        </w:rPr>
        <w:t>.</w:t>
      </w:r>
    </w:p>
    <w:p w:rsidR="004E4ACA" w:rsidRPr="00B37287" w:rsidRDefault="004E4ACA" w:rsidP="00B37287">
      <w:pPr>
        <w:pStyle w:val="Ttulo4"/>
        <w:jc w:val="both"/>
        <w:rPr>
          <w:rFonts w:ascii="Arial" w:hAnsi="Arial" w:cs="Arial"/>
          <w:b w:val="0"/>
          <w:i w:val="0"/>
          <w:color w:val="auto"/>
          <w:lang w:val="es-ES"/>
        </w:rPr>
      </w:pPr>
      <w:r w:rsidRPr="00B37287">
        <w:rPr>
          <w:rStyle w:val="mw-headline"/>
          <w:rFonts w:ascii="Arial" w:hAnsi="Arial" w:cs="Arial"/>
          <w:b w:val="0"/>
          <w:i w:val="0"/>
          <w:color w:val="auto"/>
          <w:lang w:val="es-ES"/>
        </w:rPr>
        <w:t>Tratamiento</w:t>
      </w:r>
      <w:r w:rsidRPr="00B37287">
        <w:rPr>
          <w:rFonts w:ascii="Arial" w:hAnsi="Arial" w:cs="Arial"/>
          <w:b w:val="0"/>
          <w:i w:val="0"/>
          <w:color w:val="auto"/>
          <w:lang w:val="es-ES"/>
        </w:rPr>
        <w:t xml:space="preserve"> </w:t>
      </w:r>
    </w:p>
    <w:p w:rsidR="004E4ACA" w:rsidRPr="00B37287" w:rsidRDefault="004E4ACA" w:rsidP="00B37287">
      <w:pPr>
        <w:pStyle w:val="NormalWeb"/>
        <w:jc w:val="both"/>
        <w:rPr>
          <w:rFonts w:ascii="Arial" w:hAnsi="Arial" w:cs="Arial"/>
          <w:sz w:val="22"/>
          <w:szCs w:val="22"/>
          <w:lang w:val="es-ES"/>
        </w:rPr>
      </w:pPr>
      <w:r w:rsidRPr="00B37287">
        <w:rPr>
          <w:rFonts w:ascii="Arial" w:hAnsi="Arial" w:cs="Arial"/>
          <w:sz w:val="22"/>
          <w:szCs w:val="22"/>
          <w:lang w:val="es-ES"/>
        </w:rPr>
        <w:t xml:space="preserve">En la </w:t>
      </w:r>
      <w:hyperlink r:id="rId47" w:tooltip="Era preantibiótica (aún no redactado)" w:history="1">
        <w:r w:rsidRPr="00B37287">
          <w:rPr>
            <w:rStyle w:val="Hipervnculo"/>
            <w:rFonts w:ascii="Arial" w:hAnsi="Arial" w:cs="Arial"/>
            <w:color w:val="auto"/>
            <w:sz w:val="22"/>
            <w:szCs w:val="22"/>
            <w:lang w:val="es-ES"/>
          </w:rPr>
          <w:t xml:space="preserve">era </w:t>
        </w:r>
        <w:proofErr w:type="spellStart"/>
        <w:r w:rsidRPr="00B37287">
          <w:rPr>
            <w:rStyle w:val="Hipervnculo"/>
            <w:rFonts w:ascii="Arial" w:hAnsi="Arial" w:cs="Arial"/>
            <w:color w:val="auto"/>
            <w:sz w:val="22"/>
            <w:szCs w:val="22"/>
            <w:lang w:val="es-ES"/>
          </w:rPr>
          <w:t>preantibiótica</w:t>
        </w:r>
        <w:proofErr w:type="spellEnd"/>
      </w:hyperlink>
      <w:r w:rsidRPr="00B37287">
        <w:rPr>
          <w:rFonts w:ascii="Arial" w:hAnsi="Arial" w:cs="Arial"/>
          <w:sz w:val="22"/>
          <w:szCs w:val="22"/>
          <w:lang w:val="es-ES"/>
        </w:rPr>
        <w:t xml:space="preserve">, la </w:t>
      </w:r>
      <w:hyperlink r:id="rId48" w:tooltip="Mortalidad" w:history="1">
        <w:r w:rsidRPr="00B37287">
          <w:rPr>
            <w:rStyle w:val="Hipervnculo"/>
            <w:rFonts w:ascii="Arial" w:hAnsi="Arial" w:cs="Arial"/>
            <w:color w:val="auto"/>
            <w:sz w:val="22"/>
            <w:szCs w:val="22"/>
            <w:lang w:val="es-ES"/>
          </w:rPr>
          <w:t>mortalidad</w:t>
        </w:r>
      </w:hyperlink>
      <w:r w:rsidRPr="00B37287">
        <w:rPr>
          <w:rFonts w:ascii="Arial" w:hAnsi="Arial" w:cs="Arial"/>
          <w:sz w:val="22"/>
          <w:szCs w:val="22"/>
          <w:lang w:val="es-ES"/>
        </w:rPr>
        <w:t xml:space="preserve"> era del 15 por ciento. Cuando en </w:t>
      </w:r>
      <w:hyperlink r:id="rId49" w:tooltip="1948" w:history="1">
        <w:r w:rsidRPr="00B37287">
          <w:rPr>
            <w:rStyle w:val="Hipervnculo"/>
            <w:rFonts w:ascii="Arial" w:hAnsi="Arial" w:cs="Arial"/>
            <w:color w:val="auto"/>
            <w:sz w:val="22"/>
            <w:szCs w:val="22"/>
            <w:lang w:val="es-ES"/>
          </w:rPr>
          <w:t>1948</w:t>
        </w:r>
      </w:hyperlink>
      <w:r w:rsidRPr="00B37287">
        <w:rPr>
          <w:rFonts w:ascii="Arial" w:hAnsi="Arial" w:cs="Arial"/>
          <w:sz w:val="22"/>
          <w:szCs w:val="22"/>
          <w:lang w:val="es-ES"/>
        </w:rPr>
        <w:t xml:space="preserve"> comenzó a usarse el </w:t>
      </w:r>
      <w:hyperlink r:id="rId50" w:tooltip="Cloranfenicol" w:history="1">
        <w:proofErr w:type="spellStart"/>
        <w:r w:rsidRPr="00B37287">
          <w:rPr>
            <w:rStyle w:val="Hipervnculo"/>
            <w:rFonts w:ascii="Arial" w:hAnsi="Arial" w:cs="Arial"/>
            <w:color w:val="auto"/>
            <w:sz w:val="22"/>
            <w:szCs w:val="22"/>
            <w:lang w:val="es-ES"/>
          </w:rPr>
          <w:t>cloranfenicol</w:t>
        </w:r>
        <w:proofErr w:type="spellEnd"/>
      </w:hyperlink>
      <w:r w:rsidRPr="00B37287">
        <w:rPr>
          <w:rFonts w:ascii="Arial" w:hAnsi="Arial" w:cs="Arial"/>
          <w:sz w:val="22"/>
          <w:szCs w:val="22"/>
          <w:lang w:val="es-ES"/>
        </w:rPr>
        <w:t xml:space="preserve">, descendió al 1 por ciento, y se observó que la </w:t>
      </w:r>
      <w:hyperlink r:id="rId51" w:tooltip="Fiebre" w:history="1">
        <w:r w:rsidRPr="00B37287">
          <w:rPr>
            <w:rStyle w:val="Hipervnculo"/>
            <w:rFonts w:ascii="Arial" w:hAnsi="Arial" w:cs="Arial"/>
            <w:color w:val="auto"/>
            <w:sz w:val="22"/>
            <w:szCs w:val="22"/>
            <w:lang w:val="es-ES"/>
          </w:rPr>
          <w:t>fiebre</w:t>
        </w:r>
      </w:hyperlink>
      <w:r w:rsidRPr="00B37287">
        <w:rPr>
          <w:rFonts w:ascii="Arial" w:hAnsi="Arial" w:cs="Arial"/>
          <w:sz w:val="22"/>
          <w:szCs w:val="22"/>
          <w:lang w:val="es-ES"/>
        </w:rPr>
        <w:t xml:space="preserve"> se reducía a 3-5 días. Sin embargo, comenzaron a aparecer </w:t>
      </w:r>
      <w:hyperlink r:id="rId52" w:tooltip="Resistencia" w:history="1">
        <w:r w:rsidRPr="00B37287">
          <w:rPr>
            <w:rStyle w:val="Hipervnculo"/>
            <w:rFonts w:ascii="Arial" w:hAnsi="Arial" w:cs="Arial"/>
            <w:color w:val="auto"/>
            <w:sz w:val="22"/>
            <w:szCs w:val="22"/>
            <w:lang w:val="es-ES"/>
          </w:rPr>
          <w:t>resistencias</w:t>
        </w:r>
      </w:hyperlink>
      <w:r w:rsidRPr="00B37287">
        <w:rPr>
          <w:rFonts w:ascii="Arial" w:hAnsi="Arial" w:cs="Arial"/>
          <w:sz w:val="22"/>
          <w:szCs w:val="22"/>
          <w:lang w:val="es-ES"/>
        </w:rPr>
        <w:t xml:space="preserve">, y se observó que producía </w:t>
      </w:r>
      <w:hyperlink r:id="rId53" w:tooltip="Aplasia medular (aún no redactado)" w:history="1">
        <w:r w:rsidRPr="00B37287">
          <w:rPr>
            <w:rStyle w:val="Hipervnculo"/>
            <w:rFonts w:ascii="Arial" w:hAnsi="Arial" w:cs="Arial"/>
            <w:color w:val="auto"/>
            <w:sz w:val="22"/>
            <w:szCs w:val="22"/>
            <w:lang w:val="es-ES"/>
          </w:rPr>
          <w:t>aplasia medular</w:t>
        </w:r>
      </w:hyperlink>
      <w:r w:rsidRPr="00B37287">
        <w:rPr>
          <w:rFonts w:ascii="Arial" w:hAnsi="Arial" w:cs="Arial"/>
          <w:sz w:val="22"/>
          <w:szCs w:val="22"/>
          <w:lang w:val="es-ES"/>
        </w:rPr>
        <w:t xml:space="preserve">. Se comenzó a usar entonces un tratamiento combinado de </w:t>
      </w:r>
      <w:hyperlink r:id="rId54" w:tooltip="Ampicilina" w:history="1">
        <w:r w:rsidRPr="00B37287">
          <w:rPr>
            <w:rStyle w:val="Hipervnculo"/>
            <w:rFonts w:ascii="Arial" w:hAnsi="Arial" w:cs="Arial"/>
            <w:color w:val="auto"/>
            <w:sz w:val="22"/>
            <w:szCs w:val="22"/>
            <w:lang w:val="es-ES"/>
          </w:rPr>
          <w:t>ampicilina</w:t>
        </w:r>
      </w:hyperlink>
      <w:r w:rsidRPr="00B37287">
        <w:rPr>
          <w:rFonts w:ascii="Arial" w:hAnsi="Arial" w:cs="Arial"/>
          <w:sz w:val="22"/>
          <w:szCs w:val="22"/>
          <w:lang w:val="es-ES"/>
        </w:rPr>
        <w:t xml:space="preserve"> (1 g/6 h), </w:t>
      </w:r>
      <w:hyperlink r:id="rId55" w:tooltip="Amoxicilina" w:history="1">
        <w:proofErr w:type="spellStart"/>
        <w:r w:rsidRPr="00B37287">
          <w:rPr>
            <w:rStyle w:val="Hipervnculo"/>
            <w:rFonts w:ascii="Arial" w:hAnsi="Arial" w:cs="Arial"/>
            <w:color w:val="auto"/>
            <w:sz w:val="22"/>
            <w:szCs w:val="22"/>
            <w:lang w:val="es-ES"/>
          </w:rPr>
          <w:t>amoxicilina</w:t>
        </w:r>
        <w:proofErr w:type="spellEnd"/>
      </w:hyperlink>
      <w:r w:rsidRPr="00B37287">
        <w:rPr>
          <w:rFonts w:ascii="Arial" w:hAnsi="Arial" w:cs="Arial"/>
          <w:sz w:val="22"/>
          <w:szCs w:val="22"/>
          <w:lang w:val="es-ES"/>
        </w:rPr>
        <w:t xml:space="preserve"> (4-6 g/día) y </w:t>
      </w:r>
      <w:hyperlink r:id="rId56" w:tooltip="Cotrimoxazol" w:history="1">
        <w:proofErr w:type="spellStart"/>
        <w:r w:rsidRPr="00B37287">
          <w:rPr>
            <w:rStyle w:val="Hipervnculo"/>
            <w:rFonts w:ascii="Arial" w:hAnsi="Arial" w:cs="Arial"/>
            <w:color w:val="auto"/>
            <w:sz w:val="22"/>
            <w:szCs w:val="22"/>
            <w:lang w:val="es-ES"/>
          </w:rPr>
          <w:t>cotrimoxazol</w:t>
        </w:r>
        <w:proofErr w:type="spellEnd"/>
      </w:hyperlink>
      <w:r w:rsidRPr="00B37287">
        <w:rPr>
          <w:rFonts w:ascii="Arial" w:hAnsi="Arial" w:cs="Arial"/>
          <w:sz w:val="22"/>
          <w:szCs w:val="22"/>
          <w:lang w:val="es-ES"/>
        </w:rPr>
        <w:t xml:space="preserve"> (cada 12 h durante 10-14 días), pero en </w:t>
      </w:r>
      <w:hyperlink r:id="rId57" w:tooltip="1989" w:history="1">
        <w:r w:rsidRPr="00B37287">
          <w:rPr>
            <w:rStyle w:val="Hipervnculo"/>
            <w:rFonts w:ascii="Arial" w:hAnsi="Arial" w:cs="Arial"/>
            <w:color w:val="auto"/>
            <w:sz w:val="22"/>
            <w:szCs w:val="22"/>
            <w:lang w:val="es-ES"/>
          </w:rPr>
          <w:t>1989</w:t>
        </w:r>
      </w:hyperlink>
      <w:r w:rsidRPr="00B37287">
        <w:rPr>
          <w:rFonts w:ascii="Arial" w:hAnsi="Arial" w:cs="Arial"/>
          <w:sz w:val="22"/>
          <w:szCs w:val="22"/>
          <w:lang w:val="es-ES"/>
        </w:rPr>
        <w:t xml:space="preserve"> aparecieron </w:t>
      </w:r>
      <w:hyperlink r:id="rId58" w:tooltip="Cepas multirresistente (aún no redactado)" w:history="1">
        <w:r w:rsidRPr="00B37287">
          <w:rPr>
            <w:rStyle w:val="Hipervnculo"/>
            <w:rFonts w:ascii="Arial" w:hAnsi="Arial" w:cs="Arial"/>
            <w:color w:val="auto"/>
            <w:sz w:val="22"/>
            <w:szCs w:val="22"/>
            <w:lang w:val="es-ES"/>
          </w:rPr>
          <w:t xml:space="preserve">cepas </w:t>
        </w:r>
        <w:proofErr w:type="spellStart"/>
        <w:r w:rsidRPr="00B37287">
          <w:rPr>
            <w:rStyle w:val="Hipervnculo"/>
            <w:rFonts w:ascii="Arial" w:hAnsi="Arial" w:cs="Arial"/>
            <w:color w:val="auto"/>
            <w:sz w:val="22"/>
            <w:szCs w:val="22"/>
            <w:lang w:val="es-ES"/>
          </w:rPr>
          <w:t>multirresistentes</w:t>
        </w:r>
        <w:proofErr w:type="spellEnd"/>
      </w:hyperlink>
      <w:r w:rsidRPr="00B37287">
        <w:rPr>
          <w:rFonts w:ascii="Arial" w:hAnsi="Arial" w:cs="Arial"/>
          <w:sz w:val="22"/>
          <w:szCs w:val="22"/>
          <w:lang w:val="es-ES"/>
        </w:rPr>
        <w:t xml:space="preserve"> (</w:t>
      </w:r>
      <w:hyperlink r:id="rId59" w:tooltip="MDR" w:history="1">
        <w:r w:rsidRPr="00B37287">
          <w:rPr>
            <w:rStyle w:val="Hipervnculo"/>
            <w:rFonts w:ascii="Arial" w:hAnsi="Arial" w:cs="Arial"/>
            <w:color w:val="auto"/>
            <w:sz w:val="22"/>
            <w:szCs w:val="22"/>
            <w:lang w:val="es-ES"/>
          </w:rPr>
          <w:t>MDR</w:t>
        </w:r>
      </w:hyperlink>
      <w:r w:rsidRPr="00B37287">
        <w:rPr>
          <w:rFonts w:ascii="Arial" w:hAnsi="Arial" w:cs="Arial"/>
          <w:sz w:val="22"/>
          <w:szCs w:val="22"/>
          <w:lang w:val="es-ES"/>
        </w:rPr>
        <w:t xml:space="preserve">). Actualmente se usan </w:t>
      </w:r>
      <w:hyperlink r:id="rId60" w:tooltip="Ceftriaxona" w:history="1">
        <w:proofErr w:type="spellStart"/>
        <w:r w:rsidRPr="00B37287">
          <w:rPr>
            <w:rStyle w:val="Hipervnculo"/>
            <w:rFonts w:ascii="Arial" w:hAnsi="Arial" w:cs="Arial"/>
            <w:color w:val="auto"/>
            <w:sz w:val="22"/>
            <w:szCs w:val="22"/>
            <w:lang w:val="es-ES"/>
          </w:rPr>
          <w:t>ceftriaxona</w:t>
        </w:r>
        <w:proofErr w:type="spellEnd"/>
      </w:hyperlink>
      <w:r w:rsidRPr="00B37287">
        <w:rPr>
          <w:rFonts w:ascii="Arial" w:hAnsi="Arial" w:cs="Arial"/>
          <w:sz w:val="22"/>
          <w:szCs w:val="22"/>
          <w:lang w:val="es-ES"/>
        </w:rPr>
        <w:t xml:space="preserve"> (una </w:t>
      </w:r>
      <w:hyperlink r:id="rId61" w:tooltip="Cefalosporina" w:history="1">
        <w:proofErr w:type="spellStart"/>
        <w:r w:rsidRPr="00B37287">
          <w:rPr>
            <w:rStyle w:val="Hipervnculo"/>
            <w:rFonts w:ascii="Arial" w:hAnsi="Arial" w:cs="Arial"/>
            <w:color w:val="auto"/>
            <w:sz w:val="22"/>
            <w:szCs w:val="22"/>
            <w:lang w:val="es-ES"/>
          </w:rPr>
          <w:t>cefalosporina</w:t>
        </w:r>
        <w:proofErr w:type="spellEnd"/>
      </w:hyperlink>
      <w:r w:rsidRPr="00B37287">
        <w:rPr>
          <w:rFonts w:ascii="Arial" w:hAnsi="Arial" w:cs="Arial"/>
          <w:sz w:val="22"/>
          <w:szCs w:val="22"/>
          <w:lang w:val="es-ES"/>
        </w:rPr>
        <w:t xml:space="preserve">, 1-2 g por vía intravenosa o por vía intramuscular durante 10-14 días), o bien </w:t>
      </w:r>
      <w:hyperlink r:id="rId62" w:tooltip="Ciprofloxacino" w:history="1">
        <w:proofErr w:type="spellStart"/>
        <w:r w:rsidRPr="00B37287">
          <w:rPr>
            <w:rStyle w:val="Hipervnculo"/>
            <w:rFonts w:ascii="Arial" w:hAnsi="Arial" w:cs="Arial"/>
            <w:color w:val="auto"/>
            <w:sz w:val="22"/>
            <w:szCs w:val="22"/>
            <w:lang w:val="es-ES"/>
          </w:rPr>
          <w:t>ciprofloxacino</w:t>
        </w:r>
        <w:proofErr w:type="spellEnd"/>
      </w:hyperlink>
      <w:r w:rsidRPr="00B37287">
        <w:rPr>
          <w:rFonts w:ascii="Arial" w:hAnsi="Arial" w:cs="Arial"/>
          <w:sz w:val="22"/>
          <w:szCs w:val="22"/>
          <w:lang w:val="es-ES"/>
        </w:rPr>
        <w:t xml:space="preserve"> (una </w:t>
      </w:r>
      <w:hyperlink r:id="rId63" w:tooltip="Quinolona" w:history="1">
        <w:proofErr w:type="spellStart"/>
        <w:r w:rsidRPr="00B37287">
          <w:rPr>
            <w:rStyle w:val="Hipervnculo"/>
            <w:rFonts w:ascii="Arial" w:hAnsi="Arial" w:cs="Arial"/>
            <w:color w:val="auto"/>
            <w:sz w:val="22"/>
            <w:szCs w:val="22"/>
            <w:lang w:val="es-ES"/>
          </w:rPr>
          <w:t>quinolona</w:t>
        </w:r>
        <w:proofErr w:type="spellEnd"/>
      </w:hyperlink>
      <w:r w:rsidRPr="00B37287">
        <w:rPr>
          <w:rFonts w:ascii="Arial" w:hAnsi="Arial" w:cs="Arial"/>
          <w:sz w:val="22"/>
          <w:szCs w:val="22"/>
          <w:lang w:val="es-ES"/>
        </w:rPr>
        <w:t>, 500 mg/12 h/10 días).</w:t>
      </w:r>
    </w:p>
    <w:p w:rsidR="004E4ACA" w:rsidRPr="00B37287" w:rsidRDefault="004E4ACA" w:rsidP="00B37287">
      <w:pPr>
        <w:pStyle w:val="NormalWeb"/>
        <w:jc w:val="both"/>
        <w:rPr>
          <w:rFonts w:ascii="Arial" w:hAnsi="Arial" w:cs="Arial"/>
          <w:sz w:val="22"/>
          <w:szCs w:val="22"/>
          <w:lang w:val="es-ES"/>
        </w:rPr>
      </w:pPr>
      <w:r w:rsidRPr="00B37287">
        <w:rPr>
          <w:rFonts w:ascii="Arial" w:hAnsi="Arial" w:cs="Arial"/>
          <w:sz w:val="22"/>
          <w:szCs w:val="22"/>
          <w:lang w:val="es-ES"/>
        </w:rPr>
        <w:t xml:space="preserve">Existen algunas indicaciones ante complicaciones concretas. Si hay </w:t>
      </w:r>
      <w:hyperlink r:id="rId64" w:tooltip="Sepsis" w:history="1">
        <w:proofErr w:type="spellStart"/>
        <w:r w:rsidRPr="00B37287">
          <w:rPr>
            <w:rStyle w:val="Hipervnculo"/>
            <w:rFonts w:ascii="Arial" w:hAnsi="Arial" w:cs="Arial"/>
            <w:color w:val="auto"/>
            <w:sz w:val="22"/>
            <w:szCs w:val="22"/>
            <w:lang w:val="es-ES"/>
          </w:rPr>
          <w:t>sepsis</w:t>
        </w:r>
        <w:proofErr w:type="spellEnd"/>
      </w:hyperlink>
      <w:r w:rsidRPr="00B37287">
        <w:rPr>
          <w:rFonts w:ascii="Arial" w:hAnsi="Arial" w:cs="Arial"/>
          <w:sz w:val="22"/>
          <w:szCs w:val="22"/>
          <w:lang w:val="es-ES"/>
        </w:rPr>
        <w:t xml:space="preserve">, se debe usar </w:t>
      </w:r>
      <w:hyperlink r:id="rId65" w:tooltip="Dexametasona" w:history="1">
        <w:proofErr w:type="spellStart"/>
        <w:r w:rsidRPr="00B37287">
          <w:rPr>
            <w:rStyle w:val="Hipervnculo"/>
            <w:rFonts w:ascii="Arial" w:hAnsi="Arial" w:cs="Arial"/>
            <w:color w:val="auto"/>
            <w:sz w:val="22"/>
            <w:szCs w:val="22"/>
            <w:lang w:val="es-ES"/>
          </w:rPr>
          <w:t>dexametasona</w:t>
        </w:r>
        <w:proofErr w:type="spellEnd"/>
      </w:hyperlink>
      <w:r w:rsidRPr="00B37287">
        <w:rPr>
          <w:rFonts w:ascii="Arial" w:hAnsi="Arial" w:cs="Arial"/>
          <w:sz w:val="22"/>
          <w:szCs w:val="22"/>
          <w:lang w:val="es-ES"/>
        </w:rPr>
        <w:t xml:space="preserve">. En pacientes crónicos, el tratamiento con </w:t>
      </w:r>
      <w:proofErr w:type="spellStart"/>
      <w:r w:rsidRPr="00B37287">
        <w:rPr>
          <w:rFonts w:ascii="Arial" w:hAnsi="Arial" w:cs="Arial"/>
          <w:sz w:val="22"/>
          <w:szCs w:val="22"/>
          <w:lang w:val="es-ES"/>
        </w:rPr>
        <w:t>ciprofloxacino</w:t>
      </w:r>
      <w:proofErr w:type="spellEnd"/>
      <w:r w:rsidRPr="00B37287">
        <w:rPr>
          <w:rFonts w:ascii="Arial" w:hAnsi="Arial" w:cs="Arial"/>
          <w:sz w:val="22"/>
          <w:szCs w:val="22"/>
          <w:lang w:val="es-ES"/>
        </w:rPr>
        <w:t xml:space="preserve"> se debe ampliar a 4-6 semanas. En ocasiones está indicada también una </w:t>
      </w:r>
      <w:hyperlink r:id="rId66" w:tooltip="Colecistectomía" w:history="1">
        <w:r w:rsidRPr="00B37287">
          <w:rPr>
            <w:rStyle w:val="Hipervnculo"/>
            <w:rFonts w:ascii="Arial" w:hAnsi="Arial" w:cs="Arial"/>
            <w:color w:val="auto"/>
            <w:sz w:val="22"/>
            <w:szCs w:val="22"/>
            <w:lang w:val="es-ES"/>
          </w:rPr>
          <w:t>colecistectomía</w:t>
        </w:r>
      </w:hyperlink>
      <w:r w:rsidRPr="00B37287">
        <w:rPr>
          <w:rFonts w:ascii="Arial" w:hAnsi="Arial" w:cs="Arial"/>
          <w:sz w:val="22"/>
          <w:szCs w:val="22"/>
          <w:lang w:val="es-ES"/>
        </w:rPr>
        <w:t>.</w:t>
      </w:r>
    </w:p>
    <w:p w:rsidR="00B37287" w:rsidRPr="00B37287" w:rsidRDefault="00B37287" w:rsidP="00B37287">
      <w:pPr>
        <w:pStyle w:val="NormalWeb"/>
        <w:jc w:val="both"/>
        <w:rPr>
          <w:rFonts w:ascii="Arial" w:hAnsi="Arial" w:cs="Arial"/>
          <w:sz w:val="28"/>
          <w:szCs w:val="22"/>
          <w:lang w:val="es-ES"/>
        </w:rPr>
      </w:pPr>
      <w:r w:rsidRPr="00B37287">
        <w:rPr>
          <w:rFonts w:ascii="Arial" w:hAnsi="Arial" w:cs="Arial"/>
          <w:sz w:val="28"/>
          <w:szCs w:val="22"/>
          <w:lang w:val="es-ES"/>
        </w:rPr>
        <w:t>Niveles de prevención</w:t>
      </w:r>
    </w:p>
    <w:p w:rsidR="00B37287" w:rsidRPr="00B37287" w:rsidRDefault="00B37287" w:rsidP="00B37287">
      <w:p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Para prevenir y facilitar la cura de esta enfermedad, es fundamental impedir el abuso de los antibióticos que existe actualmente. Resultado del uso indiscriminado de antibióticos es la aparición de cepas de </w:t>
      </w:r>
      <w:r w:rsidRPr="00B37287">
        <w:rPr>
          <w:rFonts w:ascii="Arial" w:eastAsia="Times New Roman" w:hAnsi="Arial" w:cs="Arial"/>
          <w:iCs/>
          <w:lang w:val="es-ES" w:eastAsia="es-MX"/>
        </w:rPr>
        <w:t xml:space="preserve">S. </w:t>
      </w:r>
      <w:proofErr w:type="spellStart"/>
      <w:r w:rsidRPr="00B37287">
        <w:rPr>
          <w:rFonts w:ascii="Arial" w:eastAsia="Times New Roman" w:hAnsi="Arial" w:cs="Arial"/>
          <w:iCs/>
          <w:lang w:val="es-ES" w:eastAsia="es-MX"/>
        </w:rPr>
        <w:t>thyphimurium</w:t>
      </w:r>
      <w:proofErr w:type="spellEnd"/>
      <w:r w:rsidRPr="00B37287">
        <w:rPr>
          <w:rFonts w:ascii="Arial" w:eastAsia="Times New Roman" w:hAnsi="Arial" w:cs="Arial"/>
          <w:lang w:val="es-ES" w:eastAsia="es-MX"/>
        </w:rPr>
        <w:t xml:space="preserve"> </w:t>
      </w:r>
      <w:hyperlink r:id="rId67" w:tooltip="Multirresistencia a antimicrobianos (aún no redactado)" w:history="1">
        <w:proofErr w:type="spellStart"/>
        <w:r w:rsidRPr="00B37287">
          <w:rPr>
            <w:rFonts w:ascii="Arial" w:eastAsia="Times New Roman" w:hAnsi="Arial" w:cs="Arial"/>
            <w:lang w:val="es-ES" w:eastAsia="es-MX"/>
          </w:rPr>
          <w:t>multirresistentes</w:t>
        </w:r>
        <w:proofErr w:type="spellEnd"/>
      </w:hyperlink>
      <w:r w:rsidRPr="00B37287">
        <w:rPr>
          <w:rFonts w:ascii="Arial" w:eastAsia="Times New Roman" w:hAnsi="Arial" w:cs="Arial"/>
          <w:lang w:val="es-ES" w:eastAsia="es-MX"/>
        </w:rPr>
        <w:t xml:space="preserve">, algunas cepas incluso a </w:t>
      </w:r>
      <w:hyperlink r:id="rId68" w:tooltip="Quinolona" w:history="1">
        <w:proofErr w:type="spellStart"/>
        <w:r w:rsidRPr="00B37287">
          <w:rPr>
            <w:rFonts w:ascii="Arial" w:eastAsia="Times New Roman" w:hAnsi="Arial" w:cs="Arial"/>
            <w:lang w:val="es-ES" w:eastAsia="es-MX"/>
          </w:rPr>
          <w:t>quinolonas</w:t>
        </w:r>
        <w:proofErr w:type="spellEnd"/>
      </w:hyperlink>
      <w:r w:rsidRPr="00B37287">
        <w:rPr>
          <w:rFonts w:ascii="Arial" w:eastAsia="Times New Roman" w:hAnsi="Arial" w:cs="Arial"/>
          <w:lang w:val="es-ES" w:eastAsia="es-MX"/>
        </w:rPr>
        <w:t xml:space="preserve">. Otras variedades de salmonelosis, como la producida por </w:t>
      </w:r>
      <w:r w:rsidRPr="00B37287">
        <w:rPr>
          <w:rFonts w:ascii="Arial" w:eastAsia="Times New Roman" w:hAnsi="Arial" w:cs="Arial"/>
          <w:iCs/>
          <w:lang w:val="es-ES" w:eastAsia="es-MX"/>
        </w:rPr>
        <w:t xml:space="preserve">Salmonella </w:t>
      </w:r>
      <w:proofErr w:type="spellStart"/>
      <w:r w:rsidRPr="00B37287">
        <w:rPr>
          <w:rFonts w:ascii="Arial" w:eastAsia="Times New Roman" w:hAnsi="Arial" w:cs="Arial"/>
          <w:iCs/>
          <w:lang w:val="es-ES" w:eastAsia="es-MX"/>
        </w:rPr>
        <w:t>choleraesius</w:t>
      </w:r>
      <w:proofErr w:type="spellEnd"/>
      <w:r w:rsidRPr="00B37287">
        <w:rPr>
          <w:rFonts w:ascii="Arial" w:eastAsia="Times New Roman" w:hAnsi="Arial" w:cs="Arial"/>
          <w:lang w:val="es-ES" w:eastAsia="es-MX"/>
        </w:rPr>
        <w:t xml:space="preserve"> en </w:t>
      </w:r>
      <w:hyperlink r:id="rId69" w:tooltip="Taiwán" w:history="1">
        <w:r w:rsidRPr="00B37287">
          <w:rPr>
            <w:rFonts w:ascii="Arial" w:eastAsia="Times New Roman" w:hAnsi="Arial" w:cs="Arial"/>
            <w:lang w:val="es-ES" w:eastAsia="es-MX"/>
          </w:rPr>
          <w:t>Taiwán</w:t>
        </w:r>
      </w:hyperlink>
      <w:r w:rsidRPr="00B37287">
        <w:rPr>
          <w:rFonts w:ascii="Arial" w:eastAsia="Times New Roman" w:hAnsi="Arial" w:cs="Arial"/>
          <w:lang w:val="es-ES" w:eastAsia="es-MX"/>
        </w:rPr>
        <w:t xml:space="preserve">, se han hecho resistentes al </w:t>
      </w:r>
      <w:hyperlink r:id="rId70" w:tooltip="Ciprofloxacino" w:history="1">
        <w:r w:rsidRPr="00B37287">
          <w:rPr>
            <w:rFonts w:ascii="Arial" w:eastAsia="Times New Roman" w:hAnsi="Arial" w:cs="Arial"/>
            <w:lang w:val="es-ES" w:eastAsia="es-MX"/>
          </w:rPr>
          <w:t>ciprofloxacino</w:t>
        </w:r>
      </w:hyperlink>
      <w:r w:rsidRPr="00B37287">
        <w:rPr>
          <w:rFonts w:ascii="Arial" w:eastAsia="Times New Roman" w:hAnsi="Arial" w:cs="Arial"/>
          <w:lang w:val="es-ES" w:eastAsia="es-MX"/>
        </w:rPr>
        <w:t>.</w:t>
      </w:r>
      <w:hyperlink r:id="rId71" w:anchor="cite_note-6" w:history="1">
        <w:r w:rsidRPr="00B37287">
          <w:rPr>
            <w:rFonts w:ascii="Arial" w:eastAsia="Times New Roman" w:hAnsi="Arial" w:cs="Arial"/>
            <w:vanish/>
            <w:vertAlign w:val="superscript"/>
            <w:lang w:val="es-ES" w:eastAsia="es-MX"/>
          </w:rPr>
          <w:t>[</w:t>
        </w:r>
        <w:r w:rsidRPr="00B37287">
          <w:rPr>
            <w:rFonts w:ascii="Arial" w:eastAsia="Times New Roman" w:hAnsi="Arial" w:cs="Arial"/>
            <w:vertAlign w:val="superscript"/>
            <w:lang w:val="es-ES" w:eastAsia="es-MX"/>
          </w:rPr>
          <w:t>7</w:t>
        </w:r>
        <w:r w:rsidRPr="00B37287">
          <w:rPr>
            <w:rFonts w:ascii="Arial" w:eastAsia="Times New Roman" w:hAnsi="Arial" w:cs="Arial"/>
            <w:vanish/>
            <w:vertAlign w:val="superscript"/>
            <w:lang w:val="es-ES" w:eastAsia="es-MX"/>
          </w:rPr>
          <w:t>]</w:t>
        </w:r>
      </w:hyperlink>
    </w:p>
    <w:p w:rsidR="00B37287" w:rsidRPr="00B37287" w:rsidRDefault="00B37287" w:rsidP="00B37287">
      <w:p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La </w:t>
      </w:r>
      <w:hyperlink r:id="rId72" w:tooltip="Organización Mundial de la Salud" w:history="1">
        <w:r w:rsidRPr="00B37287">
          <w:rPr>
            <w:rFonts w:ascii="Arial" w:eastAsia="Times New Roman" w:hAnsi="Arial" w:cs="Arial"/>
            <w:lang w:val="es-ES" w:eastAsia="es-MX"/>
          </w:rPr>
          <w:t>Organización Mundial de la Salud</w:t>
        </w:r>
      </w:hyperlink>
      <w:r w:rsidRPr="00B37287">
        <w:rPr>
          <w:rFonts w:ascii="Arial" w:eastAsia="Times New Roman" w:hAnsi="Arial" w:cs="Arial"/>
          <w:lang w:val="es-ES" w:eastAsia="es-MX"/>
        </w:rPr>
        <w:t xml:space="preserve"> (</w:t>
      </w:r>
      <w:hyperlink r:id="rId73" w:tooltip="OMS" w:history="1">
        <w:r w:rsidRPr="00B37287">
          <w:rPr>
            <w:rFonts w:ascii="Arial" w:eastAsia="Times New Roman" w:hAnsi="Arial" w:cs="Arial"/>
            <w:lang w:val="es-ES" w:eastAsia="es-MX"/>
          </w:rPr>
          <w:t>OMS</w:t>
        </w:r>
      </w:hyperlink>
      <w:r w:rsidRPr="00B37287">
        <w:rPr>
          <w:rFonts w:ascii="Arial" w:eastAsia="Times New Roman" w:hAnsi="Arial" w:cs="Arial"/>
          <w:lang w:val="es-ES" w:eastAsia="es-MX"/>
        </w:rPr>
        <w:t>) ha tomado diversas directrices para impedir la expansión de cepas resistentes a antibióticos,</w:t>
      </w:r>
      <w:hyperlink r:id="rId74" w:anchor="cite_note-7" w:history="1">
        <w:r w:rsidRPr="00B37287">
          <w:rPr>
            <w:rFonts w:ascii="Arial" w:eastAsia="Times New Roman" w:hAnsi="Arial" w:cs="Arial"/>
            <w:vanish/>
            <w:vertAlign w:val="superscript"/>
            <w:lang w:val="es-ES" w:eastAsia="es-MX"/>
          </w:rPr>
          <w:t>[</w:t>
        </w:r>
        <w:r w:rsidRPr="00B37287">
          <w:rPr>
            <w:rFonts w:ascii="Arial" w:eastAsia="Times New Roman" w:hAnsi="Arial" w:cs="Arial"/>
            <w:vertAlign w:val="superscript"/>
            <w:lang w:val="es-ES" w:eastAsia="es-MX"/>
          </w:rPr>
          <w:t>8</w:t>
        </w:r>
        <w:r w:rsidRPr="00B37287">
          <w:rPr>
            <w:rFonts w:ascii="Arial" w:eastAsia="Times New Roman" w:hAnsi="Arial" w:cs="Arial"/>
            <w:vanish/>
            <w:vertAlign w:val="superscript"/>
            <w:lang w:val="es-ES" w:eastAsia="es-MX"/>
          </w:rPr>
          <w:t>]</w:t>
        </w:r>
      </w:hyperlink>
      <w:r w:rsidRPr="00B37287">
        <w:rPr>
          <w:rFonts w:ascii="Arial" w:eastAsia="Times New Roman" w:hAnsi="Arial" w:cs="Arial"/>
          <w:lang w:val="es-ES" w:eastAsia="es-MX"/>
        </w:rPr>
        <w:t xml:space="preserve"> a través de las siguientes medidas:</w:t>
      </w:r>
    </w:p>
    <w:p w:rsidR="00B37287" w:rsidRPr="00B37287" w:rsidRDefault="00B37287" w:rsidP="00B37287">
      <w:pPr>
        <w:numPr>
          <w:ilvl w:val="0"/>
          <w:numId w:val="1"/>
        </w:num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Control de las aves reproductoras </w:t>
      </w:r>
    </w:p>
    <w:p w:rsidR="00B37287" w:rsidRPr="00B37287" w:rsidRDefault="00B37287" w:rsidP="00B37287">
      <w:pPr>
        <w:numPr>
          <w:ilvl w:val="0"/>
          <w:numId w:val="1"/>
        </w:num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Control microbiológico de alimentos y agua </w:t>
      </w:r>
    </w:p>
    <w:p w:rsidR="00B37287" w:rsidRPr="00B37287" w:rsidRDefault="00B37287" w:rsidP="00B37287">
      <w:pPr>
        <w:numPr>
          <w:ilvl w:val="0"/>
          <w:numId w:val="1"/>
        </w:num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Control de la producción avícola y su ambiente </w:t>
      </w:r>
    </w:p>
    <w:p w:rsidR="00B37287" w:rsidRPr="00B37287" w:rsidRDefault="00B37287" w:rsidP="00B37287">
      <w:p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También deben recibir tratamiento los animales (sobre todo los </w:t>
      </w:r>
      <w:hyperlink r:id="rId75" w:tooltip="Bovino" w:history="1">
        <w:r w:rsidRPr="00B37287">
          <w:rPr>
            <w:rFonts w:ascii="Arial" w:eastAsia="Times New Roman" w:hAnsi="Arial" w:cs="Arial"/>
            <w:lang w:val="es-ES" w:eastAsia="es-MX"/>
          </w:rPr>
          <w:t>bovinos</w:t>
        </w:r>
      </w:hyperlink>
      <w:r w:rsidRPr="00B37287">
        <w:rPr>
          <w:rFonts w:ascii="Arial" w:eastAsia="Times New Roman" w:hAnsi="Arial" w:cs="Arial"/>
          <w:lang w:val="es-ES" w:eastAsia="es-MX"/>
        </w:rPr>
        <w:t xml:space="preserve">, principal reservorio de </w:t>
      </w:r>
      <w:r w:rsidRPr="00B37287">
        <w:rPr>
          <w:rFonts w:ascii="Arial" w:eastAsia="Times New Roman" w:hAnsi="Arial" w:cs="Arial"/>
          <w:iCs/>
          <w:lang w:val="es-ES" w:eastAsia="es-MX"/>
        </w:rPr>
        <w:t>S. typhimurium</w:t>
      </w:r>
      <w:r w:rsidRPr="00B37287">
        <w:rPr>
          <w:rFonts w:ascii="Arial" w:eastAsia="Times New Roman" w:hAnsi="Arial" w:cs="Arial"/>
          <w:lang w:val="es-ES" w:eastAsia="es-MX"/>
        </w:rPr>
        <w:t>.</w:t>
      </w:r>
      <w:hyperlink r:id="rId76" w:anchor="cite_note-8" w:history="1">
        <w:r w:rsidRPr="00B37287">
          <w:rPr>
            <w:rFonts w:ascii="Arial" w:eastAsia="Times New Roman" w:hAnsi="Arial" w:cs="Arial"/>
            <w:vanish/>
            <w:vertAlign w:val="superscript"/>
            <w:lang w:val="es-ES" w:eastAsia="es-MX"/>
          </w:rPr>
          <w:t>[</w:t>
        </w:r>
        <w:r w:rsidRPr="00B37287">
          <w:rPr>
            <w:rFonts w:ascii="Arial" w:eastAsia="Times New Roman" w:hAnsi="Arial" w:cs="Arial"/>
            <w:vertAlign w:val="superscript"/>
            <w:lang w:val="es-ES" w:eastAsia="es-MX"/>
          </w:rPr>
          <w:t>9</w:t>
        </w:r>
        <w:r w:rsidRPr="00B37287">
          <w:rPr>
            <w:rFonts w:ascii="Arial" w:eastAsia="Times New Roman" w:hAnsi="Arial" w:cs="Arial"/>
            <w:vanish/>
            <w:vertAlign w:val="superscript"/>
            <w:lang w:val="es-ES" w:eastAsia="es-MX"/>
          </w:rPr>
          <w:t>]</w:t>
        </w:r>
      </w:hyperlink>
    </w:p>
    <w:p w:rsidR="00B37287" w:rsidRPr="00B37287" w:rsidRDefault="00B37287" w:rsidP="00B37287">
      <w:p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Es muy importante vigilar también la </w:t>
      </w:r>
      <w:hyperlink r:id="rId77" w:tooltip="Industria alimentaria" w:history="1">
        <w:r w:rsidRPr="00B37287">
          <w:rPr>
            <w:rFonts w:ascii="Arial" w:eastAsia="Times New Roman" w:hAnsi="Arial" w:cs="Arial"/>
            <w:lang w:val="es-ES" w:eastAsia="es-MX"/>
          </w:rPr>
          <w:t>industria alimentaria</w:t>
        </w:r>
      </w:hyperlink>
      <w:r w:rsidRPr="00B37287">
        <w:rPr>
          <w:rFonts w:ascii="Arial" w:eastAsia="Times New Roman" w:hAnsi="Arial" w:cs="Arial"/>
          <w:lang w:val="es-ES" w:eastAsia="es-MX"/>
        </w:rPr>
        <w:t xml:space="preserve"> durante toda la cadena productiva, incluida la manipulación de la </w:t>
      </w:r>
      <w:hyperlink r:id="rId78" w:tooltip="Materia prima" w:history="1">
        <w:r w:rsidRPr="00B37287">
          <w:rPr>
            <w:rFonts w:ascii="Arial" w:eastAsia="Times New Roman" w:hAnsi="Arial" w:cs="Arial"/>
            <w:lang w:val="es-ES" w:eastAsia="es-MX"/>
          </w:rPr>
          <w:t>materia prima</w:t>
        </w:r>
      </w:hyperlink>
      <w:r w:rsidRPr="00B37287">
        <w:rPr>
          <w:rFonts w:ascii="Arial" w:eastAsia="Times New Roman" w:hAnsi="Arial" w:cs="Arial"/>
          <w:lang w:val="es-ES" w:eastAsia="es-MX"/>
        </w:rPr>
        <w:t xml:space="preserve"> y del producto final. Los </w:t>
      </w:r>
      <w:hyperlink r:id="rId79" w:tooltip="Productos lácteos" w:history="1">
        <w:r w:rsidRPr="00B37287">
          <w:rPr>
            <w:rFonts w:ascii="Arial" w:eastAsia="Times New Roman" w:hAnsi="Arial" w:cs="Arial"/>
            <w:lang w:val="es-ES" w:eastAsia="es-MX"/>
          </w:rPr>
          <w:t>productos lácteos</w:t>
        </w:r>
      </w:hyperlink>
      <w:r w:rsidRPr="00B37287">
        <w:rPr>
          <w:rFonts w:ascii="Arial" w:eastAsia="Times New Roman" w:hAnsi="Arial" w:cs="Arial"/>
          <w:lang w:val="es-ES" w:eastAsia="es-MX"/>
        </w:rPr>
        <w:t xml:space="preserve"> deberán ser controlados estrictamente, y someterse a </w:t>
      </w:r>
      <w:hyperlink r:id="rId80" w:tooltip="Pasteurización" w:history="1">
        <w:r w:rsidRPr="00B37287">
          <w:rPr>
            <w:rFonts w:ascii="Arial" w:eastAsia="Times New Roman" w:hAnsi="Arial" w:cs="Arial"/>
            <w:lang w:val="es-ES" w:eastAsia="es-MX"/>
          </w:rPr>
          <w:t>pasteurización</w:t>
        </w:r>
      </w:hyperlink>
      <w:r w:rsidRPr="00B37287">
        <w:rPr>
          <w:rFonts w:ascii="Arial" w:eastAsia="Times New Roman" w:hAnsi="Arial" w:cs="Arial"/>
          <w:lang w:val="es-ES" w:eastAsia="es-MX"/>
        </w:rPr>
        <w:t xml:space="preserve"> antes del </w:t>
      </w:r>
      <w:hyperlink r:id="rId81" w:tooltip="Consumo" w:history="1">
        <w:r w:rsidRPr="00B37287">
          <w:rPr>
            <w:rFonts w:ascii="Arial" w:eastAsia="Times New Roman" w:hAnsi="Arial" w:cs="Arial"/>
            <w:lang w:val="es-ES" w:eastAsia="es-MX"/>
          </w:rPr>
          <w:t>consumo</w:t>
        </w:r>
      </w:hyperlink>
      <w:r w:rsidRPr="00B37287">
        <w:rPr>
          <w:rFonts w:ascii="Arial" w:eastAsia="Times New Roman" w:hAnsi="Arial" w:cs="Arial"/>
          <w:lang w:val="es-ES" w:eastAsia="es-MX"/>
        </w:rPr>
        <w:t xml:space="preserve"> humano.</w:t>
      </w:r>
    </w:p>
    <w:p w:rsidR="00B37287" w:rsidRPr="00B37287" w:rsidRDefault="00B37287" w:rsidP="00B37287">
      <w:p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Es una </w:t>
      </w:r>
      <w:hyperlink r:id="rId82" w:tooltip="Enfermedad de declaración obligatoria" w:history="1">
        <w:r w:rsidRPr="00B37287">
          <w:rPr>
            <w:rFonts w:ascii="Arial" w:eastAsia="Times New Roman" w:hAnsi="Arial" w:cs="Arial"/>
            <w:lang w:val="es-ES" w:eastAsia="es-MX"/>
          </w:rPr>
          <w:t>enfermedad de declaración obligatoria</w:t>
        </w:r>
      </w:hyperlink>
      <w:r w:rsidRPr="00B37287">
        <w:rPr>
          <w:rFonts w:ascii="Arial" w:eastAsia="Times New Roman" w:hAnsi="Arial" w:cs="Arial"/>
          <w:lang w:val="es-ES" w:eastAsia="es-MX"/>
        </w:rPr>
        <w:t xml:space="preserve">, lo cual contribuye a detectar los casos a tiempo antes de que se presenten </w:t>
      </w:r>
      <w:hyperlink r:id="rId83" w:tooltip="Epidemia" w:history="1">
        <w:r w:rsidRPr="00B37287">
          <w:rPr>
            <w:rFonts w:ascii="Arial" w:eastAsia="Times New Roman" w:hAnsi="Arial" w:cs="Arial"/>
            <w:lang w:val="es-ES" w:eastAsia="es-MX"/>
          </w:rPr>
          <w:t>epidemias</w:t>
        </w:r>
      </w:hyperlink>
      <w:r w:rsidRPr="00B37287">
        <w:rPr>
          <w:rFonts w:ascii="Arial" w:eastAsia="Times New Roman" w:hAnsi="Arial" w:cs="Arial"/>
          <w:lang w:val="es-ES" w:eastAsia="es-MX"/>
        </w:rPr>
        <w:t>.</w:t>
      </w:r>
    </w:p>
    <w:p w:rsidR="00B37287" w:rsidRPr="00B37287" w:rsidRDefault="00B37287" w:rsidP="00B37287">
      <w:pPr>
        <w:pStyle w:val="NormalWeb"/>
        <w:jc w:val="both"/>
        <w:rPr>
          <w:rFonts w:ascii="Arial" w:hAnsi="Arial" w:cs="Arial"/>
          <w:sz w:val="22"/>
          <w:szCs w:val="22"/>
          <w:lang w:val="es-ES"/>
        </w:rPr>
      </w:pPr>
    </w:p>
    <w:p w:rsidR="00B37287" w:rsidRPr="00B37287" w:rsidRDefault="00B37287" w:rsidP="00B37287">
      <w:pPr>
        <w:spacing w:before="100" w:beforeAutospacing="1" w:after="100" w:afterAutospacing="1" w:line="240" w:lineRule="auto"/>
        <w:jc w:val="both"/>
        <w:outlineLvl w:val="1"/>
        <w:rPr>
          <w:rFonts w:ascii="Arial" w:eastAsia="Times New Roman" w:hAnsi="Arial" w:cs="Arial"/>
          <w:bCs/>
          <w:lang w:val="es-ES" w:eastAsia="es-MX"/>
        </w:rPr>
      </w:pPr>
      <w:r w:rsidRPr="00B37287">
        <w:rPr>
          <w:rFonts w:ascii="Arial" w:eastAsia="Times New Roman" w:hAnsi="Arial" w:cs="Arial"/>
          <w:bCs/>
          <w:lang w:val="es-ES" w:eastAsia="es-MX"/>
        </w:rPr>
        <w:t xml:space="preserve">Referencias bibliográficas </w:t>
      </w:r>
    </w:p>
    <w:p w:rsidR="00B37287" w:rsidRPr="00B37287" w:rsidRDefault="00C41AB6" w:rsidP="00B37287">
      <w:pPr>
        <w:numPr>
          <w:ilvl w:val="0"/>
          <w:numId w:val="2"/>
        </w:numPr>
        <w:spacing w:before="100" w:beforeAutospacing="1" w:after="100" w:afterAutospacing="1" w:line="240" w:lineRule="auto"/>
        <w:jc w:val="both"/>
        <w:rPr>
          <w:rFonts w:ascii="Arial" w:eastAsia="Times New Roman" w:hAnsi="Arial" w:cs="Arial"/>
          <w:lang w:val="en-US" w:eastAsia="es-MX"/>
        </w:rPr>
      </w:pPr>
      <w:hyperlink r:id="rId84" w:anchor="cite_ref-0" w:history="1">
        <w:r w:rsidR="00B37287" w:rsidRPr="00B37287">
          <w:rPr>
            <w:rFonts w:ascii="Arial" w:eastAsia="Times New Roman" w:hAnsi="Arial" w:cs="Arial"/>
            <w:lang w:val="en-US" w:eastAsia="es-MX"/>
          </w:rPr>
          <w:t>↑</w:t>
        </w:r>
      </w:hyperlink>
      <w:r w:rsidR="00B37287" w:rsidRPr="00B37287">
        <w:rPr>
          <w:rFonts w:ascii="Arial" w:eastAsia="Times New Roman" w:hAnsi="Arial" w:cs="Arial"/>
          <w:lang w:val="en-US" w:eastAsia="es-MX"/>
        </w:rPr>
        <w:t xml:space="preserve"> A Novel Data-Mining Approach Systematically Links Genes to Traits. </w:t>
      </w:r>
      <w:proofErr w:type="spellStart"/>
      <w:r w:rsidR="00B37287" w:rsidRPr="00B37287">
        <w:rPr>
          <w:rFonts w:ascii="Arial" w:eastAsia="Times New Roman" w:hAnsi="Arial" w:cs="Arial"/>
          <w:lang w:val="en-US" w:eastAsia="es-MX"/>
        </w:rPr>
        <w:t>PLoS</w:t>
      </w:r>
      <w:proofErr w:type="spellEnd"/>
      <w:r w:rsidR="00B37287" w:rsidRPr="00B37287">
        <w:rPr>
          <w:rFonts w:ascii="Arial" w:eastAsia="Times New Roman" w:hAnsi="Arial" w:cs="Arial"/>
          <w:lang w:val="en-US" w:eastAsia="es-MX"/>
        </w:rPr>
        <w:t xml:space="preserve"> </w:t>
      </w:r>
      <w:proofErr w:type="spellStart"/>
      <w:r w:rsidR="00B37287" w:rsidRPr="00B37287">
        <w:rPr>
          <w:rFonts w:ascii="Arial" w:eastAsia="Times New Roman" w:hAnsi="Arial" w:cs="Arial"/>
          <w:lang w:val="en-US" w:eastAsia="es-MX"/>
        </w:rPr>
        <w:t>Biol</w:t>
      </w:r>
      <w:proofErr w:type="spellEnd"/>
      <w:r w:rsidR="00B37287" w:rsidRPr="00B37287">
        <w:rPr>
          <w:rFonts w:ascii="Arial" w:eastAsia="Times New Roman" w:hAnsi="Arial" w:cs="Arial"/>
          <w:lang w:val="en-US" w:eastAsia="es-MX"/>
        </w:rPr>
        <w:t xml:space="preserve"> 3(5): e166. </w:t>
      </w:r>
      <w:hyperlink r:id="rId85" w:history="1">
        <w:r w:rsidR="00B37287" w:rsidRPr="00B37287">
          <w:rPr>
            <w:rFonts w:ascii="Arial" w:eastAsia="Times New Roman" w:hAnsi="Arial" w:cs="Arial"/>
            <w:lang w:val="en-US" w:eastAsia="es-MX"/>
          </w:rPr>
          <w:t>[1]</w:t>
        </w:r>
      </w:hyperlink>
      <w:r w:rsidR="00B37287" w:rsidRPr="00B37287">
        <w:rPr>
          <w:rFonts w:ascii="Arial" w:eastAsia="Times New Roman" w:hAnsi="Arial" w:cs="Arial"/>
          <w:lang w:val="en-US" w:eastAsia="es-MX"/>
        </w:rPr>
        <w:t xml:space="preserve"> </w:t>
      </w:r>
      <w:proofErr w:type="spellStart"/>
      <w:r w:rsidR="00B37287" w:rsidRPr="00B37287">
        <w:rPr>
          <w:rFonts w:ascii="Arial" w:eastAsia="Times New Roman" w:hAnsi="Arial" w:cs="Arial"/>
          <w:lang w:val="en-US" w:eastAsia="es-MX"/>
        </w:rPr>
        <w:t>Último</w:t>
      </w:r>
      <w:proofErr w:type="spellEnd"/>
      <w:r w:rsidR="00B37287" w:rsidRPr="00B37287">
        <w:rPr>
          <w:rFonts w:ascii="Arial" w:eastAsia="Times New Roman" w:hAnsi="Arial" w:cs="Arial"/>
          <w:lang w:val="en-US" w:eastAsia="es-MX"/>
        </w:rPr>
        <w:t xml:space="preserve"> </w:t>
      </w:r>
      <w:proofErr w:type="spellStart"/>
      <w:r w:rsidR="00B37287" w:rsidRPr="00B37287">
        <w:rPr>
          <w:rFonts w:ascii="Arial" w:eastAsia="Times New Roman" w:hAnsi="Arial" w:cs="Arial"/>
          <w:lang w:val="en-US" w:eastAsia="es-MX"/>
        </w:rPr>
        <w:t>acceso</w:t>
      </w:r>
      <w:proofErr w:type="spellEnd"/>
      <w:r w:rsidR="00B37287" w:rsidRPr="00B37287">
        <w:rPr>
          <w:rFonts w:ascii="Arial" w:eastAsia="Times New Roman" w:hAnsi="Arial" w:cs="Arial"/>
          <w:lang w:val="en-US" w:eastAsia="es-MX"/>
        </w:rPr>
        <w:t xml:space="preserve"> 10 Nov 2007. </w:t>
      </w:r>
    </w:p>
    <w:p w:rsidR="00B37287" w:rsidRPr="00B37287" w:rsidRDefault="00B37287" w:rsidP="00B37287">
      <w:pPr>
        <w:numPr>
          <w:ilvl w:val="0"/>
          <w:numId w:val="2"/>
        </w:num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 </w:t>
      </w:r>
      <w:hyperlink r:id="rId86" w:anchor="cite_ref-medlinle_1-0" w:history="1">
        <w:r w:rsidRPr="00B37287">
          <w:rPr>
            <w:rFonts w:ascii="Arial" w:eastAsia="Times New Roman" w:hAnsi="Arial" w:cs="Arial"/>
            <w:bCs/>
            <w:iCs/>
            <w:vertAlign w:val="superscript"/>
            <w:lang w:val="es-ES" w:eastAsia="es-MX"/>
          </w:rPr>
          <w:t>a</w:t>
        </w:r>
      </w:hyperlink>
      <w:r w:rsidRPr="00B37287">
        <w:rPr>
          <w:rFonts w:ascii="Arial" w:eastAsia="Times New Roman" w:hAnsi="Arial" w:cs="Arial"/>
          <w:lang w:val="es-ES" w:eastAsia="es-MX"/>
        </w:rPr>
        <w:t xml:space="preserve"> </w:t>
      </w:r>
      <w:hyperlink r:id="rId87" w:anchor="cite_ref-medlinle_1-1" w:history="1">
        <w:r w:rsidRPr="00B37287">
          <w:rPr>
            <w:rFonts w:ascii="Arial" w:eastAsia="Times New Roman" w:hAnsi="Arial" w:cs="Arial"/>
            <w:bCs/>
            <w:iCs/>
            <w:vertAlign w:val="superscript"/>
            <w:lang w:val="es-ES" w:eastAsia="es-MX"/>
          </w:rPr>
          <w:t>b</w:t>
        </w:r>
      </w:hyperlink>
      <w:r w:rsidRPr="00B37287">
        <w:rPr>
          <w:rFonts w:ascii="Arial" w:eastAsia="Times New Roman" w:hAnsi="Arial" w:cs="Arial"/>
          <w:lang w:val="es-ES" w:eastAsia="es-MX"/>
        </w:rPr>
        <w:t xml:space="preserve"> </w:t>
      </w:r>
      <w:proofErr w:type="spellStart"/>
      <w:r w:rsidRPr="00B37287">
        <w:rPr>
          <w:rFonts w:ascii="Arial" w:eastAsia="Times New Roman" w:hAnsi="Arial" w:cs="Arial"/>
          <w:lang w:val="es-ES" w:eastAsia="es-MX"/>
        </w:rPr>
        <w:t>MedlinePlus</w:t>
      </w:r>
      <w:proofErr w:type="spellEnd"/>
      <w:r w:rsidRPr="00B37287">
        <w:rPr>
          <w:rFonts w:ascii="Arial" w:eastAsia="Times New Roman" w:hAnsi="Arial" w:cs="Arial"/>
          <w:lang w:val="es-ES" w:eastAsia="es-MX"/>
        </w:rPr>
        <w:t xml:space="preserve"> - Enciclopedia Médica: Enterocolitis por </w:t>
      </w:r>
      <w:proofErr w:type="spellStart"/>
      <w:r w:rsidRPr="00B37287">
        <w:rPr>
          <w:rFonts w:ascii="Arial" w:eastAsia="Times New Roman" w:hAnsi="Arial" w:cs="Arial"/>
          <w:lang w:val="es-ES" w:eastAsia="es-MX"/>
        </w:rPr>
        <w:t>salmonela</w:t>
      </w:r>
      <w:proofErr w:type="spellEnd"/>
      <w:r w:rsidRPr="00B37287">
        <w:rPr>
          <w:rFonts w:ascii="Arial" w:eastAsia="Times New Roman" w:hAnsi="Arial" w:cs="Arial"/>
          <w:lang w:val="es-ES" w:eastAsia="es-MX"/>
        </w:rPr>
        <w:t xml:space="preserve">. </w:t>
      </w:r>
      <w:hyperlink r:id="rId88" w:history="1">
        <w:r w:rsidRPr="00B37287">
          <w:rPr>
            <w:rFonts w:ascii="Arial" w:eastAsia="Times New Roman" w:hAnsi="Arial" w:cs="Arial"/>
            <w:lang w:val="es-ES" w:eastAsia="es-MX"/>
          </w:rPr>
          <w:t>[2]</w:t>
        </w:r>
      </w:hyperlink>
      <w:r w:rsidRPr="00B37287">
        <w:rPr>
          <w:rFonts w:ascii="Arial" w:eastAsia="Times New Roman" w:hAnsi="Arial" w:cs="Arial"/>
          <w:lang w:val="es-ES" w:eastAsia="es-MX"/>
        </w:rPr>
        <w:t xml:space="preserve"> </w:t>
      </w:r>
    </w:p>
    <w:p w:rsidR="00B37287" w:rsidRPr="00B37287" w:rsidRDefault="00C41AB6" w:rsidP="00B37287">
      <w:pPr>
        <w:numPr>
          <w:ilvl w:val="0"/>
          <w:numId w:val="2"/>
        </w:numPr>
        <w:spacing w:before="100" w:beforeAutospacing="1" w:after="100" w:afterAutospacing="1" w:line="240" w:lineRule="auto"/>
        <w:jc w:val="both"/>
        <w:rPr>
          <w:rFonts w:ascii="Arial" w:eastAsia="Times New Roman" w:hAnsi="Arial" w:cs="Arial"/>
          <w:lang w:val="es-ES" w:eastAsia="es-MX"/>
        </w:rPr>
      </w:pPr>
      <w:hyperlink r:id="rId89" w:anchor="cite_ref-2" w:history="1">
        <w:r w:rsidR="00B37287" w:rsidRPr="00B37287">
          <w:rPr>
            <w:rFonts w:ascii="Arial" w:eastAsia="Times New Roman" w:hAnsi="Arial" w:cs="Arial"/>
            <w:lang w:val="es-ES" w:eastAsia="es-MX"/>
          </w:rPr>
          <w:t>↑</w:t>
        </w:r>
      </w:hyperlink>
      <w:r w:rsidR="00B37287" w:rsidRPr="00B37287">
        <w:rPr>
          <w:rFonts w:ascii="Arial" w:eastAsia="Times New Roman" w:hAnsi="Arial" w:cs="Arial"/>
          <w:lang w:val="es-ES" w:eastAsia="es-MX"/>
        </w:rPr>
        <w:t xml:space="preserve"> Instituto de Salud Pública de Chile. </w:t>
      </w:r>
      <w:hyperlink r:id="rId90" w:history="1">
        <w:r w:rsidR="00B37287" w:rsidRPr="00B37287">
          <w:rPr>
            <w:rFonts w:ascii="Arial" w:eastAsia="Times New Roman" w:hAnsi="Arial" w:cs="Arial"/>
            <w:lang w:val="es-ES" w:eastAsia="es-MX"/>
          </w:rPr>
          <w:t>http://www.ispch.cl/lab_amb/serv_lab/salmonella.html</w:t>
        </w:r>
      </w:hyperlink>
      <w:r w:rsidR="00B37287" w:rsidRPr="00B37287">
        <w:rPr>
          <w:rFonts w:ascii="Arial" w:eastAsia="Times New Roman" w:hAnsi="Arial" w:cs="Arial"/>
          <w:lang w:val="es-ES" w:eastAsia="es-MX"/>
        </w:rPr>
        <w:t xml:space="preserve"> </w:t>
      </w:r>
    </w:p>
    <w:p w:rsidR="00B37287" w:rsidRPr="00B37287" w:rsidRDefault="00C41AB6" w:rsidP="00B37287">
      <w:pPr>
        <w:numPr>
          <w:ilvl w:val="0"/>
          <w:numId w:val="2"/>
        </w:numPr>
        <w:spacing w:before="100" w:beforeAutospacing="1" w:after="100" w:afterAutospacing="1" w:line="240" w:lineRule="auto"/>
        <w:jc w:val="both"/>
        <w:rPr>
          <w:rFonts w:ascii="Arial" w:eastAsia="Times New Roman" w:hAnsi="Arial" w:cs="Arial"/>
          <w:lang w:val="es-ES" w:eastAsia="es-MX"/>
        </w:rPr>
      </w:pPr>
      <w:hyperlink r:id="rId91" w:anchor="cite_ref-3" w:history="1">
        <w:r w:rsidR="00B37287" w:rsidRPr="00B37287">
          <w:rPr>
            <w:rFonts w:ascii="Arial" w:eastAsia="Times New Roman" w:hAnsi="Arial" w:cs="Arial"/>
            <w:lang w:val="es-ES" w:eastAsia="es-MX"/>
          </w:rPr>
          <w:t>↑</w:t>
        </w:r>
      </w:hyperlink>
      <w:r w:rsidR="00B37287" w:rsidRPr="00B37287">
        <w:rPr>
          <w:rFonts w:ascii="Arial" w:eastAsia="Times New Roman" w:hAnsi="Arial" w:cs="Arial"/>
          <w:lang w:val="es-ES" w:eastAsia="es-MX"/>
        </w:rPr>
        <w:t xml:space="preserve"> RIBEIRO, </w:t>
      </w:r>
      <w:proofErr w:type="spellStart"/>
      <w:r w:rsidR="00B37287" w:rsidRPr="00B37287">
        <w:rPr>
          <w:rFonts w:ascii="Arial" w:eastAsia="Times New Roman" w:hAnsi="Arial" w:cs="Arial"/>
          <w:lang w:val="es-ES" w:eastAsia="es-MX"/>
        </w:rPr>
        <w:t>Vinicius</w:t>
      </w:r>
      <w:proofErr w:type="spellEnd"/>
      <w:r w:rsidR="00B37287" w:rsidRPr="00B37287">
        <w:rPr>
          <w:rFonts w:ascii="Arial" w:eastAsia="Times New Roman" w:hAnsi="Arial" w:cs="Arial"/>
          <w:lang w:val="es-ES" w:eastAsia="es-MX"/>
        </w:rPr>
        <w:t xml:space="preserve"> B., ANDRIGHETO, Cristiano, BERSOT, Luciano S. et al. </w:t>
      </w:r>
      <w:r w:rsidR="00B37287" w:rsidRPr="00B37287">
        <w:rPr>
          <w:rFonts w:ascii="Arial" w:eastAsia="Times New Roman" w:hAnsi="Arial" w:cs="Arial"/>
          <w:lang w:val="en-US" w:eastAsia="es-MX"/>
        </w:rPr>
        <w:t xml:space="preserve">Serological and genetic diversity amongst Salmonella strains isolated in a salami processing line. </w:t>
      </w:r>
      <w:r w:rsidR="00B37287" w:rsidRPr="00B37287">
        <w:rPr>
          <w:rFonts w:ascii="Arial" w:eastAsia="Times New Roman" w:hAnsi="Arial" w:cs="Arial"/>
          <w:iCs/>
          <w:lang w:val="en-US" w:eastAsia="es-MX"/>
        </w:rPr>
        <w:t xml:space="preserve">Braz. J. </w:t>
      </w:r>
      <w:proofErr w:type="spellStart"/>
      <w:r w:rsidR="00B37287" w:rsidRPr="00B37287">
        <w:rPr>
          <w:rFonts w:ascii="Arial" w:eastAsia="Times New Roman" w:hAnsi="Arial" w:cs="Arial"/>
          <w:iCs/>
          <w:lang w:val="en-US" w:eastAsia="es-MX"/>
        </w:rPr>
        <w:t>Microbiol</w:t>
      </w:r>
      <w:proofErr w:type="spellEnd"/>
      <w:r w:rsidR="00B37287" w:rsidRPr="00B37287">
        <w:rPr>
          <w:rFonts w:ascii="Arial" w:eastAsia="Times New Roman" w:hAnsi="Arial" w:cs="Arial"/>
          <w:iCs/>
          <w:lang w:val="en-US" w:eastAsia="es-MX"/>
        </w:rPr>
        <w:t>.</w:t>
      </w:r>
      <w:r w:rsidR="00B37287" w:rsidRPr="00B37287">
        <w:rPr>
          <w:rFonts w:ascii="Arial" w:eastAsia="Times New Roman" w:hAnsi="Arial" w:cs="Arial"/>
          <w:lang w:val="en-US" w:eastAsia="es-MX"/>
        </w:rPr>
        <w:t xml:space="preserve"> [</w:t>
      </w:r>
      <w:proofErr w:type="gramStart"/>
      <w:r w:rsidR="00B37287" w:rsidRPr="00B37287">
        <w:rPr>
          <w:rFonts w:ascii="Arial" w:eastAsia="Times New Roman" w:hAnsi="Arial" w:cs="Arial"/>
          <w:lang w:val="en-US" w:eastAsia="es-MX"/>
        </w:rPr>
        <w:t>online</w:t>
      </w:r>
      <w:proofErr w:type="gramEnd"/>
      <w:r w:rsidR="00B37287" w:rsidRPr="00B37287">
        <w:rPr>
          <w:rFonts w:ascii="Arial" w:eastAsia="Times New Roman" w:hAnsi="Arial" w:cs="Arial"/>
          <w:lang w:val="en-US" w:eastAsia="es-MX"/>
        </w:rPr>
        <w:t xml:space="preserve">]. 2007, vol. </w:t>
      </w:r>
      <w:r w:rsidR="00B37287" w:rsidRPr="00B37287">
        <w:rPr>
          <w:rFonts w:ascii="Arial" w:eastAsia="Times New Roman" w:hAnsi="Arial" w:cs="Arial"/>
          <w:iCs/>
          <w:lang w:val="en-US" w:eastAsia="es-MX"/>
        </w:rPr>
        <w:t>38</w:t>
      </w:r>
      <w:r w:rsidR="00B37287" w:rsidRPr="00B37287">
        <w:rPr>
          <w:rFonts w:ascii="Arial" w:eastAsia="Times New Roman" w:hAnsi="Arial" w:cs="Arial"/>
          <w:lang w:val="en-US" w:eastAsia="es-MX"/>
        </w:rPr>
        <w:t xml:space="preserve">, no. 1 [cited 2007-11-10], pp. 178-182. Available from: </w:t>
      </w:r>
      <w:hyperlink r:id="rId92" w:history="1">
        <w:r w:rsidR="00B37287" w:rsidRPr="00B37287">
          <w:rPr>
            <w:rFonts w:ascii="Arial" w:eastAsia="Times New Roman" w:hAnsi="Arial" w:cs="Arial"/>
            <w:lang w:val="en-US" w:eastAsia="es-MX"/>
          </w:rPr>
          <w:t>[3]</w:t>
        </w:r>
      </w:hyperlink>
      <w:r w:rsidR="00B37287" w:rsidRPr="00B37287">
        <w:rPr>
          <w:rFonts w:ascii="Arial" w:eastAsia="Times New Roman" w:hAnsi="Arial" w:cs="Arial"/>
          <w:lang w:val="en-US" w:eastAsia="es-MX"/>
        </w:rPr>
        <w:t xml:space="preserve">. </w:t>
      </w:r>
      <w:hyperlink r:id="rId93" w:tooltip="ISSN" w:history="1">
        <w:r w:rsidR="00B37287" w:rsidRPr="00B37287">
          <w:rPr>
            <w:rFonts w:ascii="Arial" w:eastAsia="Times New Roman" w:hAnsi="Arial" w:cs="Arial"/>
            <w:lang w:val="es-ES" w:eastAsia="es-MX"/>
          </w:rPr>
          <w:t>ISSN</w:t>
        </w:r>
      </w:hyperlink>
      <w:r w:rsidR="00B37287" w:rsidRPr="00B37287">
        <w:rPr>
          <w:rFonts w:ascii="Arial" w:eastAsia="Times New Roman" w:hAnsi="Arial" w:cs="Arial"/>
          <w:lang w:val="es-ES" w:eastAsia="es-MX"/>
        </w:rPr>
        <w:t xml:space="preserve"> 1517-8382. </w:t>
      </w:r>
    </w:p>
    <w:p w:rsidR="00B37287" w:rsidRPr="00B37287" w:rsidRDefault="00C41AB6" w:rsidP="00B37287">
      <w:pPr>
        <w:numPr>
          <w:ilvl w:val="0"/>
          <w:numId w:val="2"/>
        </w:numPr>
        <w:spacing w:before="100" w:beforeAutospacing="1" w:after="100" w:afterAutospacing="1" w:line="240" w:lineRule="auto"/>
        <w:jc w:val="both"/>
        <w:rPr>
          <w:rFonts w:ascii="Arial" w:eastAsia="Times New Roman" w:hAnsi="Arial" w:cs="Arial"/>
          <w:lang w:val="es-ES" w:eastAsia="es-MX"/>
        </w:rPr>
      </w:pPr>
      <w:hyperlink r:id="rId94" w:anchor="cite_ref-4" w:history="1">
        <w:r w:rsidR="00B37287" w:rsidRPr="00B37287">
          <w:rPr>
            <w:rFonts w:ascii="Arial" w:eastAsia="Times New Roman" w:hAnsi="Arial" w:cs="Arial"/>
            <w:lang w:val="es-ES" w:eastAsia="es-MX"/>
          </w:rPr>
          <w:t>↑</w:t>
        </w:r>
      </w:hyperlink>
      <w:r w:rsidR="00B37287" w:rsidRPr="00B37287">
        <w:rPr>
          <w:rFonts w:ascii="Arial" w:eastAsia="Times New Roman" w:hAnsi="Arial" w:cs="Arial"/>
          <w:lang w:val="es-ES" w:eastAsia="es-MX"/>
        </w:rPr>
        <w:t xml:space="preserve"> * Prescott, L. M. (1998). </w:t>
      </w:r>
      <w:r w:rsidR="00B37287" w:rsidRPr="00B37287">
        <w:rPr>
          <w:rFonts w:ascii="Arial" w:eastAsia="Times New Roman" w:hAnsi="Arial" w:cs="Arial"/>
          <w:iCs/>
          <w:lang w:val="es-ES" w:eastAsia="es-MX"/>
        </w:rPr>
        <w:t>Microbiología</w:t>
      </w:r>
      <w:r w:rsidR="00B37287" w:rsidRPr="00B37287">
        <w:rPr>
          <w:rFonts w:ascii="Arial" w:eastAsia="Times New Roman" w:hAnsi="Arial" w:cs="Arial"/>
          <w:lang w:val="es-ES" w:eastAsia="es-MX"/>
        </w:rPr>
        <w:t xml:space="preserve">. McGraw-Hill Interamericana de España, </w:t>
      </w:r>
      <w:proofErr w:type="gramStart"/>
      <w:r w:rsidR="00B37287" w:rsidRPr="00B37287">
        <w:rPr>
          <w:rFonts w:ascii="Arial" w:eastAsia="Times New Roman" w:hAnsi="Arial" w:cs="Arial"/>
          <w:lang w:val="es-ES" w:eastAsia="es-MX"/>
        </w:rPr>
        <w:t>S.A.U..</w:t>
      </w:r>
      <w:proofErr w:type="gramEnd"/>
      <w:r w:rsidR="00B37287" w:rsidRPr="00B37287">
        <w:rPr>
          <w:rFonts w:ascii="Arial" w:eastAsia="Times New Roman" w:hAnsi="Arial" w:cs="Arial"/>
          <w:lang w:val="es-ES" w:eastAsia="es-MX"/>
        </w:rPr>
        <w:t xml:space="preserve"> 84-486-0261-7. </w:t>
      </w:r>
    </w:p>
    <w:p w:rsidR="00B37287" w:rsidRPr="00B37287" w:rsidRDefault="00C41AB6" w:rsidP="00B37287">
      <w:pPr>
        <w:numPr>
          <w:ilvl w:val="0"/>
          <w:numId w:val="2"/>
        </w:numPr>
        <w:spacing w:before="100" w:beforeAutospacing="1" w:after="100" w:afterAutospacing="1" w:line="240" w:lineRule="auto"/>
        <w:jc w:val="both"/>
        <w:rPr>
          <w:rFonts w:ascii="Arial" w:eastAsia="Times New Roman" w:hAnsi="Arial" w:cs="Arial"/>
          <w:lang w:val="es-ES" w:eastAsia="es-MX"/>
        </w:rPr>
      </w:pPr>
      <w:hyperlink r:id="rId95" w:anchor="cite_ref-5" w:history="1">
        <w:r w:rsidR="00B37287" w:rsidRPr="00B37287">
          <w:rPr>
            <w:rFonts w:ascii="Arial" w:eastAsia="Times New Roman" w:hAnsi="Arial" w:cs="Arial"/>
            <w:lang w:val="es-ES" w:eastAsia="es-MX"/>
          </w:rPr>
          <w:t>↑</w:t>
        </w:r>
      </w:hyperlink>
      <w:r w:rsidR="00B37287" w:rsidRPr="00B37287">
        <w:rPr>
          <w:rFonts w:ascii="Arial" w:eastAsia="Times New Roman" w:hAnsi="Arial" w:cs="Arial"/>
          <w:lang w:val="es-ES" w:eastAsia="es-MX"/>
        </w:rPr>
        <w:t xml:space="preserve"> </w:t>
      </w:r>
      <w:hyperlink r:id="rId96" w:history="1">
        <w:r w:rsidR="00B37287" w:rsidRPr="00B37287">
          <w:rPr>
            <w:rFonts w:ascii="Arial" w:eastAsia="Times New Roman" w:hAnsi="Arial" w:cs="Arial"/>
            <w:lang w:val="es-ES" w:eastAsia="es-MX"/>
          </w:rPr>
          <w:t>http://www.veterinaria.uchile.cl/publicacion/Jornadas/Zoonosis/Enterobacterias.pdf</w:t>
        </w:r>
      </w:hyperlink>
      <w:r w:rsidR="00B37287" w:rsidRPr="00B37287">
        <w:rPr>
          <w:rFonts w:ascii="Arial" w:eastAsia="Times New Roman" w:hAnsi="Arial" w:cs="Arial"/>
          <w:lang w:val="es-ES" w:eastAsia="es-MX"/>
        </w:rPr>
        <w:t xml:space="preserve"> </w:t>
      </w:r>
    </w:p>
    <w:p w:rsidR="00B37287" w:rsidRPr="00B37287" w:rsidRDefault="00C41AB6" w:rsidP="00B37287">
      <w:pPr>
        <w:numPr>
          <w:ilvl w:val="0"/>
          <w:numId w:val="2"/>
        </w:numPr>
        <w:spacing w:before="100" w:beforeAutospacing="1" w:after="100" w:afterAutospacing="1" w:line="240" w:lineRule="auto"/>
        <w:jc w:val="both"/>
        <w:rPr>
          <w:rFonts w:ascii="Arial" w:eastAsia="Times New Roman" w:hAnsi="Arial" w:cs="Arial"/>
          <w:lang w:val="es-ES" w:eastAsia="es-MX"/>
        </w:rPr>
      </w:pPr>
      <w:hyperlink r:id="rId97" w:anchor="cite_ref-6" w:history="1">
        <w:r w:rsidR="00B37287" w:rsidRPr="00B37287">
          <w:rPr>
            <w:rFonts w:ascii="Arial" w:eastAsia="Times New Roman" w:hAnsi="Arial" w:cs="Arial"/>
            <w:lang w:val="es-ES" w:eastAsia="es-MX"/>
          </w:rPr>
          <w:t>↑</w:t>
        </w:r>
      </w:hyperlink>
      <w:r w:rsidR="00B37287" w:rsidRPr="00B37287">
        <w:rPr>
          <w:rFonts w:ascii="Arial" w:eastAsia="Times New Roman" w:hAnsi="Arial" w:cs="Arial"/>
          <w:lang w:val="es-ES" w:eastAsia="es-MX"/>
        </w:rPr>
        <w:t xml:space="preserve"> </w:t>
      </w:r>
      <w:proofErr w:type="spellStart"/>
      <w:r w:rsidR="00B37287" w:rsidRPr="00B37287">
        <w:rPr>
          <w:rFonts w:ascii="Arial" w:eastAsia="Times New Roman" w:hAnsi="Arial" w:cs="Arial"/>
          <w:lang w:val="es-ES" w:eastAsia="es-MX"/>
        </w:rPr>
        <w:t>Chiu</w:t>
      </w:r>
      <w:proofErr w:type="spellEnd"/>
      <w:r w:rsidR="00B37287" w:rsidRPr="00B37287">
        <w:rPr>
          <w:rFonts w:ascii="Arial" w:eastAsia="Times New Roman" w:hAnsi="Arial" w:cs="Arial"/>
          <w:lang w:val="es-ES" w:eastAsia="es-MX"/>
        </w:rPr>
        <w:t xml:space="preserve"> y col., 2002 </w:t>
      </w:r>
    </w:p>
    <w:p w:rsidR="00B37287" w:rsidRPr="00B37287" w:rsidRDefault="00C41AB6" w:rsidP="00B37287">
      <w:pPr>
        <w:numPr>
          <w:ilvl w:val="0"/>
          <w:numId w:val="2"/>
        </w:numPr>
        <w:spacing w:before="100" w:beforeAutospacing="1" w:after="100" w:afterAutospacing="1" w:line="240" w:lineRule="auto"/>
        <w:jc w:val="both"/>
        <w:rPr>
          <w:rFonts w:ascii="Arial" w:eastAsia="Times New Roman" w:hAnsi="Arial" w:cs="Arial"/>
          <w:lang w:val="es-ES" w:eastAsia="es-MX"/>
        </w:rPr>
      </w:pPr>
      <w:hyperlink r:id="rId98" w:anchor="cite_ref-7" w:history="1">
        <w:r w:rsidR="00B37287" w:rsidRPr="00B37287">
          <w:rPr>
            <w:rFonts w:ascii="Arial" w:eastAsia="Times New Roman" w:hAnsi="Arial" w:cs="Arial"/>
            <w:lang w:val="es-ES" w:eastAsia="es-MX"/>
          </w:rPr>
          <w:t>↑</w:t>
        </w:r>
      </w:hyperlink>
      <w:r w:rsidR="00B37287" w:rsidRPr="00B37287">
        <w:rPr>
          <w:rFonts w:ascii="Arial" w:eastAsia="Times New Roman" w:hAnsi="Arial" w:cs="Arial"/>
          <w:lang w:val="es-ES" w:eastAsia="es-MX"/>
        </w:rPr>
        <w:t xml:space="preserve"> WHO, 1993, 1997 y 1998 </w:t>
      </w:r>
    </w:p>
    <w:p w:rsidR="00B37287" w:rsidRPr="00B37287" w:rsidRDefault="00C41AB6" w:rsidP="00B37287">
      <w:pPr>
        <w:numPr>
          <w:ilvl w:val="0"/>
          <w:numId w:val="2"/>
        </w:numPr>
        <w:spacing w:before="100" w:beforeAutospacing="1" w:after="100" w:afterAutospacing="1" w:line="240" w:lineRule="auto"/>
        <w:jc w:val="both"/>
        <w:rPr>
          <w:rFonts w:ascii="Arial" w:eastAsia="Times New Roman" w:hAnsi="Arial" w:cs="Arial"/>
          <w:lang w:val="es-ES" w:eastAsia="es-MX"/>
        </w:rPr>
      </w:pPr>
      <w:hyperlink r:id="rId99" w:anchor="cite_ref-8" w:history="1">
        <w:r w:rsidR="00B37287" w:rsidRPr="00B37287">
          <w:rPr>
            <w:rFonts w:ascii="Arial" w:eastAsia="Times New Roman" w:hAnsi="Arial" w:cs="Arial"/>
            <w:lang w:val="es-ES" w:eastAsia="es-MX"/>
          </w:rPr>
          <w:t>↑</w:t>
        </w:r>
      </w:hyperlink>
      <w:r w:rsidR="00B37287" w:rsidRPr="00B37287">
        <w:rPr>
          <w:rFonts w:ascii="Arial" w:eastAsia="Times New Roman" w:hAnsi="Arial" w:cs="Arial"/>
          <w:lang w:val="es-ES" w:eastAsia="es-MX"/>
        </w:rPr>
        <w:t xml:space="preserve"> </w:t>
      </w:r>
      <w:proofErr w:type="spellStart"/>
      <w:r w:rsidR="00B37287" w:rsidRPr="00B37287">
        <w:rPr>
          <w:rFonts w:ascii="Arial" w:eastAsia="Times New Roman" w:hAnsi="Arial" w:cs="Arial"/>
          <w:lang w:val="es-ES" w:eastAsia="es-MX"/>
        </w:rPr>
        <w:t>Moelback</w:t>
      </w:r>
      <w:proofErr w:type="spellEnd"/>
      <w:r w:rsidR="00B37287" w:rsidRPr="00B37287">
        <w:rPr>
          <w:rFonts w:ascii="Arial" w:eastAsia="Times New Roman" w:hAnsi="Arial" w:cs="Arial"/>
          <w:lang w:val="es-ES" w:eastAsia="es-MX"/>
        </w:rPr>
        <w:t xml:space="preserve"> y col., 1999; </w:t>
      </w:r>
      <w:proofErr w:type="spellStart"/>
      <w:r w:rsidR="00B37287" w:rsidRPr="00B37287">
        <w:rPr>
          <w:rFonts w:ascii="Arial" w:eastAsia="Times New Roman" w:hAnsi="Arial" w:cs="Arial"/>
          <w:lang w:val="es-ES" w:eastAsia="es-MX"/>
        </w:rPr>
        <w:t>Fey</w:t>
      </w:r>
      <w:proofErr w:type="spellEnd"/>
      <w:r w:rsidR="00B37287" w:rsidRPr="00B37287">
        <w:rPr>
          <w:rFonts w:ascii="Arial" w:eastAsia="Times New Roman" w:hAnsi="Arial" w:cs="Arial"/>
          <w:lang w:val="es-ES" w:eastAsia="es-MX"/>
        </w:rPr>
        <w:t xml:space="preserve"> y col., 2000; </w:t>
      </w:r>
      <w:proofErr w:type="spellStart"/>
      <w:r w:rsidR="00B37287" w:rsidRPr="00B37287">
        <w:rPr>
          <w:rFonts w:ascii="Arial" w:eastAsia="Times New Roman" w:hAnsi="Arial" w:cs="Arial"/>
          <w:lang w:val="es-ES" w:eastAsia="es-MX"/>
        </w:rPr>
        <w:t>Wolf</w:t>
      </w:r>
      <w:proofErr w:type="spellEnd"/>
      <w:r w:rsidR="00B37287" w:rsidRPr="00B37287">
        <w:rPr>
          <w:rFonts w:ascii="Arial" w:eastAsia="Times New Roman" w:hAnsi="Arial" w:cs="Arial"/>
          <w:lang w:val="es-ES" w:eastAsia="es-MX"/>
        </w:rPr>
        <w:t xml:space="preserve"> y col., 2001; White y col., 2001 </w:t>
      </w:r>
    </w:p>
    <w:p w:rsidR="00B37287" w:rsidRPr="00B37287" w:rsidRDefault="00B37287" w:rsidP="00B37287">
      <w:pPr>
        <w:numPr>
          <w:ilvl w:val="0"/>
          <w:numId w:val="3"/>
        </w:num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Farreras </w:t>
      </w:r>
      <w:proofErr w:type="spellStart"/>
      <w:r w:rsidRPr="00B37287">
        <w:rPr>
          <w:rFonts w:ascii="Arial" w:eastAsia="Times New Roman" w:hAnsi="Arial" w:cs="Arial"/>
          <w:lang w:val="es-ES" w:eastAsia="es-MX"/>
        </w:rPr>
        <w:t>Valentí</w:t>
      </w:r>
      <w:proofErr w:type="spellEnd"/>
      <w:r w:rsidRPr="00B37287">
        <w:rPr>
          <w:rFonts w:ascii="Arial" w:eastAsia="Times New Roman" w:hAnsi="Arial" w:cs="Arial"/>
          <w:lang w:val="es-ES" w:eastAsia="es-MX"/>
        </w:rPr>
        <w:t xml:space="preserve"> P. (2004). </w:t>
      </w:r>
      <w:r w:rsidRPr="00B37287">
        <w:rPr>
          <w:rFonts w:ascii="Arial" w:eastAsia="Times New Roman" w:hAnsi="Arial" w:cs="Arial"/>
          <w:iCs/>
          <w:lang w:val="es-ES" w:eastAsia="es-MX"/>
        </w:rPr>
        <w:t>Medicina interna</w:t>
      </w:r>
      <w:r w:rsidRPr="00B37287">
        <w:rPr>
          <w:rFonts w:ascii="Arial" w:eastAsia="Times New Roman" w:hAnsi="Arial" w:cs="Arial"/>
          <w:lang w:val="es-ES" w:eastAsia="es-MX"/>
        </w:rPr>
        <w:t xml:space="preserve">. Madrid: </w:t>
      </w:r>
      <w:proofErr w:type="spellStart"/>
      <w:r w:rsidRPr="00B37287">
        <w:rPr>
          <w:rFonts w:ascii="Arial" w:eastAsia="Times New Roman" w:hAnsi="Arial" w:cs="Arial"/>
          <w:lang w:val="es-ES" w:eastAsia="es-MX"/>
        </w:rPr>
        <w:t>Elsevier</w:t>
      </w:r>
      <w:proofErr w:type="spellEnd"/>
      <w:r w:rsidRPr="00B37287">
        <w:rPr>
          <w:rFonts w:ascii="Arial" w:eastAsia="Times New Roman" w:hAnsi="Arial" w:cs="Arial"/>
          <w:lang w:val="es-ES" w:eastAsia="es-MX"/>
        </w:rPr>
        <w:t xml:space="preserve">. 8481748102. </w:t>
      </w:r>
    </w:p>
    <w:p w:rsidR="00B37287" w:rsidRPr="00B37287" w:rsidRDefault="00B37287" w:rsidP="00B37287">
      <w:pPr>
        <w:numPr>
          <w:ilvl w:val="0"/>
          <w:numId w:val="3"/>
        </w:num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n-US" w:eastAsia="es-MX"/>
        </w:rPr>
        <w:t xml:space="preserve">Lesser, </w:t>
      </w:r>
      <w:proofErr w:type="spellStart"/>
      <w:r w:rsidRPr="00B37287">
        <w:rPr>
          <w:rFonts w:ascii="Arial" w:eastAsia="Times New Roman" w:hAnsi="Arial" w:cs="Arial"/>
          <w:lang w:val="en-US" w:eastAsia="es-MX"/>
        </w:rPr>
        <w:t>Cammie</w:t>
      </w:r>
      <w:proofErr w:type="spellEnd"/>
      <w:r w:rsidRPr="00B37287">
        <w:rPr>
          <w:rFonts w:ascii="Arial" w:eastAsia="Times New Roman" w:hAnsi="Arial" w:cs="Arial"/>
          <w:lang w:val="en-US" w:eastAsia="es-MX"/>
        </w:rPr>
        <w:t xml:space="preserve"> F.; Miller, Samuel I. (2006). </w:t>
      </w:r>
      <w:r w:rsidRPr="00B37287">
        <w:rPr>
          <w:rFonts w:ascii="Arial" w:eastAsia="Times New Roman" w:hAnsi="Arial" w:cs="Arial"/>
          <w:lang w:val="es-ES" w:eastAsia="es-MX"/>
        </w:rPr>
        <w:t xml:space="preserve">«Salmonelosis», </w:t>
      </w:r>
      <w:r w:rsidRPr="00B37287">
        <w:rPr>
          <w:rFonts w:ascii="Arial" w:eastAsia="Times New Roman" w:hAnsi="Arial" w:cs="Arial"/>
          <w:iCs/>
          <w:lang w:val="es-ES" w:eastAsia="es-MX"/>
        </w:rPr>
        <w:t>Harrison. Principios de medicina interna</w:t>
      </w:r>
      <w:r w:rsidRPr="00B37287">
        <w:rPr>
          <w:rFonts w:ascii="Arial" w:eastAsia="Times New Roman" w:hAnsi="Arial" w:cs="Arial"/>
          <w:lang w:val="es-ES" w:eastAsia="es-MX"/>
        </w:rPr>
        <w:t xml:space="preserve">. Madrid: McGraw-Hill Interamericana. 9701051653. </w:t>
      </w:r>
    </w:p>
    <w:p w:rsidR="00B37287" w:rsidRPr="00631D79" w:rsidRDefault="00B37287" w:rsidP="00B37287">
      <w:pPr>
        <w:numPr>
          <w:ilvl w:val="0"/>
          <w:numId w:val="3"/>
        </w:numPr>
        <w:spacing w:before="100" w:beforeAutospacing="1" w:after="100" w:afterAutospacing="1" w:line="240" w:lineRule="auto"/>
        <w:jc w:val="both"/>
        <w:rPr>
          <w:rFonts w:ascii="Arial" w:eastAsia="Times New Roman" w:hAnsi="Arial" w:cs="Arial"/>
          <w:lang w:val="en-US" w:eastAsia="es-MX"/>
        </w:rPr>
      </w:pPr>
      <w:r w:rsidRPr="00B37287">
        <w:rPr>
          <w:rFonts w:ascii="Arial" w:eastAsia="Times New Roman" w:hAnsi="Arial" w:cs="Arial"/>
          <w:lang w:val="en-US" w:eastAsia="es-MX"/>
        </w:rPr>
        <w:t>Cohen JI et al. (1987) «Extra-manifestation of Salmonella infections» </w:t>
      </w:r>
      <w:r w:rsidRPr="00B37287">
        <w:rPr>
          <w:rFonts w:ascii="Arial" w:eastAsia="Times New Roman" w:hAnsi="Arial" w:cs="Arial"/>
          <w:iCs/>
          <w:lang w:val="en-US" w:eastAsia="es-MX"/>
        </w:rPr>
        <w:t>Medicine</w:t>
      </w:r>
      <w:r w:rsidRPr="00B37287">
        <w:rPr>
          <w:rFonts w:ascii="Arial" w:eastAsia="Times New Roman" w:hAnsi="Arial" w:cs="Arial"/>
          <w:lang w:val="en-US" w:eastAsia="es-MX"/>
        </w:rPr>
        <w:t>. </w:t>
      </w:r>
      <w:r w:rsidRPr="00631D79">
        <w:rPr>
          <w:rFonts w:ascii="Arial" w:eastAsia="Times New Roman" w:hAnsi="Arial" w:cs="Arial"/>
          <w:lang w:val="en-US" w:eastAsia="es-MX"/>
        </w:rPr>
        <w:t>Vol. 66. </w:t>
      </w:r>
      <w:proofErr w:type="gramStart"/>
      <w:r w:rsidRPr="00631D79">
        <w:rPr>
          <w:rFonts w:ascii="Arial" w:eastAsia="Times New Roman" w:hAnsi="Arial" w:cs="Arial"/>
          <w:lang w:val="en-US" w:eastAsia="es-MX"/>
        </w:rPr>
        <w:t>n.º</w:t>
      </w:r>
      <w:proofErr w:type="gramEnd"/>
      <w:r w:rsidRPr="00631D79">
        <w:rPr>
          <w:rFonts w:ascii="Arial" w:eastAsia="Times New Roman" w:hAnsi="Arial" w:cs="Arial"/>
          <w:lang w:val="en-US" w:eastAsia="es-MX"/>
        </w:rPr>
        <w:t xml:space="preserve"> 1. p. 349. </w:t>
      </w:r>
    </w:p>
    <w:p w:rsidR="00B37287" w:rsidRPr="00631D79" w:rsidRDefault="00B37287" w:rsidP="00B37287">
      <w:pPr>
        <w:numPr>
          <w:ilvl w:val="0"/>
          <w:numId w:val="3"/>
        </w:numPr>
        <w:spacing w:before="100" w:beforeAutospacing="1" w:after="100" w:afterAutospacing="1" w:line="240" w:lineRule="auto"/>
        <w:jc w:val="both"/>
        <w:rPr>
          <w:rFonts w:ascii="Arial" w:eastAsia="Times New Roman" w:hAnsi="Arial" w:cs="Arial"/>
          <w:lang w:val="en-US" w:eastAsia="es-MX"/>
        </w:rPr>
      </w:pPr>
      <w:r w:rsidRPr="00B37287">
        <w:rPr>
          <w:rFonts w:ascii="Arial" w:eastAsia="Times New Roman" w:hAnsi="Arial" w:cs="Arial"/>
          <w:lang w:val="en-US" w:eastAsia="es-MX"/>
        </w:rPr>
        <w:t xml:space="preserve">Glynn MK et al. (1998) «Emergence of multidrug-resistant Salmonella </w:t>
      </w:r>
      <w:proofErr w:type="spellStart"/>
      <w:r w:rsidRPr="00B37287">
        <w:rPr>
          <w:rFonts w:ascii="Arial" w:eastAsia="Times New Roman" w:hAnsi="Arial" w:cs="Arial"/>
          <w:lang w:val="en-US" w:eastAsia="es-MX"/>
        </w:rPr>
        <w:t>enterica</w:t>
      </w:r>
      <w:proofErr w:type="spellEnd"/>
      <w:r w:rsidRPr="00B37287">
        <w:rPr>
          <w:rFonts w:ascii="Arial" w:eastAsia="Times New Roman" w:hAnsi="Arial" w:cs="Arial"/>
          <w:lang w:val="en-US" w:eastAsia="es-MX"/>
        </w:rPr>
        <w:t xml:space="preserve"> serotype </w:t>
      </w:r>
      <w:proofErr w:type="spellStart"/>
      <w:r w:rsidRPr="00B37287">
        <w:rPr>
          <w:rFonts w:ascii="Arial" w:eastAsia="Times New Roman" w:hAnsi="Arial" w:cs="Arial"/>
          <w:lang w:val="en-US" w:eastAsia="es-MX"/>
        </w:rPr>
        <w:t>typhimurium</w:t>
      </w:r>
      <w:proofErr w:type="spellEnd"/>
      <w:r w:rsidRPr="00B37287">
        <w:rPr>
          <w:rFonts w:ascii="Arial" w:eastAsia="Times New Roman" w:hAnsi="Arial" w:cs="Arial"/>
          <w:lang w:val="en-US" w:eastAsia="es-MX"/>
        </w:rPr>
        <w:t xml:space="preserve"> DT104 infections in the United </w:t>
      </w:r>
      <w:proofErr w:type="spellStart"/>
      <w:r w:rsidRPr="00B37287">
        <w:rPr>
          <w:rFonts w:ascii="Arial" w:eastAsia="Times New Roman" w:hAnsi="Arial" w:cs="Arial"/>
          <w:lang w:val="en-US" w:eastAsia="es-MX"/>
        </w:rPr>
        <w:t>Staes</w:t>
      </w:r>
      <w:proofErr w:type="spellEnd"/>
      <w:r w:rsidRPr="00B37287">
        <w:rPr>
          <w:rFonts w:ascii="Arial" w:eastAsia="Times New Roman" w:hAnsi="Arial" w:cs="Arial"/>
          <w:lang w:val="en-US" w:eastAsia="es-MX"/>
        </w:rPr>
        <w:t>» '</w:t>
      </w:r>
      <w:r w:rsidRPr="00B37287">
        <w:rPr>
          <w:rFonts w:ascii="Arial" w:eastAsia="Times New Roman" w:hAnsi="Arial" w:cs="Arial"/>
          <w:bCs/>
          <w:lang w:val="en-US" w:eastAsia="es-MX"/>
        </w:rPr>
        <w:t xml:space="preserve">N </w:t>
      </w:r>
      <w:proofErr w:type="spellStart"/>
      <w:r w:rsidRPr="00B37287">
        <w:rPr>
          <w:rFonts w:ascii="Arial" w:eastAsia="Times New Roman" w:hAnsi="Arial" w:cs="Arial"/>
          <w:bCs/>
          <w:lang w:val="en-US" w:eastAsia="es-MX"/>
        </w:rPr>
        <w:t>Engl</w:t>
      </w:r>
      <w:proofErr w:type="spellEnd"/>
      <w:r w:rsidRPr="00B37287">
        <w:rPr>
          <w:rFonts w:ascii="Arial" w:eastAsia="Times New Roman" w:hAnsi="Arial" w:cs="Arial"/>
          <w:bCs/>
          <w:lang w:val="en-US" w:eastAsia="es-MX"/>
        </w:rPr>
        <w:t xml:space="preserve"> J Med'</w:t>
      </w:r>
      <w:r w:rsidRPr="00B37287">
        <w:rPr>
          <w:rFonts w:ascii="Arial" w:eastAsia="Times New Roman" w:hAnsi="Arial" w:cs="Arial"/>
          <w:lang w:val="en-US" w:eastAsia="es-MX"/>
        </w:rPr>
        <w:t>. </w:t>
      </w:r>
      <w:r w:rsidRPr="00631D79">
        <w:rPr>
          <w:rFonts w:ascii="Arial" w:eastAsia="Times New Roman" w:hAnsi="Arial" w:cs="Arial"/>
          <w:lang w:val="en-US" w:eastAsia="es-MX"/>
        </w:rPr>
        <w:t>Vol. 338. </w:t>
      </w:r>
      <w:proofErr w:type="gramStart"/>
      <w:r w:rsidRPr="00631D79">
        <w:rPr>
          <w:rFonts w:ascii="Arial" w:eastAsia="Times New Roman" w:hAnsi="Arial" w:cs="Arial"/>
          <w:lang w:val="en-US" w:eastAsia="es-MX"/>
        </w:rPr>
        <w:t>n.º</w:t>
      </w:r>
      <w:proofErr w:type="gramEnd"/>
      <w:r w:rsidRPr="00631D79">
        <w:rPr>
          <w:rFonts w:ascii="Arial" w:eastAsia="Times New Roman" w:hAnsi="Arial" w:cs="Arial"/>
          <w:lang w:val="en-US" w:eastAsia="es-MX"/>
        </w:rPr>
        <w:t xml:space="preserve"> 1. p. 1333. </w:t>
      </w:r>
    </w:p>
    <w:p w:rsidR="00B37287" w:rsidRPr="00B37287" w:rsidRDefault="00B37287" w:rsidP="00B37287">
      <w:pPr>
        <w:numPr>
          <w:ilvl w:val="0"/>
          <w:numId w:val="3"/>
        </w:numPr>
        <w:spacing w:before="100" w:beforeAutospacing="1" w:after="100" w:afterAutospacing="1" w:line="240" w:lineRule="auto"/>
        <w:jc w:val="both"/>
        <w:rPr>
          <w:rFonts w:ascii="Arial" w:eastAsia="Times New Roman" w:hAnsi="Arial" w:cs="Arial"/>
          <w:lang w:val="en-US" w:eastAsia="es-MX"/>
        </w:rPr>
      </w:pPr>
      <w:r w:rsidRPr="00B37287">
        <w:rPr>
          <w:rFonts w:ascii="Arial" w:eastAsia="Times New Roman" w:hAnsi="Arial" w:cs="Arial"/>
          <w:lang w:val="en-US" w:eastAsia="es-MX"/>
        </w:rPr>
        <w:t xml:space="preserve">CDC website, Division of Bacterial and </w:t>
      </w:r>
      <w:proofErr w:type="spellStart"/>
      <w:r w:rsidRPr="00B37287">
        <w:rPr>
          <w:rFonts w:ascii="Arial" w:eastAsia="Times New Roman" w:hAnsi="Arial" w:cs="Arial"/>
          <w:lang w:val="en-US" w:eastAsia="es-MX"/>
        </w:rPr>
        <w:t>Mycotic</w:t>
      </w:r>
      <w:proofErr w:type="spellEnd"/>
      <w:r w:rsidRPr="00B37287">
        <w:rPr>
          <w:rFonts w:ascii="Arial" w:eastAsia="Times New Roman" w:hAnsi="Arial" w:cs="Arial"/>
          <w:lang w:val="en-US" w:eastAsia="es-MX"/>
        </w:rPr>
        <w:t xml:space="preserve"> Diseases, Disease Listing: </w:t>
      </w:r>
      <w:hyperlink r:id="rId100" w:history="1">
        <w:proofErr w:type="spellStart"/>
        <w:r w:rsidRPr="00B37287">
          <w:rPr>
            <w:rFonts w:ascii="Arial" w:eastAsia="Times New Roman" w:hAnsi="Arial" w:cs="Arial"/>
            <w:lang w:val="en-US" w:eastAsia="es-MX"/>
          </w:rPr>
          <w:t>Salmonellosis</w:t>
        </w:r>
        <w:proofErr w:type="spellEnd"/>
      </w:hyperlink>
      <w:r w:rsidRPr="00B37287">
        <w:rPr>
          <w:rFonts w:ascii="Arial" w:eastAsia="Times New Roman" w:hAnsi="Arial" w:cs="Arial"/>
          <w:lang w:val="en-US" w:eastAsia="es-MX"/>
        </w:rPr>
        <w:t xml:space="preserve"> </w:t>
      </w:r>
    </w:p>
    <w:p w:rsidR="00B37287" w:rsidRPr="00B37287" w:rsidRDefault="00B37287" w:rsidP="00B37287">
      <w:pPr>
        <w:numPr>
          <w:ilvl w:val="0"/>
          <w:numId w:val="3"/>
        </w:num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CFIA </w:t>
      </w:r>
      <w:proofErr w:type="spellStart"/>
      <w:r w:rsidRPr="00B37287">
        <w:rPr>
          <w:rFonts w:ascii="Arial" w:eastAsia="Times New Roman" w:hAnsi="Arial" w:cs="Arial"/>
          <w:lang w:val="es-ES" w:eastAsia="es-MX"/>
        </w:rPr>
        <w:t>Website</w:t>
      </w:r>
      <w:proofErr w:type="spellEnd"/>
      <w:r w:rsidRPr="00B37287">
        <w:rPr>
          <w:rFonts w:ascii="Arial" w:eastAsia="Times New Roman" w:hAnsi="Arial" w:cs="Arial"/>
          <w:lang w:val="es-ES" w:eastAsia="es-MX"/>
        </w:rPr>
        <w:t xml:space="preserve">: </w:t>
      </w:r>
      <w:hyperlink r:id="rId101" w:history="1">
        <w:proofErr w:type="spellStart"/>
        <w:r w:rsidRPr="00B37287">
          <w:rPr>
            <w:rFonts w:ascii="Arial" w:eastAsia="Times New Roman" w:hAnsi="Arial" w:cs="Arial"/>
            <w:lang w:val="es-ES" w:eastAsia="es-MX"/>
          </w:rPr>
          <w:t>Salmonellae</w:t>
        </w:r>
        <w:proofErr w:type="spellEnd"/>
      </w:hyperlink>
      <w:r w:rsidRPr="00B37287">
        <w:rPr>
          <w:rFonts w:ascii="Arial" w:eastAsia="Times New Roman" w:hAnsi="Arial" w:cs="Arial"/>
          <w:lang w:val="es-ES" w:eastAsia="es-MX"/>
        </w:rPr>
        <w:t xml:space="preserve"> </w:t>
      </w:r>
    </w:p>
    <w:p w:rsidR="00B37287" w:rsidRPr="00B37287" w:rsidRDefault="00B37287" w:rsidP="00B37287">
      <w:pPr>
        <w:numPr>
          <w:ilvl w:val="0"/>
          <w:numId w:val="3"/>
        </w:numPr>
        <w:spacing w:before="100" w:beforeAutospacing="1" w:after="100" w:afterAutospacing="1" w:line="240" w:lineRule="auto"/>
        <w:jc w:val="both"/>
        <w:rPr>
          <w:rFonts w:ascii="Arial" w:eastAsia="Times New Roman" w:hAnsi="Arial" w:cs="Arial"/>
          <w:lang w:val="es-ES" w:eastAsia="es-MX"/>
        </w:rPr>
      </w:pPr>
      <w:r w:rsidRPr="00B37287">
        <w:rPr>
          <w:rFonts w:ascii="Arial" w:eastAsia="Times New Roman" w:hAnsi="Arial" w:cs="Arial"/>
          <w:lang w:val="es-ES" w:eastAsia="es-MX"/>
        </w:rPr>
        <w:t xml:space="preserve">PUBMED - </w:t>
      </w:r>
      <w:hyperlink r:id="rId102" w:history="1">
        <w:proofErr w:type="spellStart"/>
        <w:r w:rsidRPr="00B37287">
          <w:rPr>
            <w:rFonts w:ascii="Arial" w:eastAsia="Times New Roman" w:hAnsi="Arial" w:cs="Arial"/>
            <w:lang w:val="es-ES" w:eastAsia="es-MX"/>
          </w:rPr>
          <w:t>Salmonellosis</w:t>
        </w:r>
        <w:proofErr w:type="spellEnd"/>
      </w:hyperlink>
      <w:r w:rsidRPr="00B37287">
        <w:rPr>
          <w:rFonts w:ascii="Arial" w:eastAsia="Times New Roman" w:hAnsi="Arial" w:cs="Arial"/>
          <w:lang w:val="es-ES" w:eastAsia="es-MX"/>
        </w:rPr>
        <w:t xml:space="preserve">  </w:t>
      </w:r>
    </w:p>
    <w:p w:rsidR="004E4ACA" w:rsidRPr="004E4ACA" w:rsidRDefault="004E4ACA" w:rsidP="00B37287">
      <w:pPr>
        <w:spacing w:before="100" w:beforeAutospacing="1" w:after="100" w:afterAutospacing="1" w:line="240" w:lineRule="auto"/>
        <w:jc w:val="both"/>
        <w:outlineLvl w:val="1"/>
        <w:rPr>
          <w:rFonts w:ascii="Arial" w:eastAsia="Times New Roman" w:hAnsi="Arial" w:cs="Arial"/>
          <w:lang w:val="es-ES" w:eastAsia="es-MX"/>
        </w:rPr>
      </w:pPr>
    </w:p>
    <w:p w:rsidR="004E4ACA" w:rsidRPr="00B37287" w:rsidRDefault="004E4ACA" w:rsidP="00B37287">
      <w:pPr>
        <w:jc w:val="both"/>
        <w:rPr>
          <w:rFonts w:ascii="Arial" w:hAnsi="Arial" w:cs="Arial"/>
          <w:lang w:val="es-ES"/>
        </w:rPr>
      </w:pPr>
    </w:p>
    <w:p w:rsidR="004E4ACA" w:rsidRPr="00B37287" w:rsidRDefault="004E4ACA" w:rsidP="00B37287">
      <w:pPr>
        <w:jc w:val="both"/>
        <w:rPr>
          <w:rFonts w:ascii="Arial" w:hAnsi="Arial" w:cs="Arial"/>
        </w:rPr>
      </w:pPr>
    </w:p>
    <w:p w:rsidR="004E4ACA" w:rsidRDefault="004E4ACA"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Default="00631D79" w:rsidP="00B37287">
      <w:pPr>
        <w:jc w:val="both"/>
        <w:rPr>
          <w:rFonts w:ascii="Arial" w:hAnsi="Arial" w:cs="Arial"/>
        </w:rPr>
      </w:pPr>
    </w:p>
    <w:p w:rsidR="00631D79" w:rsidRPr="006E35A9" w:rsidRDefault="00631D79" w:rsidP="00631D79">
      <w:pPr>
        <w:spacing w:before="100" w:beforeAutospacing="1" w:after="100" w:afterAutospacing="1" w:line="240" w:lineRule="auto"/>
        <w:jc w:val="center"/>
        <w:outlineLvl w:val="1"/>
        <w:rPr>
          <w:rFonts w:ascii="Arial" w:eastAsia="Times New Roman" w:hAnsi="Arial" w:cs="Arial"/>
          <w:bCs/>
          <w:sz w:val="40"/>
          <w:szCs w:val="40"/>
          <w:lang w:val="es-ES" w:eastAsia="es-MX"/>
        </w:rPr>
      </w:pPr>
      <w:r w:rsidRPr="006E35A9">
        <w:rPr>
          <w:rFonts w:ascii="Arial" w:eastAsia="Times New Roman" w:hAnsi="Arial" w:cs="Arial"/>
          <w:bCs/>
          <w:sz w:val="40"/>
          <w:szCs w:val="40"/>
          <w:lang w:val="es-ES" w:eastAsia="es-MX"/>
        </w:rPr>
        <w:lastRenderedPageBreak/>
        <w:t>Enfermedad no contagiosa</w:t>
      </w:r>
    </w:p>
    <w:p w:rsidR="00631D79" w:rsidRPr="006E35A9" w:rsidRDefault="00631D79" w:rsidP="00631D79">
      <w:pPr>
        <w:spacing w:before="100" w:beforeAutospacing="1" w:after="100" w:afterAutospacing="1" w:line="240" w:lineRule="auto"/>
        <w:jc w:val="center"/>
        <w:outlineLvl w:val="1"/>
        <w:rPr>
          <w:rFonts w:ascii="Arial" w:eastAsia="Times New Roman" w:hAnsi="Arial" w:cs="Arial"/>
          <w:bCs/>
          <w:sz w:val="40"/>
          <w:szCs w:val="40"/>
          <w:lang w:val="es-ES" w:eastAsia="es-MX"/>
        </w:rPr>
      </w:pPr>
      <w:r w:rsidRPr="006E35A9">
        <w:rPr>
          <w:rFonts w:ascii="Arial" w:eastAsia="Times New Roman" w:hAnsi="Arial" w:cs="Arial"/>
          <w:bCs/>
          <w:sz w:val="40"/>
          <w:szCs w:val="40"/>
          <w:lang w:val="es-ES" w:eastAsia="es-MX"/>
        </w:rPr>
        <w:t xml:space="preserve">Síndrome de </w:t>
      </w:r>
      <w:proofErr w:type="spellStart"/>
      <w:r w:rsidRPr="006E35A9">
        <w:rPr>
          <w:rFonts w:ascii="Arial" w:eastAsia="Times New Roman" w:hAnsi="Arial" w:cs="Arial"/>
          <w:bCs/>
          <w:sz w:val="40"/>
          <w:szCs w:val="40"/>
          <w:lang w:val="es-ES" w:eastAsia="es-MX"/>
        </w:rPr>
        <w:t>Marfan</w:t>
      </w:r>
      <w:proofErr w:type="spellEnd"/>
    </w:p>
    <w:p w:rsidR="00631D79" w:rsidRPr="006E35A9" w:rsidRDefault="00631D79" w:rsidP="00631D79">
      <w:pPr>
        <w:spacing w:before="100" w:beforeAutospacing="1" w:after="100" w:afterAutospacing="1" w:line="240" w:lineRule="auto"/>
        <w:jc w:val="both"/>
        <w:outlineLvl w:val="1"/>
        <w:rPr>
          <w:rFonts w:ascii="Arial" w:eastAsia="Times New Roman" w:hAnsi="Arial" w:cs="Arial"/>
          <w:bCs/>
          <w:sz w:val="28"/>
          <w:lang w:val="es-ES" w:eastAsia="es-MX"/>
        </w:rPr>
      </w:pPr>
      <w:r w:rsidRPr="006E35A9">
        <w:rPr>
          <w:rFonts w:ascii="Arial" w:eastAsia="Times New Roman" w:hAnsi="Arial" w:cs="Arial"/>
          <w:bCs/>
          <w:sz w:val="28"/>
          <w:lang w:val="es-ES" w:eastAsia="es-MX"/>
        </w:rPr>
        <w:t xml:space="preserve">Pre-patogenia </w:t>
      </w:r>
    </w:p>
    <w:p w:rsidR="00631D79" w:rsidRPr="006E35A9" w:rsidRDefault="00631D79" w:rsidP="00631D79">
      <w:pPr>
        <w:spacing w:before="100" w:beforeAutospacing="1" w:after="100" w:afterAutospacing="1" w:line="240" w:lineRule="auto"/>
        <w:jc w:val="both"/>
        <w:rPr>
          <w:rFonts w:ascii="Arial" w:eastAsia="Times New Roman" w:hAnsi="Arial" w:cs="Arial"/>
          <w:lang w:val="es-ES" w:eastAsia="es-MX"/>
        </w:rPr>
      </w:pPr>
      <w:r w:rsidRPr="006E35A9">
        <w:rPr>
          <w:rFonts w:ascii="Arial" w:eastAsia="Times New Roman" w:hAnsi="Arial" w:cs="Arial"/>
          <w:lang w:val="es-ES" w:eastAsia="es-MX"/>
        </w:rPr>
        <w:t xml:space="preserve">Se trata de una </w:t>
      </w:r>
      <w:hyperlink r:id="rId103" w:tooltip="Enfermedad hereditaria" w:history="1">
        <w:r w:rsidRPr="006E35A9">
          <w:rPr>
            <w:rFonts w:ascii="Arial" w:eastAsia="Times New Roman" w:hAnsi="Arial" w:cs="Arial"/>
            <w:lang w:val="es-ES" w:eastAsia="es-MX"/>
          </w:rPr>
          <w:t>enfermedad hereditaria</w:t>
        </w:r>
      </w:hyperlink>
      <w:r w:rsidRPr="006E35A9">
        <w:rPr>
          <w:rFonts w:ascii="Arial" w:eastAsia="Times New Roman" w:hAnsi="Arial" w:cs="Arial"/>
          <w:lang w:val="es-ES" w:eastAsia="es-MX"/>
        </w:rPr>
        <w:t xml:space="preserve"> </w:t>
      </w:r>
      <w:hyperlink r:id="rId104" w:tooltip="Autosómico" w:history="1">
        <w:proofErr w:type="spellStart"/>
        <w:r w:rsidRPr="006E35A9">
          <w:rPr>
            <w:rFonts w:ascii="Arial" w:eastAsia="Times New Roman" w:hAnsi="Arial" w:cs="Arial"/>
            <w:lang w:val="es-ES" w:eastAsia="es-MX"/>
          </w:rPr>
          <w:t>autosómica</w:t>
        </w:r>
        <w:proofErr w:type="spellEnd"/>
      </w:hyperlink>
      <w:r w:rsidRPr="006E35A9">
        <w:rPr>
          <w:rFonts w:ascii="Arial" w:eastAsia="Times New Roman" w:hAnsi="Arial" w:cs="Arial"/>
          <w:lang w:val="es-ES" w:eastAsia="es-MX"/>
        </w:rPr>
        <w:t xml:space="preserve"> </w:t>
      </w:r>
      <w:hyperlink r:id="rId105" w:tooltip="Gen dominante" w:history="1">
        <w:r w:rsidRPr="006E35A9">
          <w:rPr>
            <w:rFonts w:ascii="Arial" w:eastAsia="Times New Roman" w:hAnsi="Arial" w:cs="Arial"/>
            <w:lang w:val="es-ES" w:eastAsia="es-MX"/>
          </w:rPr>
          <w:t>dominante</w:t>
        </w:r>
      </w:hyperlink>
      <w:r w:rsidRPr="006E35A9">
        <w:rPr>
          <w:rFonts w:ascii="Arial" w:eastAsia="Times New Roman" w:hAnsi="Arial" w:cs="Arial"/>
          <w:lang w:val="es-ES" w:eastAsia="es-MX"/>
        </w:rPr>
        <w:t xml:space="preserve"> que se asocia al </w:t>
      </w:r>
      <w:hyperlink r:id="rId106" w:tooltip="Gen" w:history="1">
        <w:r w:rsidRPr="006E35A9">
          <w:rPr>
            <w:rFonts w:ascii="Arial" w:eastAsia="Times New Roman" w:hAnsi="Arial" w:cs="Arial"/>
            <w:lang w:val="es-ES" w:eastAsia="es-MX"/>
          </w:rPr>
          <w:t>gen</w:t>
        </w:r>
      </w:hyperlink>
      <w:r w:rsidRPr="006E35A9">
        <w:rPr>
          <w:rFonts w:ascii="Arial" w:eastAsia="Times New Roman" w:hAnsi="Arial" w:cs="Arial"/>
          <w:lang w:val="es-ES" w:eastAsia="es-MX"/>
        </w:rPr>
        <w:t xml:space="preserve"> </w:t>
      </w:r>
      <w:hyperlink r:id="rId107" w:tooltip="FBN1" w:history="1">
        <w:r w:rsidRPr="006E35A9">
          <w:rPr>
            <w:rFonts w:ascii="Arial" w:eastAsia="Times New Roman" w:hAnsi="Arial" w:cs="Arial"/>
            <w:lang w:val="es-ES" w:eastAsia="es-MX"/>
          </w:rPr>
          <w:t>FBN1</w:t>
        </w:r>
      </w:hyperlink>
      <w:r w:rsidRPr="006E35A9">
        <w:rPr>
          <w:rFonts w:ascii="Arial" w:eastAsia="Times New Roman" w:hAnsi="Arial" w:cs="Arial"/>
          <w:lang w:val="es-ES" w:eastAsia="es-MX"/>
        </w:rPr>
        <w:t xml:space="preserve"> del </w:t>
      </w:r>
      <w:hyperlink r:id="rId108" w:tooltip="Cromosoma 15" w:history="1">
        <w:r w:rsidRPr="006E35A9">
          <w:rPr>
            <w:rFonts w:ascii="Arial" w:eastAsia="Times New Roman" w:hAnsi="Arial" w:cs="Arial"/>
            <w:lang w:val="es-ES" w:eastAsia="es-MX"/>
          </w:rPr>
          <w:t>cromosoma 15</w:t>
        </w:r>
      </w:hyperlink>
      <w:r w:rsidRPr="006E35A9">
        <w:rPr>
          <w:rFonts w:ascii="Arial" w:eastAsia="Times New Roman" w:hAnsi="Arial" w:cs="Arial"/>
          <w:lang w:val="es-ES" w:eastAsia="es-MX"/>
        </w:rPr>
        <w:t xml:space="preserve">. El FBN1 codifica una </w:t>
      </w:r>
      <w:hyperlink r:id="rId109" w:tooltip="Proteína" w:history="1">
        <w:r w:rsidRPr="006E35A9">
          <w:rPr>
            <w:rFonts w:ascii="Arial" w:eastAsia="Times New Roman" w:hAnsi="Arial" w:cs="Arial"/>
            <w:lang w:val="es-ES" w:eastAsia="es-MX"/>
          </w:rPr>
          <w:t>proteína</w:t>
        </w:r>
      </w:hyperlink>
      <w:r w:rsidRPr="006E35A9">
        <w:rPr>
          <w:rFonts w:ascii="Arial" w:eastAsia="Times New Roman" w:hAnsi="Arial" w:cs="Arial"/>
          <w:lang w:val="es-ES" w:eastAsia="es-MX"/>
        </w:rPr>
        <w:t xml:space="preserve"> llamada </w:t>
      </w:r>
      <w:hyperlink r:id="rId110" w:tooltip="Fibrilina" w:history="1">
        <w:proofErr w:type="spellStart"/>
        <w:r w:rsidRPr="006E35A9">
          <w:rPr>
            <w:rFonts w:ascii="Arial" w:eastAsia="Times New Roman" w:hAnsi="Arial" w:cs="Arial"/>
            <w:lang w:val="es-ES" w:eastAsia="es-MX"/>
          </w:rPr>
          <w:t>fibrilina</w:t>
        </w:r>
        <w:proofErr w:type="spellEnd"/>
      </w:hyperlink>
      <w:r w:rsidRPr="006E35A9">
        <w:rPr>
          <w:rFonts w:ascii="Arial" w:eastAsia="Times New Roman" w:hAnsi="Arial" w:cs="Arial"/>
          <w:lang w:val="es-ES" w:eastAsia="es-MX"/>
        </w:rPr>
        <w:t xml:space="preserve">, que es esencial para la formación de fibras elásticas del tejido conectivo. Sin el soporte estructural de las fibras elásticas, muchos tejidos presentan una debilidad que puede conducir a distintas consecuencias como rotura de paredes </w:t>
      </w:r>
      <w:hyperlink r:id="rId111" w:tooltip="Arteria" w:history="1">
        <w:r w:rsidRPr="006E35A9">
          <w:rPr>
            <w:rFonts w:ascii="Arial" w:eastAsia="Times New Roman" w:hAnsi="Arial" w:cs="Arial"/>
            <w:lang w:val="es-ES" w:eastAsia="es-MX"/>
          </w:rPr>
          <w:t>arteriales</w:t>
        </w:r>
      </w:hyperlink>
      <w:r w:rsidRPr="006E35A9">
        <w:rPr>
          <w:rFonts w:ascii="Arial" w:eastAsia="Times New Roman" w:hAnsi="Arial" w:cs="Arial"/>
          <w:lang w:val="es-ES" w:eastAsia="es-MX"/>
        </w:rPr>
        <w:t xml:space="preserve">, formación de </w:t>
      </w:r>
      <w:hyperlink r:id="rId112" w:tooltip="Aneurisma" w:history="1">
        <w:r w:rsidRPr="006E35A9">
          <w:rPr>
            <w:rFonts w:ascii="Arial" w:eastAsia="Times New Roman" w:hAnsi="Arial" w:cs="Arial"/>
            <w:lang w:val="es-ES" w:eastAsia="es-MX"/>
          </w:rPr>
          <w:t>aneurismas</w:t>
        </w:r>
      </w:hyperlink>
      <w:r w:rsidRPr="006E35A9">
        <w:rPr>
          <w:rFonts w:ascii="Arial" w:eastAsia="Times New Roman" w:hAnsi="Arial" w:cs="Arial"/>
          <w:lang w:val="es-ES" w:eastAsia="es-MX"/>
        </w:rPr>
        <w:t xml:space="preserve">), </w:t>
      </w:r>
      <w:hyperlink r:id="rId113" w:tooltip="Megalocórnea" w:history="1">
        <w:proofErr w:type="spellStart"/>
        <w:r w:rsidRPr="006E35A9">
          <w:rPr>
            <w:rFonts w:ascii="Arial" w:eastAsia="Times New Roman" w:hAnsi="Arial" w:cs="Arial"/>
            <w:lang w:val="es-ES" w:eastAsia="es-MX"/>
          </w:rPr>
          <w:t>megalocórnea</w:t>
        </w:r>
        <w:proofErr w:type="spellEnd"/>
      </w:hyperlink>
      <w:r w:rsidRPr="006E35A9">
        <w:rPr>
          <w:rFonts w:ascii="Arial" w:eastAsia="Times New Roman" w:hAnsi="Arial" w:cs="Arial"/>
          <w:lang w:val="es-ES" w:eastAsia="es-MX"/>
        </w:rPr>
        <w:t xml:space="preserve">, </w:t>
      </w:r>
      <w:hyperlink r:id="rId114" w:tooltip="Aracnodactilia" w:history="1">
        <w:proofErr w:type="spellStart"/>
        <w:r w:rsidRPr="006E35A9">
          <w:rPr>
            <w:rFonts w:ascii="Arial" w:eastAsia="Times New Roman" w:hAnsi="Arial" w:cs="Arial"/>
            <w:lang w:val="es-ES" w:eastAsia="es-MX"/>
          </w:rPr>
          <w:t>aracnodactilia</w:t>
        </w:r>
        <w:proofErr w:type="spellEnd"/>
      </w:hyperlink>
      <w:r w:rsidRPr="006E35A9">
        <w:rPr>
          <w:rFonts w:ascii="Arial" w:eastAsia="Times New Roman" w:hAnsi="Arial" w:cs="Arial"/>
          <w:lang w:val="es-ES" w:eastAsia="es-MX"/>
        </w:rPr>
        <w:t>, etc.</w:t>
      </w:r>
    </w:p>
    <w:p w:rsidR="00631D79" w:rsidRPr="006E35A9" w:rsidRDefault="00631D79" w:rsidP="00631D79">
      <w:pPr>
        <w:spacing w:before="100" w:beforeAutospacing="1" w:after="100" w:afterAutospacing="1" w:line="240" w:lineRule="auto"/>
        <w:jc w:val="both"/>
        <w:rPr>
          <w:rFonts w:ascii="Arial" w:eastAsia="Times New Roman" w:hAnsi="Arial" w:cs="Arial"/>
          <w:lang w:val="es-ES" w:eastAsia="es-MX"/>
        </w:rPr>
      </w:pPr>
      <w:r w:rsidRPr="006E35A9">
        <w:rPr>
          <w:rFonts w:ascii="Arial" w:eastAsia="Times New Roman" w:hAnsi="Arial" w:cs="Arial"/>
          <w:lang w:val="es-ES" w:eastAsia="es-MX"/>
        </w:rPr>
        <w:t>Esta enfermedad es causada por un defecto (</w:t>
      </w:r>
      <w:hyperlink r:id="rId115" w:tooltip="Mutación" w:history="1">
        <w:r w:rsidRPr="006E35A9">
          <w:rPr>
            <w:rFonts w:ascii="Arial" w:eastAsia="Times New Roman" w:hAnsi="Arial" w:cs="Arial"/>
            <w:lang w:val="es-ES" w:eastAsia="es-MX"/>
          </w:rPr>
          <w:t>mutación</w:t>
        </w:r>
      </w:hyperlink>
      <w:r w:rsidRPr="006E35A9">
        <w:rPr>
          <w:rFonts w:ascii="Arial" w:eastAsia="Times New Roman" w:hAnsi="Arial" w:cs="Arial"/>
          <w:lang w:val="es-ES" w:eastAsia="es-MX"/>
        </w:rPr>
        <w:t xml:space="preserve">) en el gen que determina la estructura de la </w:t>
      </w:r>
      <w:proofErr w:type="spellStart"/>
      <w:r w:rsidRPr="006E35A9">
        <w:rPr>
          <w:rFonts w:ascii="Arial" w:eastAsia="Times New Roman" w:hAnsi="Arial" w:cs="Arial"/>
          <w:lang w:val="es-ES" w:eastAsia="es-MX"/>
        </w:rPr>
        <w:t>fibrilina</w:t>
      </w:r>
      <w:proofErr w:type="spellEnd"/>
      <w:r w:rsidRPr="006E35A9">
        <w:rPr>
          <w:rFonts w:ascii="Arial" w:eastAsia="Times New Roman" w:hAnsi="Arial" w:cs="Arial"/>
          <w:lang w:val="es-ES" w:eastAsia="es-MX"/>
        </w:rPr>
        <w:t xml:space="preserve">, una proteína que es parte importante del tejido conectivo. Se nace con el Síndrome de </w:t>
      </w:r>
      <w:proofErr w:type="spellStart"/>
      <w:r w:rsidRPr="006E35A9">
        <w:rPr>
          <w:rFonts w:ascii="Arial" w:eastAsia="Times New Roman" w:hAnsi="Arial" w:cs="Arial"/>
          <w:lang w:val="es-ES" w:eastAsia="es-MX"/>
        </w:rPr>
        <w:t>Marfan</w:t>
      </w:r>
      <w:proofErr w:type="spellEnd"/>
      <w:r w:rsidRPr="006E35A9">
        <w:rPr>
          <w:rFonts w:ascii="Arial" w:eastAsia="Times New Roman" w:hAnsi="Arial" w:cs="Arial"/>
          <w:lang w:val="es-ES" w:eastAsia="es-MX"/>
        </w:rPr>
        <w:t xml:space="preserve">, aunque puede ser que no se le diagnostique hasta más tarde. Aún cuando todas las personas con el Síndrome de </w:t>
      </w:r>
      <w:proofErr w:type="spellStart"/>
      <w:r w:rsidRPr="006E35A9">
        <w:rPr>
          <w:rFonts w:ascii="Arial" w:eastAsia="Times New Roman" w:hAnsi="Arial" w:cs="Arial"/>
          <w:lang w:val="es-ES" w:eastAsia="es-MX"/>
        </w:rPr>
        <w:t>Marfan</w:t>
      </w:r>
      <w:proofErr w:type="spellEnd"/>
      <w:r w:rsidRPr="006E35A9">
        <w:rPr>
          <w:rFonts w:ascii="Arial" w:eastAsia="Times New Roman" w:hAnsi="Arial" w:cs="Arial"/>
          <w:lang w:val="es-ES" w:eastAsia="es-MX"/>
        </w:rPr>
        <w:t xml:space="preserve"> tienen un defecto en el mismo gen, la mutación es diferente en cada familia; no todas las personas experimentan las mismas manifestaciones clínicas o con la misma severidad. Esto se conoce como expresión variable, lo que implica que el gen defectuoso se manifiesta de manera diferente en las personas afectadas. Los científicos aún no logran entender por qué ocurre esta expresión variable en las personas con </w:t>
      </w:r>
      <w:proofErr w:type="spellStart"/>
      <w:r w:rsidRPr="006E35A9">
        <w:rPr>
          <w:rFonts w:ascii="Arial" w:eastAsia="Times New Roman" w:hAnsi="Arial" w:cs="Arial"/>
          <w:lang w:val="es-ES" w:eastAsia="es-MX"/>
        </w:rPr>
        <w:t>Marfan</w:t>
      </w:r>
      <w:proofErr w:type="spellEnd"/>
      <w:r w:rsidRPr="006E35A9">
        <w:rPr>
          <w:rFonts w:ascii="Arial" w:eastAsia="Times New Roman" w:hAnsi="Arial" w:cs="Arial"/>
          <w:lang w:val="es-ES" w:eastAsia="es-MX"/>
        </w:rPr>
        <w:t>.</w:t>
      </w:r>
    </w:p>
    <w:p w:rsidR="00631D79" w:rsidRPr="006E35A9" w:rsidRDefault="00631D79" w:rsidP="00631D79">
      <w:pPr>
        <w:spacing w:before="100" w:beforeAutospacing="1" w:after="100" w:afterAutospacing="1" w:line="240" w:lineRule="auto"/>
        <w:jc w:val="both"/>
        <w:rPr>
          <w:rFonts w:ascii="Arial" w:eastAsia="Times New Roman" w:hAnsi="Arial" w:cs="Arial"/>
          <w:lang w:val="es-ES" w:eastAsia="es-MX"/>
        </w:rPr>
      </w:pPr>
      <w:r w:rsidRPr="006E35A9">
        <w:rPr>
          <w:rFonts w:ascii="Arial" w:eastAsia="Times New Roman" w:hAnsi="Arial" w:cs="Arial"/>
          <w:lang w:val="es-ES" w:eastAsia="es-MX"/>
        </w:rPr>
        <w:t xml:space="preserve">Esta variabilidad es llamada "heterogeneidad </w:t>
      </w:r>
      <w:proofErr w:type="spellStart"/>
      <w:r w:rsidRPr="006E35A9">
        <w:rPr>
          <w:rFonts w:ascii="Arial" w:eastAsia="Times New Roman" w:hAnsi="Arial" w:cs="Arial"/>
          <w:lang w:val="es-ES" w:eastAsia="es-MX"/>
        </w:rPr>
        <w:t>alélica</w:t>
      </w:r>
      <w:proofErr w:type="spellEnd"/>
      <w:r w:rsidRPr="006E35A9">
        <w:rPr>
          <w:rFonts w:ascii="Arial" w:eastAsia="Times New Roman" w:hAnsi="Arial" w:cs="Arial"/>
          <w:lang w:val="es-ES" w:eastAsia="es-MX"/>
        </w:rPr>
        <w:t>", y es la responsable de que un mismo gen produzca diferentes mutaciones.</w:t>
      </w:r>
    </w:p>
    <w:p w:rsidR="00631D79" w:rsidRPr="006E35A9" w:rsidRDefault="00631D79" w:rsidP="00631D79">
      <w:pPr>
        <w:jc w:val="both"/>
        <w:rPr>
          <w:rFonts w:ascii="Arial" w:hAnsi="Arial" w:cs="Arial"/>
          <w:sz w:val="28"/>
          <w:lang w:val="es-ES"/>
        </w:rPr>
      </w:pPr>
      <w:r w:rsidRPr="006E35A9">
        <w:rPr>
          <w:rFonts w:ascii="Arial" w:hAnsi="Arial" w:cs="Arial"/>
          <w:sz w:val="28"/>
          <w:lang w:val="es-ES"/>
        </w:rPr>
        <w:t>Patogenia</w:t>
      </w:r>
    </w:p>
    <w:p w:rsidR="00631D79" w:rsidRPr="006E35A9" w:rsidRDefault="00631D79" w:rsidP="00631D79">
      <w:pPr>
        <w:pStyle w:val="Ttulo4"/>
        <w:jc w:val="both"/>
        <w:rPr>
          <w:rFonts w:ascii="Arial" w:hAnsi="Arial" w:cs="Arial"/>
          <w:b w:val="0"/>
          <w:i w:val="0"/>
          <w:color w:val="auto"/>
          <w:lang w:val="es-ES"/>
        </w:rPr>
      </w:pPr>
      <w:r w:rsidRPr="006E35A9">
        <w:rPr>
          <w:rFonts w:ascii="Arial" w:hAnsi="Arial" w:cs="Arial"/>
          <w:b w:val="0"/>
          <w:i w:val="0"/>
          <w:color w:val="auto"/>
          <w:lang w:val="es-ES"/>
        </w:rPr>
        <w:t>Síntomas</w:t>
      </w:r>
    </w:p>
    <w:p w:rsidR="00631D79" w:rsidRPr="006E35A9" w:rsidRDefault="00631D79" w:rsidP="00631D79">
      <w:pPr>
        <w:pStyle w:val="NormalWeb"/>
        <w:jc w:val="both"/>
        <w:rPr>
          <w:rFonts w:ascii="Arial" w:hAnsi="Arial" w:cs="Arial"/>
          <w:sz w:val="22"/>
          <w:szCs w:val="22"/>
          <w:lang w:val="es-ES"/>
        </w:rPr>
      </w:pPr>
      <w:r w:rsidRPr="006E35A9">
        <w:rPr>
          <w:rFonts w:ascii="Arial" w:hAnsi="Arial" w:cs="Arial"/>
          <w:sz w:val="22"/>
          <w:szCs w:val="22"/>
          <w:lang w:val="es-ES"/>
        </w:rPr>
        <w:t xml:space="preserve">Las personas con el síndrome de </w:t>
      </w:r>
      <w:proofErr w:type="spellStart"/>
      <w:r w:rsidRPr="006E35A9">
        <w:rPr>
          <w:rFonts w:ascii="Arial" w:hAnsi="Arial" w:cs="Arial"/>
          <w:sz w:val="22"/>
          <w:szCs w:val="22"/>
          <w:lang w:val="es-ES"/>
        </w:rPr>
        <w:t>Marfan</w:t>
      </w:r>
      <w:proofErr w:type="spellEnd"/>
      <w:r w:rsidRPr="006E35A9">
        <w:rPr>
          <w:rFonts w:ascii="Arial" w:hAnsi="Arial" w:cs="Arial"/>
          <w:sz w:val="22"/>
          <w:szCs w:val="22"/>
          <w:lang w:val="es-ES"/>
        </w:rPr>
        <w:t xml:space="preserve"> generalmente son altas con brazos y piernas delgadas, al igual que dedos en forma de araña, una afección llamada </w:t>
      </w:r>
      <w:proofErr w:type="spellStart"/>
      <w:r w:rsidRPr="006E35A9">
        <w:rPr>
          <w:rFonts w:ascii="Arial" w:hAnsi="Arial" w:cs="Arial"/>
          <w:sz w:val="22"/>
          <w:szCs w:val="22"/>
          <w:lang w:val="es-ES"/>
        </w:rPr>
        <w:t>aracnodactilia</w:t>
      </w:r>
      <w:proofErr w:type="spellEnd"/>
      <w:r w:rsidRPr="006E35A9">
        <w:rPr>
          <w:rFonts w:ascii="Arial" w:hAnsi="Arial" w:cs="Arial"/>
          <w:sz w:val="22"/>
          <w:szCs w:val="22"/>
          <w:lang w:val="es-ES"/>
        </w:rPr>
        <w:t>. Cuando ellos estiran sus brazos, la envergadura de éstos es mucho mayor a su estatura.</w:t>
      </w:r>
    </w:p>
    <w:p w:rsidR="00631D79" w:rsidRPr="006E35A9" w:rsidRDefault="00631D79" w:rsidP="00631D79">
      <w:pPr>
        <w:pStyle w:val="NormalWeb"/>
        <w:jc w:val="both"/>
        <w:rPr>
          <w:rFonts w:ascii="Arial" w:hAnsi="Arial" w:cs="Arial"/>
          <w:sz w:val="22"/>
          <w:szCs w:val="22"/>
          <w:lang w:val="es-ES"/>
        </w:rPr>
      </w:pPr>
      <w:r w:rsidRPr="006E35A9">
        <w:rPr>
          <w:rFonts w:ascii="Arial" w:hAnsi="Arial" w:cs="Arial"/>
          <w:sz w:val="22"/>
          <w:szCs w:val="22"/>
          <w:lang w:val="es-ES"/>
        </w:rPr>
        <w:t>Otros síntomas abarcan:</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hyperlink r:id="rId116" w:history="1">
        <w:r w:rsidRPr="006E35A9">
          <w:rPr>
            <w:rStyle w:val="Hipervnculo"/>
            <w:rFonts w:ascii="Arial" w:hAnsi="Arial" w:cs="Arial"/>
            <w:color w:val="auto"/>
            <w:lang w:val="es-ES"/>
          </w:rPr>
          <w:t>Coloboma</w:t>
        </w:r>
      </w:hyperlink>
      <w:r w:rsidRPr="006E35A9">
        <w:rPr>
          <w:rFonts w:ascii="Arial" w:hAnsi="Arial" w:cs="Arial"/>
          <w:lang w:val="es-ES"/>
        </w:rPr>
        <w:t xml:space="preserve"> del iris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r w:rsidRPr="006E35A9">
        <w:rPr>
          <w:rFonts w:ascii="Arial" w:hAnsi="Arial" w:cs="Arial"/>
          <w:lang w:val="es-ES"/>
        </w:rPr>
        <w:t xml:space="preserve">Pie plano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r w:rsidRPr="006E35A9">
        <w:rPr>
          <w:rFonts w:ascii="Arial" w:hAnsi="Arial" w:cs="Arial"/>
          <w:lang w:val="es-ES"/>
        </w:rPr>
        <w:t>Tórax en embudo (</w:t>
      </w:r>
      <w:hyperlink r:id="rId117" w:history="1">
        <w:r w:rsidRPr="006E35A9">
          <w:rPr>
            <w:rStyle w:val="Hipervnculo"/>
            <w:rFonts w:ascii="Arial" w:hAnsi="Arial" w:cs="Arial"/>
            <w:color w:val="auto"/>
            <w:lang w:val="es-ES"/>
          </w:rPr>
          <w:t>tórax excavado</w:t>
        </w:r>
      </w:hyperlink>
      <w:r w:rsidRPr="006E35A9">
        <w:rPr>
          <w:rFonts w:ascii="Arial" w:hAnsi="Arial" w:cs="Arial"/>
          <w:lang w:val="es-ES"/>
        </w:rPr>
        <w:t>) o pecho de paloma (</w:t>
      </w:r>
      <w:hyperlink r:id="rId118" w:history="1">
        <w:r w:rsidRPr="006E35A9">
          <w:rPr>
            <w:rStyle w:val="Hipervnculo"/>
            <w:rFonts w:ascii="Arial" w:hAnsi="Arial" w:cs="Arial"/>
            <w:color w:val="auto"/>
            <w:lang w:val="es-ES"/>
          </w:rPr>
          <w:t>tórax en quilla</w:t>
        </w:r>
      </w:hyperlink>
      <w:r w:rsidRPr="006E35A9">
        <w:rPr>
          <w:rFonts w:ascii="Arial" w:hAnsi="Arial" w:cs="Arial"/>
          <w:lang w:val="es-ES"/>
        </w:rPr>
        <w:t xml:space="preserve">)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r w:rsidRPr="006E35A9">
        <w:rPr>
          <w:rFonts w:ascii="Arial" w:hAnsi="Arial" w:cs="Arial"/>
          <w:lang w:val="es-ES"/>
        </w:rPr>
        <w:t xml:space="preserve">Paladar muy arqueado y dientes apiñados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hyperlink r:id="rId119" w:history="1">
        <w:r w:rsidRPr="006E35A9">
          <w:rPr>
            <w:rStyle w:val="Hipervnculo"/>
            <w:rFonts w:ascii="Arial" w:hAnsi="Arial" w:cs="Arial"/>
            <w:color w:val="auto"/>
            <w:lang w:val="es-ES"/>
          </w:rPr>
          <w:t>Hipotonía</w:t>
        </w:r>
      </w:hyperlink>
      <w:r w:rsidRPr="006E35A9">
        <w:rPr>
          <w:rFonts w:ascii="Arial" w:hAnsi="Arial" w:cs="Arial"/>
          <w:lang w:val="es-ES"/>
        </w:rPr>
        <w:t xml:space="preserve">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r w:rsidRPr="006E35A9">
        <w:rPr>
          <w:rFonts w:ascii="Arial" w:hAnsi="Arial" w:cs="Arial"/>
          <w:lang w:val="es-ES"/>
        </w:rPr>
        <w:t xml:space="preserve">Dificultades de aprendizaje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r w:rsidRPr="006E35A9">
        <w:rPr>
          <w:rFonts w:ascii="Arial" w:hAnsi="Arial" w:cs="Arial"/>
          <w:lang w:val="es-ES"/>
        </w:rPr>
        <w:t xml:space="preserve">Movimiento del cristalino del ojo de su posición normal (dislocación)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r w:rsidRPr="006E35A9">
        <w:rPr>
          <w:rFonts w:ascii="Arial" w:hAnsi="Arial" w:cs="Arial"/>
          <w:lang w:val="es-ES"/>
        </w:rPr>
        <w:t xml:space="preserve">Miopía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hyperlink r:id="rId120" w:history="1">
        <w:r w:rsidRPr="006E35A9">
          <w:rPr>
            <w:rStyle w:val="Hipervnculo"/>
            <w:rFonts w:ascii="Arial" w:hAnsi="Arial" w:cs="Arial"/>
            <w:color w:val="auto"/>
            <w:lang w:val="es-ES"/>
          </w:rPr>
          <w:t>Escoliosis</w:t>
        </w:r>
      </w:hyperlink>
      <w:r w:rsidRPr="006E35A9">
        <w:rPr>
          <w:rFonts w:ascii="Arial" w:hAnsi="Arial" w:cs="Arial"/>
          <w:lang w:val="es-ES"/>
        </w:rPr>
        <w:t xml:space="preserve">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r w:rsidRPr="006E35A9">
        <w:rPr>
          <w:rFonts w:ascii="Arial" w:hAnsi="Arial" w:cs="Arial"/>
          <w:lang w:val="es-ES"/>
        </w:rPr>
        <w:t>Mandíbula pequeña y baja (</w:t>
      </w:r>
      <w:proofErr w:type="spellStart"/>
      <w:r w:rsidRPr="006E35A9">
        <w:rPr>
          <w:rFonts w:ascii="Arial" w:hAnsi="Arial" w:cs="Arial"/>
          <w:lang w:val="es-ES"/>
        </w:rPr>
        <w:t>micrognatia</w:t>
      </w:r>
      <w:proofErr w:type="spellEnd"/>
      <w:r w:rsidRPr="006E35A9">
        <w:rPr>
          <w:rFonts w:ascii="Arial" w:hAnsi="Arial" w:cs="Arial"/>
          <w:lang w:val="es-ES"/>
        </w:rPr>
        <w:t xml:space="preserve">) </w:t>
      </w:r>
    </w:p>
    <w:p w:rsidR="00631D79" w:rsidRPr="006E35A9" w:rsidRDefault="00631D79" w:rsidP="00631D79">
      <w:pPr>
        <w:numPr>
          <w:ilvl w:val="0"/>
          <w:numId w:val="4"/>
        </w:numPr>
        <w:spacing w:before="100" w:beforeAutospacing="1" w:after="100" w:afterAutospacing="1" w:line="240" w:lineRule="auto"/>
        <w:jc w:val="both"/>
        <w:rPr>
          <w:rFonts w:ascii="Arial" w:hAnsi="Arial" w:cs="Arial"/>
          <w:lang w:val="es-ES"/>
        </w:rPr>
      </w:pPr>
      <w:r w:rsidRPr="006E35A9">
        <w:rPr>
          <w:rFonts w:ascii="Arial" w:hAnsi="Arial" w:cs="Arial"/>
          <w:lang w:val="es-ES"/>
        </w:rPr>
        <w:t xml:space="preserve">Cara estrecha y delgada </w:t>
      </w:r>
    </w:p>
    <w:p w:rsidR="00631D79" w:rsidRPr="006E35A9" w:rsidRDefault="00631D79" w:rsidP="00631D79">
      <w:pPr>
        <w:pStyle w:val="Ttulo4"/>
        <w:jc w:val="both"/>
        <w:rPr>
          <w:rFonts w:ascii="Arial" w:hAnsi="Arial" w:cs="Arial"/>
          <w:b w:val="0"/>
          <w:i w:val="0"/>
          <w:color w:val="auto"/>
          <w:lang w:val="es-ES"/>
        </w:rPr>
      </w:pPr>
      <w:bookmarkStart w:id="0" w:name="Signos_y_exámenes"/>
      <w:bookmarkEnd w:id="0"/>
      <w:r w:rsidRPr="006E35A9">
        <w:rPr>
          <w:rFonts w:ascii="Arial" w:hAnsi="Arial" w:cs="Arial"/>
          <w:b w:val="0"/>
          <w:i w:val="0"/>
          <w:color w:val="auto"/>
          <w:lang w:val="es-ES"/>
        </w:rPr>
        <w:lastRenderedPageBreak/>
        <w:t xml:space="preserve">Signos </w:t>
      </w:r>
    </w:p>
    <w:p w:rsidR="00631D79" w:rsidRPr="006E35A9" w:rsidRDefault="00631D79" w:rsidP="00631D79">
      <w:pPr>
        <w:pStyle w:val="NormalWeb"/>
        <w:jc w:val="both"/>
        <w:rPr>
          <w:rFonts w:ascii="Arial" w:hAnsi="Arial" w:cs="Arial"/>
          <w:sz w:val="22"/>
          <w:szCs w:val="22"/>
          <w:lang w:val="es-ES"/>
        </w:rPr>
      </w:pPr>
      <w:r w:rsidRPr="006E35A9">
        <w:rPr>
          <w:rFonts w:ascii="Arial" w:hAnsi="Arial" w:cs="Arial"/>
          <w:sz w:val="22"/>
          <w:szCs w:val="22"/>
          <w:lang w:val="es-ES"/>
        </w:rPr>
        <w:t xml:space="preserve">El médico llevará a cabo un examen físico. Se pueden presentar </w:t>
      </w:r>
      <w:hyperlink r:id="rId121" w:history="1">
        <w:r w:rsidRPr="006E35A9">
          <w:rPr>
            <w:rStyle w:val="Hipervnculo"/>
            <w:rFonts w:ascii="Arial" w:eastAsiaTheme="majorEastAsia" w:hAnsi="Arial" w:cs="Arial"/>
            <w:color w:val="auto"/>
            <w:sz w:val="22"/>
            <w:szCs w:val="22"/>
            <w:lang w:val="es-ES"/>
          </w:rPr>
          <w:t xml:space="preserve">articulaciones </w:t>
        </w:r>
        <w:proofErr w:type="spellStart"/>
        <w:r w:rsidRPr="006E35A9">
          <w:rPr>
            <w:rStyle w:val="Hipervnculo"/>
            <w:rFonts w:ascii="Arial" w:eastAsiaTheme="majorEastAsia" w:hAnsi="Arial" w:cs="Arial"/>
            <w:color w:val="auto"/>
            <w:sz w:val="22"/>
            <w:szCs w:val="22"/>
            <w:lang w:val="es-ES"/>
          </w:rPr>
          <w:t>hipermóviles</w:t>
        </w:r>
        <w:proofErr w:type="spellEnd"/>
      </w:hyperlink>
      <w:r w:rsidRPr="006E35A9">
        <w:rPr>
          <w:rFonts w:ascii="Arial" w:hAnsi="Arial" w:cs="Arial"/>
          <w:sz w:val="22"/>
          <w:szCs w:val="22"/>
          <w:lang w:val="es-ES"/>
        </w:rPr>
        <w:t xml:space="preserve"> y signos de:</w:t>
      </w:r>
    </w:p>
    <w:p w:rsidR="00631D79" w:rsidRPr="006E35A9" w:rsidRDefault="00631D79" w:rsidP="00631D79">
      <w:pPr>
        <w:numPr>
          <w:ilvl w:val="0"/>
          <w:numId w:val="5"/>
        </w:numPr>
        <w:spacing w:before="100" w:beforeAutospacing="1" w:after="100" w:afterAutospacing="1" w:line="240" w:lineRule="auto"/>
        <w:jc w:val="both"/>
        <w:rPr>
          <w:rFonts w:ascii="Arial" w:hAnsi="Arial" w:cs="Arial"/>
          <w:lang w:val="es-ES"/>
        </w:rPr>
      </w:pPr>
      <w:hyperlink r:id="rId122" w:history="1">
        <w:r w:rsidRPr="006E35A9">
          <w:rPr>
            <w:rStyle w:val="Hipervnculo"/>
            <w:rFonts w:ascii="Arial" w:hAnsi="Arial" w:cs="Arial"/>
            <w:color w:val="auto"/>
            <w:lang w:val="es-ES"/>
          </w:rPr>
          <w:t>Aneurisma</w:t>
        </w:r>
      </w:hyperlink>
      <w:r w:rsidRPr="006E35A9">
        <w:rPr>
          <w:rFonts w:ascii="Arial" w:hAnsi="Arial" w:cs="Arial"/>
          <w:lang w:val="es-ES"/>
        </w:rPr>
        <w:t xml:space="preserve"> </w:t>
      </w:r>
    </w:p>
    <w:p w:rsidR="00631D79" w:rsidRPr="006E35A9" w:rsidRDefault="00631D79" w:rsidP="00631D79">
      <w:pPr>
        <w:numPr>
          <w:ilvl w:val="0"/>
          <w:numId w:val="5"/>
        </w:numPr>
        <w:spacing w:before="100" w:beforeAutospacing="1" w:after="100" w:afterAutospacing="1" w:line="240" w:lineRule="auto"/>
        <w:jc w:val="both"/>
        <w:rPr>
          <w:rFonts w:ascii="Arial" w:hAnsi="Arial" w:cs="Arial"/>
          <w:lang w:val="es-ES"/>
        </w:rPr>
      </w:pPr>
      <w:proofErr w:type="spellStart"/>
      <w:r w:rsidRPr="006E35A9">
        <w:rPr>
          <w:rFonts w:ascii="Arial" w:hAnsi="Arial" w:cs="Arial"/>
          <w:lang w:val="es-ES"/>
        </w:rPr>
        <w:t>Atelectasia</w:t>
      </w:r>
      <w:proofErr w:type="spellEnd"/>
      <w:r w:rsidRPr="006E35A9">
        <w:rPr>
          <w:rFonts w:ascii="Arial" w:hAnsi="Arial" w:cs="Arial"/>
          <w:lang w:val="es-ES"/>
        </w:rPr>
        <w:t xml:space="preserve"> pulmonar </w:t>
      </w:r>
    </w:p>
    <w:p w:rsidR="00631D79" w:rsidRPr="006E35A9" w:rsidRDefault="00631D79" w:rsidP="00631D79">
      <w:pPr>
        <w:numPr>
          <w:ilvl w:val="0"/>
          <w:numId w:val="5"/>
        </w:numPr>
        <w:spacing w:before="100" w:beforeAutospacing="1" w:after="100" w:afterAutospacing="1" w:line="240" w:lineRule="auto"/>
        <w:jc w:val="both"/>
        <w:rPr>
          <w:rFonts w:ascii="Arial" w:hAnsi="Arial" w:cs="Arial"/>
          <w:lang w:val="es-ES"/>
        </w:rPr>
      </w:pPr>
      <w:r w:rsidRPr="006E35A9">
        <w:rPr>
          <w:rFonts w:ascii="Arial" w:hAnsi="Arial" w:cs="Arial"/>
          <w:lang w:val="es-ES"/>
        </w:rPr>
        <w:t xml:space="preserve">Problemas con las válvulas cardíacas </w:t>
      </w:r>
    </w:p>
    <w:p w:rsidR="00631D79" w:rsidRPr="006E35A9" w:rsidRDefault="00631D79" w:rsidP="00631D79">
      <w:pPr>
        <w:pStyle w:val="Ttulo4"/>
        <w:jc w:val="both"/>
        <w:rPr>
          <w:rFonts w:ascii="Arial" w:hAnsi="Arial" w:cs="Arial"/>
          <w:b w:val="0"/>
          <w:i w:val="0"/>
          <w:color w:val="auto"/>
          <w:lang w:val="es-ES"/>
        </w:rPr>
      </w:pPr>
      <w:r w:rsidRPr="006E35A9">
        <w:rPr>
          <w:rFonts w:ascii="Arial" w:hAnsi="Arial" w:cs="Arial"/>
          <w:b w:val="0"/>
          <w:i w:val="0"/>
          <w:color w:val="auto"/>
          <w:lang w:val="es-ES"/>
        </w:rPr>
        <w:t>Tratamiento</w:t>
      </w:r>
    </w:p>
    <w:p w:rsidR="00631D79" w:rsidRPr="006E35A9" w:rsidRDefault="00631D79" w:rsidP="00631D79">
      <w:pPr>
        <w:pStyle w:val="NormalWeb"/>
        <w:jc w:val="both"/>
        <w:rPr>
          <w:rFonts w:ascii="Arial" w:hAnsi="Arial" w:cs="Arial"/>
          <w:sz w:val="22"/>
          <w:szCs w:val="22"/>
          <w:lang w:val="es-ES"/>
        </w:rPr>
      </w:pPr>
      <w:r w:rsidRPr="006E35A9">
        <w:rPr>
          <w:rFonts w:ascii="Arial" w:hAnsi="Arial" w:cs="Arial"/>
          <w:sz w:val="22"/>
          <w:szCs w:val="22"/>
          <w:lang w:val="es-ES"/>
        </w:rPr>
        <w:t>Los problemas visuales se deben corregir, cuando sea posible, y tener cuidado para prevenir la escoliosis, especialmente durante la adolescencia.</w:t>
      </w:r>
    </w:p>
    <w:p w:rsidR="00631D79" w:rsidRPr="006E35A9" w:rsidRDefault="00631D79" w:rsidP="00631D79">
      <w:pPr>
        <w:pStyle w:val="NormalWeb"/>
        <w:jc w:val="both"/>
        <w:rPr>
          <w:rFonts w:ascii="Arial" w:hAnsi="Arial" w:cs="Arial"/>
          <w:sz w:val="22"/>
          <w:szCs w:val="22"/>
          <w:lang w:val="es-ES"/>
        </w:rPr>
      </w:pPr>
      <w:r w:rsidRPr="006E35A9">
        <w:rPr>
          <w:rFonts w:ascii="Arial" w:hAnsi="Arial" w:cs="Arial"/>
          <w:sz w:val="22"/>
          <w:szCs w:val="22"/>
          <w:lang w:val="es-ES"/>
        </w:rPr>
        <w:t>Los medicamentos para disminuir la frecuencia cardíaca pueden ayudar a prevenir el estrés en la aorta. No se debe participar en actividades atléticas competitivas ni deportes de contacto para evitar lesionar el corazón. Algunas personas pueden necesitar un reemplazo quirúrgico de la válvula y de la raíz de la aorta.</w:t>
      </w:r>
    </w:p>
    <w:p w:rsidR="00631D79" w:rsidRPr="006E35A9" w:rsidRDefault="00631D79" w:rsidP="00631D79">
      <w:pPr>
        <w:pStyle w:val="NormalWeb"/>
        <w:jc w:val="both"/>
        <w:rPr>
          <w:rFonts w:ascii="Arial" w:hAnsi="Arial" w:cs="Arial"/>
          <w:sz w:val="22"/>
          <w:szCs w:val="22"/>
          <w:lang w:val="es-ES"/>
        </w:rPr>
      </w:pPr>
      <w:r w:rsidRPr="006E35A9">
        <w:rPr>
          <w:rFonts w:ascii="Arial" w:hAnsi="Arial" w:cs="Arial"/>
          <w:sz w:val="22"/>
          <w:szCs w:val="22"/>
          <w:lang w:val="es-ES"/>
        </w:rPr>
        <w:t xml:space="preserve">Las personas con el síndrome de </w:t>
      </w:r>
      <w:proofErr w:type="spellStart"/>
      <w:r w:rsidRPr="006E35A9">
        <w:rPr>
          <w:rFonts w:ascii="Arial" w:hAnsi="Arial" w:cs="Arial"/>
          <w:sz w:val="22"/>
          <w:szCs w:val="22"/>
          <w:lang w:val="es-ES"/>
        </w:rPr>
        <w:t>Marfan</w:t>
      </w:r>
      <w:proofErr w:type="spellEnd"/>
      <w:r w:rsidRPr="006E35A9">
        <w:rPr>
          <w:rFonts w:ascii="Arial" w:hAnsi="Arial" w:cs="Arial"/>
          <w:sz w:val="22"/>
          <w:szCs w:val="22"/>
          <w:lang w:val="es-ES"/>
        </w:rPr>
        <w:t xml:space="preserve"> deben tomar antibióticos antes de procedimientos dentales para prevenir una </w:t>
      </w:r>
      <w:hyperlink r:id="rId123" w:history="1">
        <w:r w:rsidRPr="006E35A9">
          <w:rPr>
            <w:rStyle w:val="Hipervnculo"/>
            <w:rFonts w:ascii="Arial" w:eastAsiaTheme="majorEastAsia" w:hAnsi="Arial" w:cs="Arial"/>
            <w:color w:val="auto"/>
            <w:sz w:val="22"/>
            <w:szCs w:val="22"/>
            <w:lang w:val="es-ES"/>
          </w:rPr>
          <w:t>endocarditis</w:t>
        </w:r>
      </w:hyperlink>
      <w:r w:rsidRPr="006E35A9">
        <w:rPr>
          <w:rFonts w:ascii="Arial" w:hAnsi="Arial" w:cs="Arial"/>
          <w:sz w:val="22"/>
          <w:szCs w:val="22"/>
          <w:lang w:val="es-ES"/>
        </w:rPr>
        <w:t>. Igualmente, se debe vigilar muy de cerca a las mujeres embarazadas que tengan este síndrome, debido al incremento del estrés sobre el corazón y la aorta.</w:t>
      </w:r>
    </w:p>
    <w:p w:rsidR="00631D79" w:rsidRPr="006E35A9" w:rsidRDefault="00631D79" w:rsidP="00631D79">
      <w:pPr>
        <w:jc w:val="both"/>
        <w:rPr>
          <w:rFonts w:ascii="Arial" w:hAnsi="Arial" w:cs="Arial"/>
          <w:sz w:val="28"/>
          <w:lang w:val="es-ES"/>
        </w:rPr>
      </w:pPr>
      <w:r w:rsidRPr="006E35A9">
        <w:rPr>
          <w:rFonts w:ascii="Arial" w:hAnsi="Arial" w:cs="Arial"/>
          <w:sz w:val="28"/>
          <w:lang w:val="es-ES"/>
        </w:rPr>
        <w:t xml:space="preserve"> Niveles de prevención </w:t>
      </w:r>
    </w:p>
    <w:p w:rsidR="00631D79" w:rsidRPr="006E35A9" w:rsidRDefault="00631D79" w:rsidP="00631D79">
      <w:pPr>
        <w:pStyle w:val="Ttulo4"/>
        <w:jc w:val="both"/>
        <w:rPr>
          <w:rFonts w:ascii="Arial" w:hAnsi="Arial" w:cs="Arial"/>
          <w:b w:val="0"/>
          <w:i w:val="0"/>
          <w:color w:val="auto"/>
          <w:lang w:val="es-ES"/>
        </w:rPr>
      </w:pPr>
      <w:r w:rsidRPr="006E35A9">
        <w:rPr>
          <w:rFonts w:ascii="Arial" w:hAnsi="Arial" w:cs="Arial"/>
          <w:b w:val="0"/>
          <w:i w:val="0"/>
          <w:color w:val="auto"/>
          <w:lang w:val="es-ES"/>
        </w:rPr>
        <w:t>Prevención</w:t>
      </w:r>
    </w:p>
    <w:p w:rsidR="00631D79" w:rsidRPr="006E35A9" w:rsidRDefault="00631D79" w:rsidP="00631D79">
      <w:pPr>
        <w:pStyle w:val="NormalWeb"/>
        <w:jc w:val="both"/>
        <w:rPr>
          <w:rFonts w:ascii="Arial" w:hAnsi="Arial" w:cs="Arial"/>
          <w:sz w:val="22"/>
          <w:szCs w:val="22"/>
          <w:lang w:val="es-ES"/>
        </w:rPr>
      </w:pPr>
      <w:r w:rsidRPr="006E35A9">
        <w:rPr>
          <w:rFonts w:ascii="Arial" w:hAnsi="Arial" w:cs="Arial"/>
          <w:sz w:val="22"/>
          <w:szCs w:val="22"/>
          <w:lang w:val="es-ES"/>
        </w:rPr>
        <w:t xml:space="preserve">Las mutaciones de genes nuevas y espontáneas que llevan al síndrome de </w:t>
      </w:r>
      <w:proofErr w:type="spellStart"/>
      <w:r w:rsidRPr="006E35A9">
        <w:rPr>
          <w:rFonts w:ascii="Arial" w:hAnsi="Arial" w:cs="Arial"/>
          <w:sz w:val="22"/>
          <w:szCs w:val="22"/>
          <w:lang w:val="es-ES"/>
        </w:rPr>
        <w:t>Marfan</w:t>
      </w:r>
      <w:proofErr w:type="spellEnd"/>
      <w:r w:rsidRPr="006E35A9">
        <w:rPr>
          <w:rFonts w:ascii="Arial" w:hAnsi="Arial" w:cs="Arial"/>
          <w:sz w:val="22"/>
          <w:szCs w:val="22"/>
          <w:lang w:val="es-ES"/>
        </w:rPr>
        <w:t xml:space="preserve"> (menos de 1/3 de los casos) no se pueden prevenir. Si una persona padece el síndrome de </w:t>
      </w:r>
      <w:proofErr w:type="spellStart"/>
      <w:r w:rsidRPr="006E35A9">
        <w:rPr>
          <w:rFonts w:ascii="Arial" w:hAnsi="Arial" w:cs="Arial"/>
          <w:sz w:val="22"/>
          <w:szCs w:val="22"/>
          <w:lang w:val="es-ES"/>
        </w:rPr>
        <w:t>Marfan</w:t>
      </w:r>
      <w:proofErr w:type="spellEnd"/>
      <w:r w:rsidRPr="006E35A9">
        <w:rPr>
          <w:rFonts w:ascii="Arial" w:hAnsi="Arial" w:cs="Arial"/>
          <w:sz w:val="22"/>
          <w:szCs w:val="22"/>
          <w:lang w:val="es-ES"/>
        </w:rPr>
        <w:t>, debe acudir al médico al menos una vez cada año.</w:t>
      </w:r>
    </w:p>
    <w:p w:rsidR="00631D79" w:rsidRPr="006E35A9" w:rsidRDefault="00631D79" w:rsidP="00631D79">
      <w:pPr>
        <w:pStyle w:val="Ttulo4"/>
        <w:jc w:val="both"/>
        <w:rPr>
          <w:rFonts w:ascii="Arial" w:hAnsi="Arial" w:cs="Arial"/>
          <w:b w:val="0"/>
          <w:i w:val="0"/>
          <w:color w:val="auto"/>
          <w:lang w:val="en-US"/>
        </w:rPr>
      </w:pPr>
      <w:bookmarkStart w:id="1" w:name="References"/>
      <w:bookmarkEnd w:id="1"/>
      <w:proofErr w:type="spellStart"/>
      <w:r w:rsidRPr="006E35A9">
        <w:rPr>
          <w:rFonts w:ascii="Arial" w:hAnsi="Arial" w:cs="Arial"/>
          <w:b w:val="0"/>
          <w:i w:val="0"/>
          <w:color w:val="auto"/>
          <w:lang w:val="en-US"/>
        </w:rPr>
        <w:t>Referencias</w:t>
      </w:r>
      <w:proofErr w:type="spellEnd"/>
    </w:p>
    <w:p w:rsidR="00631D79" w:rsidRPr="006E35A9" w:rsidRDefault="00631D79" w:rsidP="00631D79">
      <w:pPr>
        <w:pStyle w:val="NormalWeb"/>
        <w:jc w:val="both"/>
        <w:rPr>
          <w:rFonts w:ascii="Arial" w:hAnsi="Arial" w:cs="Arial"/>
          <w:sz w:val="22"/>
          <w:szCs w:val="22"/>
          <w:lang w:val="en-US"/>
        </w:rPr>
      </w:pPr>
      <w:proofErr w:type="spellStart"/>
      <w:r w:rsidRPr="006E35A9">
        <w:rPr>
          <w:rFonts w:ascii="Arial" w:hAnsi="Arial" w:cs="Arial"/>
          <w:sz w:val="22"/>
          <w:szCs w:val="22"/>
          <w:lang w:val="en-US"/>
        </w:rPr>
        <w:t>Pyeritz</w:t>
      </w:r>
      <w:proofErr w:type="spellEnd"/>
      <w:r w:rsidRPr="006E35A9">
        <w:rPr>
          <w:rFonts w:ascii="Arial" w:hAnsi="Arial" w:cs="Arial"/>
          <w:sz w:val="22"/>
          <w:szCs w:val="22"/>
          <w:lang w:val="en-US"/>
        </w:rPr>
        <w:t xml:space="preserve"> RE. </w:t>
      </w:r>
      <w:proofErr w:type="gramStart"/>
      <w:r w:rsidRPr="006E35A9">
        <w:rPr>
          <w:rFonts w:ascii="Arial" w:hAnsi="Arial" w:cs="Arial"/>
          <w:sz w:val="22"/>
          <w:szCs w:val="22"/>
          <w:lang w:val="en-US"/>
        </w:rPr>
        <w:t>Inherited diseases of connective tissue.</w:t>
      </w:r>
      <w:proofErr w:type="gramEnd"/>
      <w:r w:rsidRPr="006E35A9">
        <w:rPr>
          <w:rFonts w:ascii="Arial" w:hAnsi="Arial" w:cs="Arial"/>
          <w:sz w:val="22"/>
          <w:szCs w:val="22"/>
          <w:lang w:val="en-US"/>
        </w:rPr>
        <w:t xml:space="preserve"> In: Goldman L, </w:t>
      </w:r>
      <w:proofErr w:type="spellStart"/>
      <w:r w:rsidRPr="006E35A9">
        <w:rPr>
          <w:rFonts w:ascii="Arial" w:hAnsi="Arial" w:cs="Arial"/>
          <w:sz w:val="22"/>
          <w:szCs w:val="22"/>
          <w:lang w:val="en-US"/>
        </w:rPr>
        <w:t>Ausiello</w:t>
      </w:r>
      <w:proofErr w:type="spellEnd"/>
      <w:r w:rsidRPr="006E35A9">
        <w:rPr>
          <w:rFonts w:ascii="Arial" w:hAnsi="Arial" w:cs="Arial"/>
          <w:sz w:val="22"/>
          <w:szCs w:val="22"/>
          <w:lang w:val="en-US"/>
        </w:rPr>
        <w:t xml:space="preserve"> D. </w:t>
      </w:r>
      <w:r w:rsidRPr="006E35A9">
        <w:rPr>
          <w:rStyle w:val="nfasis"/>
          <w:i w:val="0"/>
          <w:sz w:val="22"/>
          <w:szCs w:val="22"/>
          <w:lang w:val="en-US"/>
        </w:rPr>
        <w:t>Cecil Medicine</w:t>
      </w:r>
      <w:r w:rsidRPr="006E35A9">
        <w:rPr>
          <w:rFonts w:ascii="Arial" w:hAnsi="Arial" w:cs="Arial"/>
          <w:sz w:val="22"/>
          <w:szCs w:val="22"/>
          <w:lang w:val="en-US"/>
        </w:rPr>
        <w:t>. 23rd ed. Philadelphia, Pa: Saunders Elsevier; 2007</w:t>
      </w:r>
      <w:proofErr w:type="gramStart"/>
      <w:r w:rsidRPr="006E35A9">
        <w:rPr>
          <w:rFonts w:ascii="Arial" w:hAnsi="Arial" w:cs="Arial"/>
          <w:sz w:val="22"/>
          <w:szCs w:val="22"/>
          <w:lang w:val="en-US"/>
        </w:rPr>
        <w:t>:chap</w:t>
      </w:r>
      <w:proofErr w:type="gramEnd"/>
      <w:r w:rsidRPr="006E35A9">
        <w:rPr>
          <w:rFonts w:ascii="Arial" w:hAnsi="Arial" w:cs="Arial"/>
          <w:sz w:val="22"/>
          <w:szCs w:val="22"/>
          <w:lang w:val="en-US"/>
        </w:rPr>
        <w:t xml:space="preserve"> 281.</w:t>
      </w:r>
    </w:p>
    <w:p w:rsidR="00631D79" w:rsidRPr="006E35A9" w:rsidRDefault="00631D79" w:rsidP="00631D79">
      <w:pPr>
        <w:pStyle w:val="NormalWeb"/>
        <w:jc w:val="both"/>
        <w:rPr>
          <w:rFonts w:ascii="Arial" w:hAnsi="Arial" w:cs="Arial"/>
          <w:sz w:val="22"/>
          <w:szCs w:val="22"/>
          <w:lang w:val="en-US"/>
        </w:rPr>
      </w:pPr>
      <w:proofErr w:type="gramStart"/>
      <w:r w:rsidRPr="006E35A9">
        <w:rPr>
          <w:rFonts w:ascii="Arial" w:hAnsi="Arial" w:cs="Arial"/>
          <w:sz w:val="22"/>
          <w:szCs w:val="22"/>
          <w:lang w:val="en-US"/>
        </w:rPr>
        <w:t xml:space="preserve">Robinson LK, Fitzpatrick E. </w:t>
      </w:r>
      <w:proofErr w:type="spellStart"/>
      <w:r w:rsidRPr="006E35A9">
        <w:rPr>
          <w:rFonts w:ascii="Arial" w:hAnsi="Arial" w:cs="Arial"/>
          <w:sz w:val="22"/>
          <w:szCs w:val="22"/>
          <w:lang w:val="en-US"/>
        </w:rPr>
        <w:t>Marfan</w:t>
      </w:r>
      <w:proofErr w:type="spellEnd"/>
      <w:r w:rsidRPr="006E35A9">
        <w:rPr>
          <w:rFonts w:ascii="Arial" w:hAnsi="Arial" w:cs="Arial"/>
          <w:sz w:val="22"/>
          <w:szCs w:val="22"/>
          <w:lang w:val="en-US"/>
        </w:rPr>
        <w:t xml:space="preserve"> syndrome.</w:t>
      </w:r>
      <w:proofErr w:type="gramEnd"/>
      <w:r w:rsidRPr="006E35A9">
        <w:rPr>
          <w:rFonts w:ascii="Arial" w:hAnsi="Arial" w:cs="Arial"/>
          <w:sz w:val="22"/>
          <w:szCs w:val="22"/>
          <w:lang w:val="en-US"/>
        </w:rPr>
        <w:t xml:space="preserve"> In: </w:t>
      </w:r>
      <w:proofErr w:type="spellStart"/>
      <w:r w:rsidRPr="006E35A9">
        <w:rPr>
          <w:rFonts w:ascii="Arial" w:hAnsi="Arial" w:cs="Arial"/>
          <w:sz w:val="22"/>
          <w:szCs w:val="22"/>
          <w:lang w:val="en-US"/>
        </w:rPr>
        <w:t>Kliegman</w:t>
      </w:r>
      <w:proofErr w:type="spellEnd"/>
      <w:r w:rsidRPr="006E35A9">
        <w:rPr>
          <w:rFonts w:ascii="Arial" w:hAnsi="Arial" w:cs="Arial"/>
          <w:sz w:val="22"/>
          <w:szCs w:val="22"/>
          <w:lang w:val="en-US"/>
        </w:rPr>
        <w:t xml:space="preserve"> RM, Behrman RE, Jenson HB, Stanton BF. </w:t>
      </w:r>
      <w:proofErr w:type="gramStart"/>
      <w:r w:rsidRPr="006E35A9">
        <w:rPr>
          <w:rStyle w:val="nfasis"/>
          <w:i w:val="0"/>
          <w:sz w:val="22"/>
          <w:szCs w:val="22"/>
          <w:lang w:val="en-US"/>
        </w:rPr>
        <w:t>Nelson Textbook of Pediatrics</w:t>
      </w:r>
      <w:r w:rsidRPr="006E35A9">
        <w:rPr>
          <w:rFonts w:ascii="Arial" w:hAnsi="Arial" w:cs="Arial"/>
          <w:sz w:val="22"/>
          <w:szCs w:val="22"/>
          <w:lang w:val="en-US"/>
        </w:rPr>
        <w:t>.</w:t>
      </w:r>
      <w:proofErr w:type="gramEnd"/>
      <w:r w:rsidRPr="006E35A9">
        <w:rPr>
          <w:rFonts w:ascii="Arial" w:hAnsi="Arial" w:cs="Arial"/>
          <w:sz w:val="22"/>
          <w:szCs w:val="22"/>
          <w:lang w:val="en-US"/>
        </w:rPr>
        <w:t xml:space="preserve"> 18th ed. Philadelphia, Pa: Saunders Elsevier; 2007</w:t>
      </w:r>
      <w:proofErr w:type="gramStart"/>
      <w:r w:rsidRPr="006E35A9">
        <w:rPr>
          <w:rFonts w:ascii="Arial" w:hAnsi="Arial" w:cs="Arial"/>
          <w:sz w:val="22"/>
          <w:szCs w:val="22"/>
          <w:lang w:val="en-US"/>
        </w:rPr>
        <w:t>:chap</w:t>
      </w:r>
      <w:proofErr w:type="gramEnd"/>
      <w:r w:rsidRPr="006E35A9">
        <w:rPr>
          <w:rFonts w:ascii="Arial" w:hAnsi="Arial" w:cs="Arial"/>
          <w:sz w:val="22"/>
          <w:szCs w:val="22"/>
          <w:lang w:val="en-US"/>
        </w:rPr>
        <w:t xml:space="preserve"> 700.</w:t>
      </w:r>
    </w:p>
    <w:p w:rsidR="00631D79" w:rsidRPr="006E35A9" w:rsidRDefault="00631D79" w:rsidP="00631D79">
      <w:pPr>
        <w:jc w:val="both"/>
        <w:rPr>
          <w:rFonts w:ascii="Arial" w:hAnsi="Arial" w:cs="Arial"/>
          <w:lang w:val="en-US"/>
        </w:rPr>
      </w:pPr>
    </w:p>
    <w:p w:rsidR="00631D79" w:rsidRPr="00631D79" w:rsidRDefault="00631D79" w:rsidP="00B37287">
      <w:pPr>
        <w:jc w:val="both"/>
        <w:rPr>
          <w:rFonts w:ascii="Arial" w:hAnsi="Arial" w:cs="Arial"/>
          <w:lang w:val="en-US"/>
        </w:rPr>
      </w:pPr>
    </w:p>
    <w:sectPr w:rsidR="00631D79" w:rsidRPr="00631D79" w:rsidSect="00CE05F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CF1"/>
    <w:multiLevelType w:val="multilevel"/>
    <w:tmpl w:val="658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16A80"/>
    <w:multiLevelType w:val="multilevel"/>
    <w:tmpl w:val="ED8CD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BF52AD"/>
    <w:multiLevelType w:val="multilevel"/>
    <w:tmpl w:val="0AD6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C19FC"/>
    <w:multiLevelType w:val="multilevel"/>
    <w:tmpl w:val="1B5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45ACC"/>
    <w:multiLevelType w:val="multilevel"/>
    <w:tmpl w:val="2614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08"/>
  <w:hyphenationZone w:val="425"/>
  <w:characterSpacingControl w:val="doNotCompress"/>
  <w:compat/>
  <w:rsids>
    <w:rsidRoot w:val="004E4ACA"/>
    <w:rsid w:val="004E4ACA"/>
    <w:rsid w:val="00631D79"/>
    <w:rsid w:val="00B37287"/>
    <w:rsid w:val="00C41AB6"/>
    <w:rsid w:val="00CE05F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F0"/>
  </w:style>
  <w:style w:type="paragraph" w:styleId="Ttulo2">
    <w:name w:val="heading 2"/>
    <w:basedOn w:val="Normal"/>
    <w:link w:val="Ttulo2Car"/>
    <w:uiPriority w:val="9"/>
    <w:qFormat/>
    <w:rsid w:val="004E4AC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next w:val="Normal"/>
    <w:link w:val="Ttulo4Car"/>
    <w:uiPriority w:val="9"/>
    <w:semiHidden/>
    <w:unhideWhenUsed/>
    <w:qFormat/>
    <w:rsid w:val="004E4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E4A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4AC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E4ACA"/>
    <w:rPr>
      <w:strike w:val="0"/>
      <w:dstrike w:val="0"/>
      <w:color w:val="0000FF"/>
      <w:u w:val="none"/>
      <w:effect w:val="none"/>
    </w:rPr>
  </w:style>
  <w:style w:type="paragraph" w:styleId="NormalWeb">
    <w:name w:val="Normal (Web)"/>
    <w:basedOn w:val="Normal"/>
    <w:uiPriority w:val="99"/>
    <w:unhideWhenUsed/>
    <w:rsid w:val="004E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4E4ACA"/>
  </w:style>
  <w:style w:type="character" w:customStyle="1" w:styleId="editsection">
    <w:name w:val="editsection"/>
    <w:basedOn w:val="Fuentedeprrafopredeter"/>
    <w:rsid w:val="004E4ACA"/>
  </w:style>
  <w:style w:type="character" w:customStyle="1" w:styleId="Ttulo5Car">
    <w:name w:val="Título 5 Car"/>
    <w:basedOn w:val="Fuentedeprrafopredeter"/>
    <w:link w:val="Ttulo5"/>
    <w:uiPriority w:val="9"/>
    <w:semiHidden/>
    <w:rsid w:val="004E4ACA"/>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semiHidden/>
    <w:rsid w:val="004E4ACA"/>
    <w:rPr>
      <w:rFonts w:asciiTheme="majorHAnsi" w:eastAsiaTheme="majorEastAsia" w:hAnsiTheme="majorHAnsi" w:cstheme="majorBidi"/>
      <w:b/>
      <w:bCs/>
      <w:i/>
      <w:iCs/>
      <w:color w:val="4F81BD" w:themeColor="accent1"/>
    </w:rPr>
  </w:style>
  <w:style w:type="character" w:customStyle="1" w:styleId="corchete-llamada1">
    <w:name w:val="corchete-llamada1"/>
    <w:basedOn w:val="Fuentedeprrafopredeter"/>
    <w:rsid w:val="00B37287"/>
    <w:rPr>
      <w:vanish/>
      <w:webHidden w:val="0"/>
      <w:specVanish w:val="0"/>
    </w:rPr>
  </w:style>
  <w:style w:type="character" w:styleId="CitaHTML">
    <w:name w:val="HTML Cite"/>
    <w:basedOn w:val="Fuentedeprrafopredeter"/>
    <w:uiPriority w:val="99"/>
    <w:semiHidden/>
    <w:unhideWhenUsed/>
    <w:rsid w:val="00B37287"/>
    <w:rPr>
      <w:i w:val="0"/>
      <w:iCs w:val="0"/>
    </w:rPr>
  </w:style>
  <w:style w:type="character" w:styleId="nfasis">
    <w:name w:val="Emphasis"/>
    <w:basedOn w:val="Fuentedeprrafopredeter"/>
    <w:uiPriority w:val="20"/>
    <w:qFormat/>
    <w:rsid w:val="00631D79"/>
    <w:rPr>
      <w:rFonts w:ascii="Arial" w:hAnsi="Arial" w:cs="Arial" w:hint="default"/>
      <w:i/>
      <w:iCs/>
    </w:rPr>
  </w:style>
</w:styles>
</file>

<file path=word/webSettings.xml><?xml version="1.0" encoding="utf-8"?>
<w:webSettings xmlns:r="http://schemas.openxmlformats.org/officeDocument/2006/relationships" xmlns:w="http://schemas.openxmlformats.org/wordprocessingml/2006/main">
  <w:divs>
    <w:div w:id="153641969">
      <w:bodyDiv w:val="1"/>
      <w:marLeft w:val="0"/>
      <w:marRight w:val="0"/>
      <w:marTop w:val="0"/>
      <w:marBottom w:val="0"/>
      <w:divBdr>
        <w:top w:val="none" w:sz="0" w:space="0" w:color="auto"/>
        <w:left w:val="none" w:sz="0" w:space="0" w:color="auto"/>
        <w:bottom w:val="none" w:sz="0" w:space="0" w:color="auto"/>
        <w:right w:val="none" w:sz="0" w:space="0" w:color="auto"/>
      </w:divBdr>
      <w:divsChild>
        <w:div w:id="627080441">
          <w:marLeft w:val="0"/>
          <w:marRight w:val="0"/>
          <w:marTop w:val="0"/>
          <w:marBottom w:val="0"/>
          <w:divBdr>
            <w:top w:val="none" w:sz="0" w:space="0" w:color="auto"/>
            <w:left w:val="none" w:sz="0" w:space="0" w:color="auto"/>
            <w:bottom w:val="none" w:sz="0" w:space="0" w:color="auto"/>
            <w:right w:val="none" w:sz="0" w:space="0" w:color="auto"/>
          </w:divBdr>
          <w:divsChild>
            <w:div w:id="2120448029">
              <w:marLeft w:val="0"/>
              <w:marRight w:val="0"/>
              <w:marTop w:val="0"/>
              <w:marBottom w:val="0"/>
              <w:divBdr>
                <w:top w:val="none" w:sz="0" w:space="0" w:color="auto"/>
                <w:left w:val="none" w:sz="0" w:space="0" w:color="auto"/>
                <w:bottom w:val="none" w:sz="0" w:space="0" w:color="auto"/>
                <w:right w:val="none" w:sz="0" w:space="0" w:color="auto"/>
              </w:divBdr>
              <w:divsChild>
                <w:div w:id="454182303">
                  <w:marLeft w:val="0"/>
                  <w:marRight w:val="0"/>
                  <w:marTop w:val="0"/>
                  <w:marBottom w:val="0"/>
                  <w:divBdr>
                    <w:top w:val="none" w:sz="0" w:space="0" w:color="auto"/>
                    <w:left w:val="none" w:sz="0" w:space="0" w:color="auto"/>
                    <w:bottom w:val="none" w:sz="0" w:space="0" w:color="auto"/>
                    <w:right w:val="none" w:sz="0" w:space="0" w:color="auto"/>
                  </w:divBdr>
                  <w:divsChild>
                    <w:div w:id="18768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34993">
      <w:bodyDiv w:val="1"/>
      <w:marLeft w:val="0"/>
      <w:marRight w:val="0"/>
      <w:marTop w:val="0"/>
      <w:marBottom w:val="0"/>
      <w:divBdr>
        <w:top w:val="none" w:sz="0" w:space="0" w:color="auto"/>
        <w:left w:val="none" w:sz="0" w:space="0" w:color="auto"/>
        <w:bottom w:val="none" w:sz="0" w:space="0" w:color="auto"/>
        <w:right w:val="none" w:sz="0" w:space="0" w:color="auto"/>
      </w:divBdr>
      <w:divsChild>
        <w:div w:id="1493570069">
          <w:marLeft w:val="0"/>
          <w:marRight w:val="0"/>
          <w:marTop w:val="0"/>
          <w:marBottom w:val="0"/>
          <w:divBdr>
            <w:top w:val="none" w:sz="0" w:space="0" w:color="auto"/>
            <w:left w:val="none" w:sz="0" w:space="0" w:color="auto"/>
            <w:bottom w:val="none" w:sz="0" w:space="0" w:color="auto"/>
            <w:right w:val="none" w:sz="0" w:space="0" w:color="auto"/>
          </w:divBdr>
          <w:divsChild>
            <w:div w:id="31653957">
              <w:marLeft w:val="0"/>
              <w:marRight w:val="0"/>
              <w:marTop w:val="0"/>
              <w:marBottom w:val="0"/>
              <w:divBdr>
                <w:top w:val="none" w:sz="0" w:space="0" w:color="auto"/>
                <w:left w:val="none" w:sz="0" w:space="0" w:color="auto"/>
                <w:bottom w:val="none" w:sz="0" w:space="0" w:color="auto"/>
                <w:right w:val="none" w:sz="0" w:space="0" w:color="auto"/>
              </w:divBdr>
              <w:divsChild>
                <w:div w:id="286544241">
                  <w:marLeft w:val="0"/>
                  <w:marRight w:val="0"/>
                  <w:marTop w:val="0"/>
                  <w:marBottom w:val="0"/>
                  <w:divBdr>
                    <w:top w:val="none" w:sz="0" w:space="0" w:color="auto"/>
                    <w:left w:val="none" w:sz="0" w:space="0" w:color="auto"/>
                    <w:bottom w:val="none" w:sz="0" w:space="0" w:color="auto"/>
                    <w:right w:val="none" w:sz="0" w:space="0" w:color="auto"/>
                  </w:divBdr>
                  <w:divsChild>
                    <w:div w:id="5078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6969">
      <w:bodyDiv w:val="1"/>
      <w:marLeft w:val="0"/>
      <w:marRight w:val="0"/>
      <w:marTop w:val="0"/>
      <w:marBottom w:val="0"/>
      <w:divBdr>
        <w:top w:val="none" w:sz="0" w:space="0" w:color="auto"/>
        <w:left w:val="none" w:sz="0" w:space="0" w:color="auto"/>
        <w:bottom w:val="none" w:sz="0" w:space="0" w:color="auto"/>
        <w:right w:val="none" w:sz="0" w:space="0" w:color="auto"/>
      </w:divBdr>
      <w:divsChild>
        <w:div w:id="983511022">
          <w:marLeft w:val="0"/>
          <w:marRight w:val="0"/>
          <w:marTop w:val="0"/>
          <w:marBottom w:val="0"/>
          <w:divBdr>
            <w:top w:val="none" w:sz="0" w:space="0" w:color="auto"/>
            <w:left w:val="none" w:sz="0" w:space="0" w:color="auto"/>
            <w:bottom w:val="none" w:sz="0" w:space="0" w:color="auto"/>
            <w:right w:val="none" w:sz="0" w:space="0" w:color="auto"/>
          </w:divBdr>
          <w:divsChild>
            <w:div w:id="1040670591">
              <w:marLeft w:val="0"/>
              <w:marRight w:val="0"/>
              <w:marTop w:val="0"/>
              <w:marBottom w:val="0"/>
              <w:divBdr>
                <w:top w:val="none" w:sz="0" w:space="0" w:color="auto"/>
                <w:left w:val="none" w:sz="0" w:space="0" w:color="auto"/>
                <w:bottom w:val="none" w:sz="0" w:space="0" w:color="auto"/>
                <w:right w:val="none" w:sz="0" w:space="0" w:color="auto"/>
              </w:divBdr>
              <w:divsChild>
                <w:div w:id="1935170027">
                  <w:marLeft w:val="0"/>
                  <w:marRight w:val="0"/>
                  <w:marTop w:val="0"/>
                  <w:marBottom w:val="0"/>
                  <w:divBdr>
                    <w:top w:val="none" w:sz="0" w:space="0" w:color="auto"/>
                    <w:left w:val="none" w:sz="0" w:space="0" w:color="auto"/>
                    <w:bottom w:val="none" w:sz="0" w:space="0" w:color="auto"/>
                    <w:right w:val="none" w:sz="0" w:space="0" w:color="auto"/>
                  </w:divBdr>
                  <w:divsChild>
                    <w:div w:id="12075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8326">
      <w:bodyDiv w:val="1"/>
      <w:marLeft w:val="0"/>
      <w:marRight w:val="0"/>
      <w:marTop w:val="0"/>
      <w:marBottom w:val="0"/>
      <w:divBdr>
        <w:top w:val="none" w:sz="0" w:space="0" w:color="auto"/>
        <w:left w:val="none" w:sz="0" w:space="0" w:color="auto"/>
        <w:bottom w:val="none" w:sz="0" w:space="0" w:color="auto"/>
        <w:right w:val="none" w:sz="0" w:space="0" w:color="auto"/>
      </w:divBdr>
      <w:divsChild>
        <w:div w:id="695082843">
          <w:marLeft w:val="0"/>
          <w:marRight w:val="0"/>
          <w:marTop w:val="0"/>
          <w:marBottom w:val="0"/>
          <w:divBdr>
            <w:top w:val="none" w:sz="0" w:space="0" w:color="auto"/>
            <w:left w:val="none" w:sz="0" w:space="0" w:color="auto"/>
            <w:bottom w:val="none" w:sz="0" w:space="0" w:color="auto"/>
            <w:right w:val="none" w:sz="0" w:space="0" w:color="auto"/>
          </w:divBdr>
          <w:divsChild>
            <w:div w:id="2126580100">
              <w:marLeft w:val="0"/>
              <w:marRight w:val="0"/>
              <w:marTop w:val="0"/>
              <w:marBottom w:val="0"/>
              <w:divBdr>
                <w:top w:val="none" w:sz="0" w:space="0" w:color="auto"/>
                <w:left w:val="none" w:sz="0" w:space="0" w:color="auto"/>
                <w:bottom w:val="none" w:sz="0" w:space="0" w:color="auto"/>
                <w:right w:val="none" w:sz="0" w:space="0" w:color="auto"/>
              </w:divBdr>
              <w:divsChild>
                <w:div w:id="1145925693">
                  <w:marLeft w:val="0"/>
                  <w:marRight w:val="0"/>
                  <w:marTop w:val="0"/>
                  <w:marBottom w:val="0"/>
                  <w:divBdr>
                    <w:top w:val="none" w:sz="0" w:space="0" w:color="auto"/>
                    <w:left w:val="none" w:sz="0" w:space="0" w:color="auto"/>
                    <w:bottom w:val="none" w:sz="0" w:space="0" w:color="auto"/>
                    <w:right w:val="none" w:sz="0" w:space="0" w:color="auto"/>
                  </w:divBdr>
                  <w:divsChild>
                    <w:div w:id="1751998195">
                      <w:marLeft w:val="0"/>
                      <w:marRight w:val="0"/>
                      <w:marTop w:val="0"/>
                      <w:marBottom w:val="0"/>
                      <w:divBdr>
                        <w:top w:val="none" w:sz="0" w:space="0" w:color="auto"/>
                        <w:left w:val="none" w:sz="0" w:space="0" w:color="auto"/>
                        <w:bottom w:val="none" w:sz="0" w:space="0" w:color="auto"/>
                        <w:right w:val="none" w:sz="0" w:space="0" w:color="auto"/>
                      </w:divBdr>
                      <w:divsChild>
                        <w:div w:id="1367754145">
                          <w:marLeft w:val="0"/>
                          <w:marRight w:val="0"/>
                          <w:marTop w:val="0"/>
                          <w:marBottom w:val="0"/>
                          <w:divBdr>
                            <w:top w:val="none" w:sz="0" w:space="0" w:color="auto"/>
                            <w:left w:val="none" w:sz="0" w:space="0" w:color="auto"/>
                            <w:bottom w:val="none" w:sz="0" w:space="0" w:color="auto"/>
                            <w:right w:val="none" w:sz="0" w:space="0" w:color="auto"/>
                          </w:divBdr>
                        </w:div>
                        <w:div w:id="3189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52367">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5">
          <w:marLeft w:val="0"/>
          <w:marRight w:val="0"/>
          <w:marTop w:val="0"/>
          <w:marBottom w:val="0"/>
          <w:divBdr>
            <w:top w:val="none" w:sz="0" w:space="0" w:color="auto"/>
            <w:left w:val="none" w:sz="0" w:space="0" w:color="auto"/>
            <w:bottom w:val="none" w:sz="0" w:space="0" w:color="auto"/>
            <w:right w:val="none" w:sz="0" w:space="0" w:color="auto"/>
          </w:divBdr>
          <w:divsChild>
            <w:div w:id="511191559">
              <w:marLeft w:val="0"/>
              <w:marRight w:val="0"/>
              <w:marTop w:val="0"/>
              <w:marBottom w:val="0"/>
              <w:divBdr>
                <w:top w:val="none" w:sz="0" w:space="0" w:color="auto"/>
                <w:left w:val="none" w:sz="0" w:space="0" w:color="auto"/>
                <w:bottom w:val="none" w:sz="0" w:space="0" w:color="auto"/>
                <w:right w:val="none" w:sz="0" w:space="0" w:color="auto"/>
              </w:divBdr>
              <w:divsChild>
                <w:div w:id="804393789">
                  <w:marLeft w:val="0"/>
                  <w:marRight w:val="0"/>
                  <w:marTop w:val="0"/>
                  <w:marBottom w:val="0"/>
                  <w:divBdr>
                    <w:top w:val="none" w:sz="0" w:space="0" w:color="auto"/>
                    <w:left w:val="none" w:sz="0" w:space="0" w:color="auto"/>
                    <w:bottom w:val="none" w:sz="0" w:space="0" w:color="auto"/>
                    <w:right w:val="none" w:sz="0" w:space="0" w:color="auto"/>
                  </w:divBdr>
                  <w:divsChild>
                    <w:div w:id="21294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Dolor_abdominal" TargetMode="External"/><Relationship Id="rId117" Type="http://schemas.openxmlformats.org/officeDocument/2006/relationships/hyperlink" Target="http://www.nlm.nih.gov/medlineplus/spanish/ency/article/003320.htm" TargetMode="External"/><Relationship Id="rId21" Type="http://schemas.openxmlformats.org/officeDocument/2006/relationships/hyperlink" Target="http://es.wikipedia.org/wiki/Anorexia" TargetMode="External"/><Relationship Id="rId42" Type="http://schemas.openxmlformats.org/officeDocument/2006/relationships/hyperlink" Target="http://es.wikipedia.org/wiki/Cr%C3%B3nico" TargetMode="External"/><Relationship Id="rId47" Type="http://schemas.openxmlformats.org/officeDocument/2006/relationships/hyperlink" Target="http://es.wikipedia.org/w/index.php?title=Era_preantibi%C3%B3tica&amp;action=edit&amp;redlink=1" TargetMode="External"/><Relationship Id="rId63" Type="http://schemas.openxmlformats.org/officeDocument/2006/relationships/hyperlink" Target="http://es.wikipedia.org/wiki/Quinolona" TargetMode="External"/><Relationship Id="rId68" Type="http://schemas.openxmlformats.org/officeDocument/2006/relationships/hyperlink" Target="http://es.wikipedia.org/wiki/Quinolona" TargetMode="External"/><Relationship Id="rId84" Type="http://schemas.openxmlformats.org/officeDocument/2006/relationships/hyperlink" Target="http://es.wikipedia.org/wiki/Salmonelosis" TargetMode="External"/><Relationship Id="rId89" Type="http://schemas.openxmlformats.org/officeDocument/2006/relationships/hyperlink" Target="http://es.wikipedia.org/wiki/Salmonelosis" TargetMode="External"/><Relationship Id="rId112" Type="http://schemas.openxmlformats.org/officeDocument/2006/relationships/hyperlink" Target="http://es.wikipedia.org/wiki/Aneurisma" TargetMode="External"/><Relationship Id="rId16" Type="http://schemas.openxmlformats.org/officeDocument/2006/relationships/hyperlink" Target="http://es.wikipedia.org/wiki/Sistema_linf%C3%A1tico" TargetMode="External"/><Relationship Id="rId107" Type="http://schemas.openxmlformats.org/officeDocument/2006/relationships/hyperlink" Target="http://es.wikipedia.org/wiki/FBN1" TargetMode="External"/><Relationship Id="rId11" Type="http://schemas.openxmlformats.org/officeDocument/2006/relationships/hyperlink" Target="http://es.wikipedia.org/wiki/Fagocitosis" TargetMode="External"/><Relationship Id="rId32" Type="http://schemas.openxmlformats.org/officeDocument/2006/relationships/hyperlink" Target="http://es.wikipedia.org/wiki/Bradicardia" TargetMode="External"/><Relationship Id="rId37" Type="http://schemas.openxmlformats.org/officeDocument/2006/relationships/hyperlink" Target="http://es.wikipedia.org/wiki/Absceso" TargetMode="External"/><Relationship Id="rId53" Type="http://schemas.openxmlformats.org/officeDocument/2006/relationships/hyperlink" Target="http://es.wikipedia.org/w/index.php?title=Aplasia_medular&amp;action=edit&amp;redlink=1" TargetMode="External"/><Relationship Id="rId58" Type="http://schemas.openxmlformats.org/officeDocument/2006/relationships/hyperlink" Target="http://es.wikipedia.org/w/index.php?title=Cepas_multirresistente&amp;action=edit&amp;redlink=1" TargetMode="External"/><Relationship Id="rId74" Type="http://schemas.openxmlformats.org/officeDocument/2006/relationships/hyperlink" Target="http://es.wikipedia.org/wiki/Salmonelosis" TargetMode="External"/><Relationship Id="rId79" Type="http://schemas.openxmlformats.org/officeDocument/2006/relationships/hyperlink" Target="http://es.wikipedia.org/wiki/Productos_l%C3%A1cteos" TargetMode="External"/><Relationship Id="rId102" Type="http://schemas.openxmlformats.org/officeDocument/2006/relationships/hyperlink" Target="http://www.ncbi.nlm.nih.gov/entrez/query.fcgi?CMD=search&amp;DB=pubmed" TargetMode="External"/><Relationship Id="rId123" Type="http://schemas.openxmlformats.org/officeDocument/2006/relationships/hyperlink" Target="http://www.nlm.nih.gov/medlineplus/spanish/ency/article/001098.htm" TargetMode="External"/><Relationship Id="rId5" Type="http://schemas.openxmlformats.org/officeDocument/2006/relationships/hyperlink" Target="http://es.wikipedia.org/w/index.php?title=In%C3%B3culo&amp;action=edit&amp;redlink=1" TargetMode="External"/><Relationship Id="rId61" Type="http://schemas.openxmlformats.org/officeDocument/2006/relationships/hyperlink" Target="http://es.wikipedia.org/wiki/Cefalosporina" TargetMode="External"/><Relationship Id="rId82" Type="http://schemas.openxmlformats.org/officeDocument/2006/relationships/hyperlink" Target="http://es.wikipedia.org/wiki/Enfermedad_de_declaraci%C3%B3n_obligatoria" TargetMode="External"/><Relationship Id="rId90" Type="http://schemas.openxmlformats.org/officeDocument/2006/relationships/hyperlink" Target="http://www.ispch.cl/lab_amb/serv_lab/salmonella.html" TargetMode="External"/><Relationship Id="rId95" Type="http://schemas.openxmlformats.org/officeDocument/2006/relationships/hyperlink" Target="http://es.wikipedia.org/wiki/Salmonelosis" TargetMode="External"/><Relationship Id="rId19" Type="http://schemas.openxmlformats.org/officeDocument/2006/relationships/hyperlink" Target="http://es.wikipedia.org/wiki/Cefalea" TargetMode="External"/><Relationship Id="rId14" Type="http://schemas.openxmlformats.org/officeDocument/2006/relationships/hyperlink" Target="http://es.wikipedia.org/wiki/Sistema_del_complemento" TargetMode="External"/><Relationship Id="rId22" Type="http://schemas.openxmlformats.org/officeDocument/2006/relationships/hyperlink" Target="http://es.wikipedia.org/wiki/Tos" TargetMode="External"/><Relationship Id="rId27" Type="http://schemas.openxmlformats.org/officeDocument/2006/relationships/hyperlink" Target="http://es.wikipedia.org/w/index.php?title=Roseola_tifoidea&amp;action=edit&amp;redlink=1" TargetMode="External"/><Relationship Id="rId30" Type="http://schemas.openxmlformats.org/officeDocument/2006/relationships/hyperlink" Target="http://es.wikipedia.org/wiki/Hepatoesplenomegalia" TargetMode="External"/><Relationship Id="rId35" Type="http://schemas.openxmlformats.org/officeDocument/2006/relationships/hyperlink" Target="http://es.wikipedia.org/w/index.php?title=Perforaci%C3%B3n_intestinal&amp;action=edit&amp;redlink=1" TargetMode="External"/><Relationship Id="rId43" Type="http://schemas.openxmlformats.org/officeDocument/2006/relationships/hyperlink" Target="http://es.wikipedia.org/wiki/Orina" TargetMode="External"/><Relationship Id="rId48" Type="http://schemas.openxmlformats.org/officeDocument/2006/relationships/hyperlink" Target="http://es.wikipedia.org/wiki/Mortalidad" TargetMode="External"/><Relationship Id="rId56" Type="http://schemas.openxmlformats.org/officeDocument/2006/relationships/hyperlink" Target="http://es.wikipedia.org/wiki/Cotrimoxazol" TargetMode="External"/><Relationship Id="rId64" Type="http://schemas.openxmlformats.org/officeDocument/2006/relationships/hyperlink" Target="http://es.wikipedia.org/wiki/Sepsis" TargetMode="External"/><Relationship Id="rId69" Type="http://schemas.openxmlformats.org/officeDocument/2006/relationships/hyperlink" Target="http://es.wikipedia.org/wiki/Taiw%C3%A1n" TargetMode="External"/><Relationship Id="rId77" Type="http://schemas.openxmlformats.org/officeDocument/2006/relationships/hyperlink" Target="http://es.wikipedia.org/wiki/Industria_alimentaria" TargetMode="External"/><Relationship Id="rId100" Type="http://schemas.openxmlformats.org/officeDocument/2006/relationships/hyperlink" Target="http://www.cdc.gov/ncidod/dbmd/diseaseinfo/salmonellosis_g.htm" TargetMode="External"/><Relationship Id="rId105" Type="http://schemas.openxmlformats.org/officeDocument/2006/relationships/hyperlink" Target="http://es.wikipedia.org/wiki/Gen_dominante" TargetMode="External"/><Relationship Id="rId113" Type="http://schemas.openxmlformats.org/officeDocument/2006/relationships/hyperlink" Target="http://es.wikipedia.org/wiki/Megaloc%C3%B3rnea" TargetMode="External"/><Relationship Id="rId118" Type="http://schemas.openxmlformats.org/officeDocument/2006/relationships/hyperlink" Target="http://www.nlm.nih.gov/medlineplus/spanish/ency/article/003321.htm" TargetMode="External"/><Relationship Id="rId8" Type="http://schemas.openxmlformats.org/officeDocument/2006/relationships/hyperlink" Target="http://es.wikipedia.org/wiki/PH" TargetMode="External"/><Relationship Id="rId51" Type="http://schemas.openxmlformats.org/officeDocument/2006/relationships/hyperlink" Target="http://es.wikipedia.org/wiki/Fiebre" TargetMode="External"/><Relationship Id="rId72" Type="http://schemas.openxmlformats.org/officeDocument/2006/relationships/hyperlink" Target="http://es.wikipedia.org/wiki/Organizaci%C3%B3n_Mundial_de_la_Salud" TargetMode="External"/><Relationship Id="rId80" Type="http://schemas.openxmlformats.org/officeDocument/2006/relationships/hyperlink" Target="http://es.wikipedia.org/wiki/Pasteurizaci%C3%B3n" TargetMode="External"/><Relationship Id="rId85" Type="http://schemas.openxmlformats.org/officeDocument/2006/relationships/hyperlink" Target="http://biology.plosjournals.org/perlserv/?request=get-document&amp;doi=10.1371%2Fjournal.pbio.0030166&amp;ct=1" TargetMode="External"/><Relationship Id="rId93" Type="http://schemas.openxmlformats.org/officeDocument/2006/relationships/hyperlink" Target="http://es.wikipedia.org/wiki/ISSN" TargetMode="External"/><Relationship Id="rId98" Type="http://schemas.openxmlformats.org/officeDocument/2006/relationships/hyperlink" Target="http://es.wikipedia.org/wiki/Salmonelosis" TargetMode="External"/><Relationship Id="rId121" Type="http://schemas.openxmlformats.org/officeDocument/2006/relationships/hyperlink" Target="http://www.nlm.nih.gov/medlineplus/spanish/ency/article/003295.htm" TargetMode="External"/><Relationship Id="rId3" Type="http://schemas.openxmlformats.org/officeDocument/2006/relationships/settings" Target="settings.xml"/><Relationship Id="rId12" Type="http://schemas.openxmlformats.org/officeDocument/2006/relationships/hyperlink" Target="http://es.wikipedia.org/wiki/Placas_de_Peyer" TargetMode="External"/><Relationship Id="rId17" Type="http://schemas.openxmlformats.org/officeDocument/2006/relationships/hyperlink" Target="http://es.wikipedia.org/wiki/Sistema_reticuloendotelial" TargetMode="External"/><Relationship Id="rId25" Type="http://schemas.openxmlformats.org/officeDocument/2006/relationships/hyperlink" Target="http://es.wikipedia.org/wiki/Fiebre" TargetMode="External"/><Relationship Id="rId33" Type="http://schemas.openxmlformats.org/officeDocument/2006/relationships/hyperlink" Target="http://es.wikipedia.org/wiki/Delirio" TargetMode="External"/><Relationship Id="rId38" Type="http://schemas.openxmlformats.org/officeDocument/2006/relationships/hyperlink" Target="http://es.wikipedia.org/wiki/Endocarditis" TargetMode="External"/><Relationship Id="rId46" Type="http://schemas.openxmlformats.org/officeDocument/2006/relationships/hyperlink" Target="http://es.wikipedia.org/wiki/Colelitiasis" TargetMode="External"/><Relationship Id="rId59" Type="http://schemas.openxmlformats.org/officeDocument/2006/relationships/hyperlink" Target="http://es.wikipedia.org/wiki/MDR" TargetMode="External"/><Relationship Id="rId67" Type="http://schemas.openxmlformats.org/officeDocument/2006/relationships/hyperlink" Target="http://es.wikipedia.org/w/index.php?title=Multirresistencia_a_antimicrobianos&amp;action=edit&amp;redlink=1" TargetMode="External"/><Relationship Id="rId103" Type="http://schemas.openxmlformats.org/officeDocument/2006/relationships/hyperlink" Target="http://es.wikipedia.org/wiki/Enfermedad_hereditaria" TargetMode="External"/><Relationship Id="rId108" Type="http://schemas.openxmlformats.org/officeDocument/2006/relationships/hyperlink" Target="http://es.wikipedia.org/wiki/Cromosoma_15" TargetMode="External"/><Relationship Id="rId116" Type="http://schemas.openxmlformats.org/officeDocument/2006/relationships/hyperlink" Target="http://www.nlm.nih.gov/medlineplus/spanish/ency/article/003318.htm" TargetMode="External"/><Relationship Id="rId124" Type="http://schemas.openxmlformats.org/officeDocument/2006/relationships/fontTable" Target="fontTable.xml"/><Relationship Id="rId20" Type="http://schemas.openxmlformats.org/officeDocument/2006/relationships/hyperlink" Target="http://es.wikipedia.org/wiki/N%C3%A1useas" TargetMode="External"/><Relationship Id="rId41" Type="http://schemas.openxmlformats.org/officeDocument/2006/relationships/hyperlink" Target="http://es.wikipedia.org/wiki/Hepatitis" TargetMode="External"/><Relationship Id="rId54" Type="http://schemas.openxmlformats.org/officeDocument/2006/relationships/hyperlink" Target="http://es.wikipedia.org/wiki/Ampicilina" TargetMode="External"/><Relationship Id="rId62" Type="http://schemas.openxmlformats.org/officeDocument/2006/relationships/hyperlink" Target="http://es.wikipedia.org/wiki/Ciprofloxacino" TargetMode="External"/><Relationship Id="rId70" Type="http://schemas.openxmlformats.org/officeDocument/2006/relationships/hyperlink" Target="http://es.wikipedia.org/wiki/Ciprofloxacino" TargetMode="External"/><Relationship Id="rId75" Type="http://schemas.openxmlformats.org/officeDocument/2006/relationships/hyperlink" Target="http://es.wikipedia.org/wiki/Bovino" TargetMode="External"/><Relationship Id="rId83" Type="http://schemas.openxmlformats.org/officeDocument/2006/relationships/hyperlink" Target="http://es.wikipedia.org/wiki/Epidemia" TargetMode="External"/><Relationship Id="rId88" Type="http://schemas.openxmlformats.org/officeDocument/2006/relationships/hyperlink" Target="http://www.nlm.nih.gov/medlineplus/spanish/ency/article/000294.htm" TargetMode="External"/><Relationship Id="rId91" Type="http://schemas.openxmlformats.org/officeDocument/2006/relationships/hyperlink" Target="http://es.wikipedia.org/wiki/Salmonelosis" TargetMode="External"/><Relationship Id="rId96" Type="http://schemas.openxmlformats.org/officeDocument/2006/relationships/hyperlink" Target="http://www.veterinaria.uchile.cl/publicacion/Jornadas/Zoonosis/Enterobacterias.pdf" TargetMode="External"/><Relationship Id="rId111" Type="http://schemas.openxmlformats.org/officeDocument/2006/relationships/hyperlink" Target="http://es.wikipedia.org/wiki/Arteria" TargetMode="External"/><Relationship Id="rId1" Type="http://schemas.openxmlformats.org/officeDocument/2006/relationships/numbering" Target="numbering.xml"/><Relationship Id="rId6" Type="http://schemas.openxmlformats.org/officeDocument/2006/relationships/hyperlink" Target="http://es.wikipedia.org/wiki/C%C3%A9lula" TargetMode="External"/><Relationship Id="rId15" Type="http://schemas.openxmlformats.org/officeDocument/2006/relationships/hyperlink" Target="http://es.wikipedia.org/wiki/Inmunoglobulina" TargetMode="External"/><Relationship Id="rId23" Type="http://schemas.openxmlformats.org/officeDocument/2006/relationships/hyperlink" Target="http://es.wikipedia.org/wiki/Diarrea" TargetMode="External"/><Relationship Id="rId28" Type="http://schemas.openxmlformats.org/officeDocument/2006/relationships/hyperlink" Target="http://es.wikipedia.org/w/index.php?title=M%C3%A1culo-p%C3%A1pula&amp;action=edit&amp;redlink=1" TargetMode="External"/><Relationship Id="rId36" Type="http://schemas.openxmlformats.org/officeDocument/2006/relationships/hyperlink" Target="http://es.wikipedia.org/w/index.php?title=Enterorragia&amp;action=edit&amp;redlink=1" TargetMode="External"/><Relationship Id="rId49" Type="http://schemas.openxmlformats.org/officeDocument/2006/relationships/hyperlink" Target="http://es.wikipedia.org/wiki/1948" TargetMode="External"/><Relationship Id="rId57" Type="http://schemas.openxmlformats.org/officeDocument/2006/relationships/hyperlink" Target="http://es.wikipedia.org/wiki/1989" TargetMode="External"/><Relationship Id="rId106" Type="http://schemas.openxmlformats.org/officeDocument/2006/relationships/hyperlink" Target="http://es.wikipedia.org/wiki/Gen" TargetMode="External"/><Relationship Id="rId114" Type="http://schemas.openxmlformats.org/officeDocument/2006/relationships/hyperlink" Target="http://es.wikipedia.org/wiki/Aracnodactilia" TargetMode="External"/><Relationship Id="rId119" Type="http://schemas.openxmlformats.org/officeDocument/2006/relationships/hyperlink" Target="http://www.nlm.nih.gov/medlineplus/spanish/ency/article/003298.htm" TargetMode="External"/><Relationship Id="rId10" Type="http://schemas.openxmlformats.org/officeDocument/2006/relationships/hyperlink" Target="http://es.wikipedia.org/w/index.php?title=Barrera_intestinal&amp;action=edit&amp;redlink=1" TargetMode="External"/><Relationship Id="rId31" Type="http://schemas.openxmlformats.org/officeDocument/2006/relationships/hyperlink" Target="http://es.wikipedia.org/wiki/Epistaxis" TargetMode="External"/><Relationship Id="rId44" Type="http://schemas.openxmlformats.org/officeDocument/2006/relationships/hyperlink" Target="http://es.wikipedia.org/wiki/Heces" TargetMode="External"/><Relationship Id="rId52" Type="http://schemas.openxmlformats.org/officeDocument/2006/relationships/hyperlink" Target="http://es.wikipedia.org/wiki/Resistencia" TargetMode="External"/><Relationship Id="rId60" Type="http://schemas.openxmlformats.org/officeDocument/2006/relationships/hyperlink" Target="http://es.wikipedia.org/wiki/Ceftriaxona" TargetMode="External"/><Relationship Id="rId65" Type="http://schemas.openxmlformats.org/officeDocument/2006/relationships/hyperlink" Target="http://es.wikipedia.org/wiki/Dexametasona" TargetMode="External"/><Relationship Id="rId73" Type="http://schemas.openxmlformats.org/officeDocument/2006/relationships/hyperlink" Target="http://es.wikipedia.org/wiki/OMS" TargetMode="External"/><Relationship Id="rId78" Type="http://schemas.openxmlformats.org/officeDocument/2006/relationships/hyperlink" Target="http://es.wikipedia.org/wiki/Materia_prima" TargetMode="External"/><Relationship Id="rId81" Type="http://schemas.openxmlformats.org/officeDocument/2006/relationships/hyperlink" Target="http://es.wikipedia.org/wiki/Consumo" TargetMode="External"/><Relationship Id="rId86" Type="http://schemas.openxmlformats.org/officeDocument/2006/relationships/hyperlink" Target="http://es.wikipedia.org/wiki/Salmonelosis" TargetMode="External"/><Relationship Id="rId94" Type="http://schemas.openxmlformats.org/officeDocument/2006/relationships/hyperlink" Target="http://es.wikipedia.org/wiki/Salmonelosis" TargetMode="External"/><Relationship Id="rId99" Type="http://schemas.openxmlformats.org/officeDocument/2006/relationships/hyperlink" Target="http://es.wikipedia.org/wiki/Salmonelosis" TargetMode="External"/><Relationship Id="rId101" Type="http://schemas.openxmlformats.org/officeDocument/2006/relationships/hyperlink" Target="http://www.inspection.gc.ca/english/fssa/concen/cause/salmonellae.shtml" TargetMode="External"/><Relationship Id="rId122" Type="http://schemas.openxmlformats.org/officeDocument/2006/relationships/hyperlink" Target="http://www.nlm.nih.gov/medlineplus/spanish/ency/article/001122.htm" TargetMode="External"/><Relationship Id="rId4" Type="http://schemas.openxmlformats.org/officeDocument/2006/relationships/webSettings" Target="webSettings.xml"/><Relationship Id="rId9" Type="http://schemas.openxmlformats.org/officeDocument/2006/relationships/hyperlink" Target="http://es.wikipedia.org/wiki/Pat%C3%B3geno" TargetMode="External"/><Relationship Id="rId13" Type="http://schemas.openxmlformats.org/officeDocument/2006/relationships/hyperlink" Target="http://es.wikipedia.org/w/index.php?title=Polimorfonuclear&amp;action=edit&amp;redlink=1" TargetMode="External"/><Relationship Id="rId18" Type="http://schemas.openxmlformats.org/officeDocument/2006/relationships/hyperlink" Target="http://es.wikipedia.org/wiki/Escalofr%C3%ADos" TargetMode="External"/><Relationship Id="rId39" Type="http://schemas.openxmlformats.org/officeDocument/2006/relationships/hyperlink" Target="http://es.wikipedia.org/wiki/Osteomielitis" TargetMode="External"/><Relationship Id="rId109" Type="http://schemas.openxmlformats.org/officeDocument/2006/relationships/hyperlink" Target="http://es.wikipedia.org/wiki/Prote%C3%ADna" TargetMode="External"/><Relationship Id="rId34" Type="http://schemas.openxmlformats.org/officeDocument/2006/relationships/hyperlink" Target="http://es.wikipedia.org/wiki/Coma" TargetMode="External"/><Relationship Id="rId50" Type="http://schemas.openxmlformats.org/officeDocument/2006/relationships/hyperlink" Target="http://es.wikipedia.org/wiki/Cloranfenicol" TargetMode="External"/><Relationship Id="rId55" Type="http://schemas.openxmlformats.org/officeDocument/2006/relationships/hyperlink" Target="http://es.wikipedia.org/wiki/Amoxicilina" TargetMode="External"/><Relationship Id="rId76" Type="http://schemas.openxmlformats.org/officeDocument/2006/relationships/hyperlink" Target="http://es.wikipedia.org/wiki/Salmonelosis" TargetMode="External"/><Relationship Id="rId97" Type="http://schemas.openxmlformats.org/officeDocument/2006/relationships/hyperlink" Target="http://es.wikipedia.org/wiki/Salmonelosis" TargetMode="External"/><Relationship Id="rId104" Type="http://schemas.openxmlformats.org/officeDocument/2006/relationships/hyperlink" Target="http://es.wikipedia.org/wiki/Autos%C3%B3mico" TargetMode="External"/><Relationship Id="rId120" Type="http://schemas.openxmlformats.org/officeDocument/2006/relationships/hyperlink" Target="http://www.nlm.nih.gov/medlineplus/spanish/ency/article/001241.htm" TargetMode="External"/><Relationship Id="rId125" Type="http://schemas.openxmlformats.org/officeDocument/2006/relationships/theme" Target="theme/theme1.xml"/><Relationship Id="rId7" Type="http://schemas.openxmlformats.org/officeDocument/2006/relationships/hyperlink" Target="http://es.wikipedia.org/wiki/Wikipedia:Verificabilidad" TargetMode="External"/><Relationship Id="rId71" Type="http://schemas.openxmlformats.org/officeDocument/2006/relationships/hyperlink" Target="http://es.wikipedia.org/wiki/Salmonelosis" TargetMode="External"/><Relationship Id="rId92" Type="http://schemas.openxmlformats.org/officeDocument/2006/relationships/hyperlink" Target="http://www.scielo.br/scielo.php?script=sci_arttext&amp;pid=S1517-83822007000100036&amp;lng=en&amp;nrm=iso" TargetMode="External"/><Relationship Id="rId2" Type="http://schemas.openxmlformats.org/officeDocument/2006/relationships/styles" Target="styles.xml"/><Relationship Id="rId29" Type="http://schemas.openxmlformats.org/officeDocument/2006/relationships/hyperlink" Target="http://es.wikipedia.org/wiki/Cultivo_bacteriano" TargetMode="External"/><Relationship Id="rId24" Type="http://schemas.openxmlformats.org/officeDocument/2006/relationships/hyperlink" Target="http://es.wikipedia.org/wiki/Estre%C3%B1imiento" TargetMode="External"/><Relationship Id="rId40" Type="http://schemas.openxmlformats.org/officeDocument/2006/relationships/hyperlink" Target="http://es.wikipedia.org/wiki/Meningitis" TargetMode="External"/><Relationship Id="rId45" Type="http://schemas.openxmlformats.org/officeDocument/2006/relationships/hyperlink" Target="http://es.wikipedia.org/wiki/Neoplasia" TargetMode="External"/><Relationship Id="rId66" Type="http://schemas.openxmlformats.org/officeDocument/2006/relationships/hyperlink" Target="http://es.wikipedia.org/wiki/Colecistectom%C3%ADa" TargetMode="External"/><Relationship Id="rId87" Type="http://schemas.openxmlformats.org/officeDocument/2006/relationships/hyperlink" Target="http://es.wikipedia.org/wiki/Salmonelosis" TargetMode="External"/><Relationship Id="rId110" Type="http://schemas.openxmlformats.org/officeDocument/2006/relationships/hyperlink" Target="http://es.wikipedia.org/wiki/Fibrilina" TargetMode="External"/><Relationship Id="rId115" Type="http://schemas.openxmlformats.org/officeDocument/2006/relationships/hyperlink" Target="http://es.wikipedia.org/wiki/Mut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2879</Words>
  <Characters>15838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Vivi</cp:lastModifiedBy>
  <cp:revision>2</cp:revision>
  <dcterms:created xsi:type="dcterms:W3CDTF">2010-03-08T05:18:00Z</dcterms:created>
  <dcterms:modified xsi:type="dcterms:W3CDTF">2010-03-08T05:59:00Z</dcterms:modified>
</cp:coreProperties>
</file>