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55" w:rsidRPr="00DE7C55" w:rsidRDefault="00DE7C55">
      <w:pPr>
        <w:rPr>
          <w:rStyle w:val="apple-style-span"/>
          <w:rFonts w:ascii="Arial" w:hAnsi="Arial" w:cs="Arial"/>
          <w:color w:val="000000"/>
          <w:sz w:val="24"/>
          <w:szCs w:val="24"/>
        </w:rPr>
      </w:pPr>
      <w:r w:rsidRPr="00DE7C55">
        <w:rPr>
          <w:rStyle w:val="apple-style-span"/>
          <w:rFonts w:ascii="Arial" w:hAnsi="Arial" w:cs="Arial"/>
          <w:color w:val="000000"/>
          <w:sz w:val="24"/>
          <w:szCs w:val="24"/>
        </w:rPr>
        <w:t xml:space="preserve"> Enfermedades </w:t>
      </w:r>
      <w:proofErr w:type="spellStart"/>
      <w:r w:rsidRPr="00DE7C55">
        <w:rPr>
          <w:rStyle w:val="apple-style-span"/>
          <w:rFonts w:ascii="Arial" w:hAnsi="Arial" w:cs="Arial"/>
          <w:color w:val="000000"/>
          <w:sz w:val="24"/>
          <w:szCs w:val="24"/>
        </w:rPr>
        <w:t>transmiteble</w:t>
      </w:r>
      <w:proofErr w:type="spellEnd"/>
      <w:r w:rsidRPr="00DE7C55">
        <w:rPr>
          <w:rStyle w:val="apple-style-span"/>
          <w:rFonts w:ascii="Arial" w:hAnsi="Arial" w:cs="Arial"/>
          <w:color w:val="000000"/>
          <w:sz w:val="24"/>
          <w:szCs w:val="24"/>
        </w:rPr>
        <w:t xml:space="preserve"> y no </w:t>
      </w:r>
      <w:proofErr w:type="spellStart"/>
      <w:r w:rsidRPr="00DE7C55">
        <w:rPr>
          <w:rStyle w:val="apple-style-span"/>
          <w:rFonts w:ascii="Arial" w:hAnsi="Arial" w:cs="Arial"/>
          <w:color w:val="000000"/>
          <w:sz w:val="24"/>
          <w:szCs w:val="24"/>
        </w:rPr>
        <w:t>transmitibles</w:t>
      </w:r>
      <w:proofErr w:type="spellEnd"/>
      <w:r w:rsidRPr="00DE7C55">
        <w:rPr>
          <w:rStyle w:val="apple-style-span"/>
          <w:rFonts w:ascii="Arial" w:hAnsi="Arial" w:cs="Arial"/>
          <w:color w:val="000000"/>
          <w:sz w:val="24"/>
          <w:szCs w:val="24"/>
        </w:rPr>
        <w:t xml:space="preserve"> </w:t>
      </w:r>
    </w:p>
    <w:p w:rsidR="00DE7C55" w:rsidRPr="00DE7C55" w:rsidRDefault="00DE7C55">
      <w:pPr>
        <w:rPr>
          <w:rStyle w:val="apple-style-span"/>
          <w:rFonts w:ascii="Arial" w:hAnsi="Arial" w:cs="Arial"/>
          <w:color w:val="000000"/>
          <w:sz w:val="24"/>
          <w:szCs w:val="24"/>
        </w:rPr>
      </w:pPr>
      <w:r w:rsidRPr="00DE7C55">
        <w:rPr>
          <w:rFonts w:ascii="Arial" w:hAnsi="Arial" w:cs="Arial"/>
          <w:color w:val="000000"/>
          <w:sz w:val="24"/>
          <w:szCs w:val="24"/>
        </w:rPr>
        <w:br/>
      </w:r>
      <w:r w:rsidRPr="00DE7C55">
        <w:rPr>
          <w:rStyle w:val="apple-style-span"/>
          <w:rFonts w:ascii="Arial" w:hAnsi="Arial" w:cs="Arial"/>
          <w:color w:val="000000"/>
          <w:sz w:val="24"/>
          <w:szCs w:val="24"/>
        </w:rPr>
        <w:t xml:space="preserve">La influenza es una enfermedad </w:t>
      </w:r>
      <w:proofErr w:type="spellStart"/>
      <w:r w:rsidRPr="00DE7C55">
        <w:rPr>
          <w:rStyle w:val="apple-style-span"/>
          <w:rFonts w:ascii="Arial" w:hAnsi="Arial" w:cs="Arial"/>
          <w:color w:val="000000"/>
          <w:sz w:val="24"/>
          <w:szCs w:val="24"/>
        </w:rPr>
        <w:t>transmitible</w:t>
      </w:r>
      <w:proofErr w:type="spellEnd"/>
      <w:r w:rsidRPr="00DE7C55">
        <w:rPr>
          <w:rStyle w:val="apple-style-span"/>
          <w:rFonts w:ascii="Arial" w:hAnsi="Arial" w:cs="Arial"/>
          <w:color w:val="000000"/>
          <w:sz w:val="24"/>
          <w:szCs w:val="24"/>
        </w:rPr>
        <w:t xml:space="preserve"> común, de tipo respiratorio, aguda y muy contagiosa. La infección se trasmite de persona a persona, principalmente por media tos o el estornudo de individuos enfermos, e infectan a las células superficiales del epitelio respiratorio del receptor. </w:t>
      </w:r>
    </w:p>
    <w:p w:rsidR="00DE7C55" w:rsidRPr="00DE7C55" w:rsidRDefault="00DE7C55">
      <w:pPr>
        <w:rPr>
          <w:rStyle w:val="apple-converted-space"/>
          <w:rFonts w:ascii="Arial" w:hAnsi="Arial" w:cs="Arial"/>
          <w:color w:val="000000"/>
          <w:sz w:val="24"/>
          <w:szCs w:val="24"/>
        </w:rPr>
      </w:pPr>
      <w:r w:rsidRPr="00DE7C55">
        <w:rPr>
          <w:rStyle w:val="apple-style-span"/>
          <w:rFonts w:ascii="Arial" w:hAnsi="Arial" w:cs="Arial"/>
          <w:color w:val="000000"/>
          <w:sz w:val="24"/>
          <w:szCs w:val="24"/>
        </w:rPr>
        <w:t xml:space="preserve">Las epidemias invernales continúan exhibiendo un alto impacto en la población mundial A pesar del uso de vacunas para su control. Los virus de influenza evolucionan de forma constante por acumulación de mutaciones puntuales en cada uno de sus ocho segmentos de RNA, lo que da lugar a la aparición de nuevas variantes antigénicas de manera regular que pueden causar epidemias de impacto global. La aparición de nuevos virus que se transmiten de especies animales domésticas a humanos, y para los cuales no existe inmunidad, también puede originar pandemias con resultados catastróficos. El análisis de las características del virus, de la influenza y de la enfermedad desde perspectivas históricas y contemporáneas es fundamental para definir estrategias adecuadas para su prevención y control, ya que por sus características de distribución y variación genética la influenza no representa una enfermedad </w:t>
      </w:r>
      <w:proofErr w:type="spellStart"/>
      <w:r w:rsidRPr="00DE7C55">
        <w:rPr>
          <w:rStyle w:val="apple-style-span"/>
          <w:rFonts w:ascii="Arial" w:hAnsi="Arial" w:cs="Arial"/>
          <w:color w:val="000000"/>
          <w:sz w:val="24"/>
          <w:szCs w:val="24"/>
        </w:rPr>
        <w:t>erradicable</w:t>
      </w:r>
      <w:proofErr w:type="spellEnd"/>
      <w:r w:rsidRPr="00DE7C55">
        <w:rPr>
          <w:rStyle w:val="apple-style-span"/>
          <w:rFonts w:ascii="Arial" w:hAnsi="Arial" w:cs="Arial"/>
          <w:color w:val="000000"/>
          <w:sz w:val="24"/>
          <w:szCs w:val="24"/>
        </w:rPr>
        <w:t>.</w:t>
      </w:r>
      <w:r w:rsidRPr="00DE7C55">
        <w:rPr>
          <w:rStyle w:val="apple-converted-space"/>
          <w:rFonts w:ascii="Arial" w:hAnsi="Arial" w:cs="Arial"/>
          <w:color w:val="000000"/>
          <w:sz w:val="24"/>
          <w:szCs w:val="24"/>
        </w:rPr>
        <w:t> </w:t>
      </w:r>
    </w:p>
    <w:p w:rsidR="005211A3" w:rsidRDefault="00DE7C55">
      <w:r w:rsidRPr="00DE7C55">
        <w:rPr>
          <w:rFonts w:ascii="Arial" w:hAnsi="Arial" w:cs="Arial"/>
          <w:color w:val="000000"/>
          <w:sz w:val="24"/>
          <w:szCs w:val="24"/>
        </w:rPr>
        <w:br/>
      </w:r>
      <w:r w:rsidRPr="00DE7C55">
        <w:rPr>
          <w:rStyle w:val="apple-style-span"/>
          <w:rFonts w:ascii="Arial" w:hAnsi="Arial" w:cs="Arial"/>
          <w:color w:val="000000"/>
          <w:sz w:val="24"/>
          <w:szCs w:val="24"/>
        </w:rPr>
        <w:t xml:space="preserve">El diabetes es una enfermedad no </w:t>
      </w:r>
      <w:proofErr w:type="spellStart"/>
      <w:r w:rsidRPr="00DE7C55">
        <w:rPr>
          <w:rStyle w:val="apple-style-span"/>
          <w:rFonts w:ascii="Arial" w:hAnsi="Arial" w:cs="Arial"/>
          <w:color w:val="000000"/>
          <w:sz w:val="24"/>
          <w:szCs w:val="24"/>
        </w:rPr>
        <w:t>transimitible</w:t>
      </w:r>
      <w:proofErr w:type="spellEnd"/>
      <w:r w:rsidRPr="00DE7C55">
        <w:rPr>
          <w:rStyle w:val="apple-style-span"/>
          <w:rFonts w:ascii="Arial" w:hAnsi="Arial" w:cs="Arial"/>
          <w:color w:val="000000"/>
          <w:sz w:val="24"/>
          <w:szCs w:val="24"/>
        </w:rPr>
        <w:t xml:space="preserve"> y es crónico degenerativa, con alteración en el regulador de la insulina. La insulina predominante aunque no único sobre el metabolismo intermedio, su capacidad de inducir las capacidades de las enzimas tienen como efecto la temperatura de las vías metabólicas , otras hormonas como la del crecimiento establecen un efecto contrario al de la insulina que en condiciones normales lleva a un equilibrio que tiene como expresión final la mono glucemia</w:t>
      </w:r>
      <w:r w:rsidRPr="00DE7C55">
        <w:rPr>
          <w:rStyle w:val="apple-converted-space"/>
          <w:rFonts w:ascii="Arial" w:hAnsi="Arial" w:cs="Arial"/>
          <w:color w:val="000000"/>
          <w:sz w:val="24"/>
          <w:szCs w:val="24"/>
        </w:rPr>
        <w:t>. Esta enfermedad</w:t>
      </w:r>
      <w:r w:rsidRPr="00DE7C55">
        <w:rPr>
          <w:rStyle w:val="apple-style-span"/>
          <w:rFonts w:ascii="Arial" w:hAnsi="Arial" w:cs="Arial"/>
          <w:color w:val="000000"/>
          <w:sz w:val="24"/>
          <w:szCs w:val="24"/>
        </w:rPr>
        <w:t xml:space="preserve"> puede ser hereditaria o </w:t>
      </w:r>
      <w:proofErr w:type="spellStart"/>
      <w:r w:rsidRPr="00DE7C55">
        <w:rPr>
          <w:rStyle w:val="apple-style-span"/>
          <w:rFonts w:ascii="Arial" w:hAnsi="Arial" w:cs="Arial"/>
          <w:color w:val="000000"/>
          <w:sz w:val="24"/>
          <w:szCs w:val="24"/>
        </w:rPr>
        <w:t>provovada</w:t>
      </w:r>
      <w:proofErr w:type="spellEnd"/>
      <w:r w:rsidRPr="00DE7C55">
        <w:rPr>
          <w:rStyle w:val="apple-style-span"/>
          <w:rFonts w:ascii="Arial" w:hAnsi="Arial" w:cs="Arial"/>
          <w:color w:val="000000"/>
          <w:sz w:val="24"/>
          <w:szCs w:val="24"/>
        </w:rPr>
        <w:t xml:space="preserve"> por hipertensión arterial y malos hábitos alimenticios.</w:t>
      </w:r>
      <w:r w:rsidRPr="00DE7C55">
        <w:rPr>
          <w:rStyle w:val="apple-converted-space"/>
          <w:rFonts w:ascii="Arial" w:hAnsi="Arial" w:cs="Arial"/>
          <w:color w:val="000000"/>
          <w:sz w:val="24"/>
          <w:szCs w:val="24"/>
        </w:rPr>
        <w:t>  Se puede dar en personas de cualquier edad</w:t>
      </w:r>
      <w:r w:rsidRPr="00DE7C55">
        <w:rPr>
          <w:rStyle w:val="apple-style-span"/>
          <w:rFonts w:ascii="Arial" w:hAnsi="Arial" w:cs="Arial"/>
          <w:color w:val="000000"/>
          <w:sz w:val="24"/>
          <w:szCs w:val="24"/>
        </w:rPr>
        <w:t xml:space="preserve">. </w:t>
      </w:r>
      <w:r w:rsidRPr="00DE7C55">
        <w:rPr>
          <w:rFonts w:ascii="Arial" w:hAnsi="Arial" w:cs="Arial"/>
          <w:color w:val="000000"/>
          <w:sz w:val="24"/>
          <w:szCs w:val="24"/>
        </w:rPr>
        <w:br/>
      </w:r>
      <w:r w:rsidRPr="00DE7C55">
        <w:rPr>
          <w:rStyle w:val="apple-style-span"/>
          <w:rFonts w:ascii="Arial" w:hAnsi="Arial" w:cs="Arial"/>
          <w:color w:val="000000"/>
          <w:sz w:val="24"/>
          <w:szCs w:val="24"/>
        </w:rPr>
        <w:t>Signos y síntomas:</w:t>
      </w:r>
      <w:r w:rsidRPr="00DE7C55">
        <w:rPr>
          <w:rStyle w:val="apple-converted-space"/>
          <w:rFonts w:ascii="Arial" w:hAnsi="Arial" w:cs="Arial"/>
          <w:color w:val="000000"/>
          <w:sz w:val="24"/>
          <w:szCs w:val="24"/>
        </w:rPr>
        <w:t> </w:t>
      </w:r>
      <w:r w:rsidRPr="00DE7C55">
        <w:rPr>
          <w:rFonts w:ascii="Arial" w:hAnsi="Arial" w:cs="Arial"/>
          <w:color w:val="000000"/>
          <w:sz w:val="24"/>
          <w:szCs w:val="24"/>
        </w:rPr>
        <w:br/>
      </w:r>
      <w:r w:rsidRPr="00DE7C55">
        <w:rPr>
          <w:rStyle w:val="apple-style-span"/>
          <w:rFonts w:ascii="Arial" w:hAnsi="Arial" w:cs="Arial"/>
          <w:color w:val="000000"/>
          <w:sz w:val="24"/>
          <w:szCs w:val="24"/>
        </w:rPr>
        <w:t>Vomito, nauseas, impotencia, infecciones vaginales, cansancio, debilidad, pérdida de peso.</w:t>
      </w:r>
      <w:r w:rsidRPr="00DE7C55">
        <w:rPr>
          <w:rStyle w:val="apple-converted-space"/>
          <w:rFonts w:ascii="Arial" w:hAnsi="Arial" w:cs="Arial"/>
          <w:color w:val="000000"/>
          <w:sz w:val="24"/>
          <w:szCs w:val="24"/>
        </w:rPr>
        <w:t> </w:t>
      </w:r>
      <w:r>
        <w:rPr>
          <w:rFonts w:ascii="Arial" w:hAnsi="Arial" w:cs="Arial"/>
          <w:color w:val="000000"/>
          <w:sz w:val="17"/>
          <w:szCs w:val="17"/>
        </w:rPr>
        <w:br/>
      </w:r>
    </w:p>
    <w:sectPr w:rsidR="005211A3" w:rsidSect="005211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C55"/>
    <w:rsid w:val="005211A3"/>
    <w:rsid w:val="00DE7C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E7C55"/>
  </w:style>
  <w:style w:type="character" w:customStyle="1" w:styleId="apple-converted-space">
    <w:name w:val="apple-converted-space"/>
    <w:basedOn w:val="DefaultParagraphFont"/>
    <w:rsid w:val="00DE7C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1711</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Montserrat</dc:creator>
  <cp:lastModifiedBy>Tania Montserrat</cp:lastModifiedBy>
  <cp:revision>1</cp:revision>
  <dcterms:created xsi:type="dcterms:W3CDTF">2010-03-06T01:48:00Z</dcterms:created>
  <dcterms:modified xsi:type="dcterms:W3CDTF">2010-03-06T01:55:00Z</dcterms:modified>
</cp:coreProperties>
</file>