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A84" w:rsidRPr="00996A84" w:rsidRDefault="00996A84">
      <w:pPr>
        <w:rPr>
          <w:rStyle w:val="Textoennegrita"/>
          <w:sz w:val="28"/>
          <w:szCs w:val="28"/>
        </w:rPr>
      </w:pPr>
      <w:r w:rsidRPr="00996A84">
        <w:rPr>
          <w:rStyle w:val="Textoennegrita"/>
          <w:sz w:val="28"/>
          <w:szCs w:val="28"/>
        </w:rPr>
        <w:t>HISTORIA NATURAL DE LA ENFERMEDAD</w:t>
      </w:r>
    </w:p>
    <w:p w:rsidR="00996A84" w:rsidRPr="00996A84" w:rsidRDefault="00996A84">
      <w:pPr>
        <w:rPr>
          <w:rStyle w:val="Textoennegrita"/>
          <w:sz w:val="28"/>
          <w:szCs w:val="28"/>
        </w:rPr>
      </w:pPr>
    </w:p>
    <w:p w:rsidR="00996A84" w:rsidRPr="00996A84" w:rsidRDefault="00996A84">
      <w:pPr>
        <w:rPr>
          <w:rStyle w:val="Textoennegrita"/>
          <w:color w:val="FF0000"/>
          <w:sz w:val="28"/>
          <w:szCs w:val="28"/>
        </w:rPr>
      </w:pPr>
      <w:r w:rsidRPr="00996A84">
        <w:rPr>
          <w:rStyle w:val="tnnegro1"/>
          <w:rFonts w:asciiTheme="minorHAnsi" w:hAnsiTheme="minorHAnsi"/>
          <w:color w:val="FF0000"/>
          <w:sz w:val="28"/>
          <w:szCs w:val="28"/>
        </w:rPr>
        <w:t>Periodos de la historia natural de la enfermedad</w:t>
      </w:r>
    </w:p>
    <w:p w:rsidR="00726F18" w:rsidRPr="00996A84" w:rsidRDefault="00996A84">
      <w:pPr>
        <w:rPr>
          <w:sz w:val="28"/>
          <w:szCs w:val="28"/>
        </w:rPr>
      </w:pPr>
      <w:r w:rsidRPr="00996A84">
        <w:rPr>
          <w:rStyle w:val="Textoennegrita"/>
          <w:sz w:val="28"/>
          <w:szCs w:val="28"/>
        </w:rPr>
        <w:t>Periodo de inducción.</w:t>
      </w:r>
      <w:r w:rsidRPr="00996A84">
        <w:rPr>
          <w:sz w:val="28"/>
          <w:szCs w:val="28"/>
        </w:rPr>
        <w:t xml:space="preserve"> Es un proceso etiológico y se produce mientras actúan las causas componentes</w:t>
      </w:r>
    </w:p>
    <w:p w:rsidR="00996A84" w:rsidRPr="00996A84" w:rsidRDefault="00996A84">
      <w:pPr>
        <w:rPr>
          <w:sz w:val="28"/>
          <w:szCs w:val="28"/>
        </w:rPr>
      </w:pPr>
      <w:r w:rsidRPr="00996A84">
        <w:rPr>
          <w:rStyle w:val="Textoennegrita"/>
          <w:sz w:val="28"/>
          <w:szCs w:val="28"/>
        </w:rPr>
        <w:t>Periodo de latencia.</w:t>
      </w:r>
      <w:r w:rsidRPr="00996A84">
        <w:rPr>
          <w:sz w:val="28"/>
          <w:szCs w:val="28"/>
        </w:rPr>
        <w:t xml:space="preserve"> Comienza con el inicio de la enfermedad y la aparición de los primeros síntomas</w:t>
      </w:r>
    </w:p>
    <w:p w:rsidR="00996A84" w:rsidRDefault="00996A84">
      <w:pPr>
        <w:rPr>
          <w:sz w:val="28"/>
          <w:szCs w:val="28"/>
        </w:rPr>
      </w:pPr>
      <w:r w:rsidRPr="00996A84">
        <w:rPr>
          <w:rStyle w:val="Textoennegrita"/>
          <w:sz w:val="28"/>
          <w:szCs w:val="28"/>
        </w:rPr>
        <w:t>Periodo de expresión.</w:t>
      </w:r>
      <w:r w:rsidRPr="00996A84">
        <w:rPr>
          <w:sz w:val="28"/>
          <w:szCs w:val="28"/>
        </w:rPr>
        <w:t xml:space="preserve"> Empieza con la presentación de los síntomas y acaba con el desenlace de la enfermedad (curación, cronicidad o muerte). Es el periodo clínico.</w:t>
      </w:r>
    </w:p>
    <w:p w:rsidR="00996A84" w:rsidRDefault="00996A84">
      <w:pPr>
        <w:rPr>
          <w:color w:val="FF0000"/>
          <w:sz w:val="28"/>
          <w:szCs w:val="28"/>
        </w:rPr>
      </w:pPr>
      <w:r w:rsidRPr="00996A84">
        <w:rPr>
          <w:rStyle w:val="tnnegro1"/>
          <w:rFonts w:asciiTheme="minorHAnsi" w:hAnsiTheme="minorHAnsi"/>
          <w:color w:val="FF0000"/>
          <w:sz w:val="28"/>
          <w:szCs w:val="28"/>
        </w:rPr>
        <w:t>Periodo en el que se hacen presentes los signos y los síntomas de la enfermedad.</w:t>
      </w:r>
    </w:p>
    <w:p w:rsidR="00996A84" w:rsidRDefault="00996A84">
      <w:pPr>
        <w:rPr>
          <w:sz w:val="28"/>
          <w:szCs w:val="28"/>
        </w:rPr>
      </w:pPr>
      <w:r w:rsidRPr="00996A84">
        <w:rPr>
          <w:sz w:val="28"/>
          <w:szCs w:val="28"/>
        </w:rPr>
        <w:t>Periodo de latencia</w:t>
      </w:r>
    </w:p>
    <w:p w:rsidR="00996A84" w:rsidRDefault="00996A84">
      <w:pPr>
        <w:rPr>
          <w:rStyle w:val="tnnegro1"/>
          <w:rFonts w:asciiTheme="minorHAnsi" w:hAnsiTheme="minorHAnsi"/>
          <w:color w:val="FF0000"/>
          <w:sz w:val="28"/>
          <w:szCs w:val="28"/>
        </w:rPr>
      </w:pPr>
      <w:r>
        <w:rPr>
          <w:rStyle w:val="tnnegro1"/>
          <w:rFonts w:asciiTheme="minorHAnsi" w:hAnsiTheme="minorHAnsi"/>
          <w:color w:val="FF0000"/>
          <w:sz w:val="28"/>
          <w:szCs w:val="28"/>
        </w:rPr>
        <w:t>¿</w:t>
      </w:r>
      <w:r w:rsidRPr="00996A84">
        <w:rPr>
          <w:rStyle w:val="tnnegro1"/>
          <w:rFonts w:asciiTheme="minorHAnsi" w:hAnsiTheme="minorHAnsi"/>
          <w:color w:val="FF0000"/>
          <w:sz w:val="28"/>
          <w:szCs w:val="28"/>
        </w:rPr>
        <w:t>La restitución es orgánica y funcional?</w:t>
      </w:r>
    </w:p>
    <w:p w:rsidR="00996A84" w:rsidRDefault="00996A84">
      <w:pPr>
        <w:rPr>
          <w:rStyle w:val="tnnegro1"/>
          <w:rFonts w:asciiTheme="minorHAnsi" w:hAnsiTheme="minorHAnsi"/>
          <w:color w:val="auto"/>
          <w:sz w:val="28"/>
          <w:szCs w:val="28"/>
        </w:rPr>
      </w:pPr>
      <w:r w:rsidRPr="00996A84">
        <w:rPr>
          <w:rStyle w:val="tnnegro1"/>
          <w:rFonts w:asciiTheme="minorHAnsi" w:hAnsiTheme="minorHAnsi"/>
          <w:color w:val="auto"/>
          <w:sz w:val="28"/>
          <w:szCs w:val="28"/>
        </w:rPr>
        <w:t>Si, solo en las enfermedades transmisibles, la persona afectada puede convertirse en portador.</w:t>
      </w:r>
    </w:p>
    <w:p w:rsidR="00D0428E" w:rsidRPr="00D0428E" w:rsidRDefault="00D0428E" w:rsidP="00D0428E">
      <w:pPr>
        <w:rPr>
          <w:rStyle w:val="tnnegro1"/>
          <w:rFonts w:asciiTheme="minorHAnsi" w:hAnsiTheme="minorHAnsi"/>
          <w:color w:val="FF0000"/>
          <w:sz w:val="24"/>
          <w:szCs w:val="24"/>
        </w:rPr>
      </w:pPr>
      <w:r w:rsidRPr="00D0428E">
        <w:rPr>
          <w:rStyle w:val="tnnegro1"/>
          <w:rFonts w:asciiTheme="minorHAnsi" w:hAnsiTheme="minorHAnsi"/>
          <w:color w:val="FF0000"/>
          <w:sz w:val="24"/>
          <w:szCs w:val="24"/>
        </w:rPr>
        <w:t>Historia Natural Sífilis (TRANMISIBLE)</w:t>
      </w:r>
    </w:p>
    <w:p w:rsidR="00D0428E" w:rsidRDefault="00D0428E" w:rsidP="00D0428E">
      <w:pPr>
        <w:jc w:val="center"/>
        <w:rPr>
          <w:rStyle w:val="tnnegro1"/>
          <w:rFonts w:asciiTheme="minorHAnsi" w:hAnsiTheme="minorHAnsi"/>
          <w:color w:val="auto"/>
          <w:sz w:val="24"/>
          <w:szCs w:val="24"/>
        </w:rPr>
      </w:pPr>
    </w:p>
    <w:p w:rsidR="00A55E25" w:rsidRPr="00D0428E" w:rsidRDefault="00A55E25" w:rsidP="00D0428E">
      <w:pPr>
        <w:jc w:val="right"/>
        <w:rPr>
          <w:rFonts w:cs="Arial"/>
          <w:sz w:val="24"/>
          <w:szCs w:val="24"/>
          <w:shd w:val="clear" w:color="auto" w:fill="FFFFFF"/>
        </w:rPr>
      </w:pPr>
      <w:r w:rsidRPr="00D0428E">
        <w:rPr>
          <w:rFonts w:cs="Arial"/>
          <w:b/>
          <w:bCs/>
          <w:sz w:val="24"/>
          <w:szCs w:val="24"/>
          <w:shd w:val="clear" w:color="auto" w:fill="FFFFFF"/>
          <w:lang w:val="es-ES"/>
        </w:rPr>
        <w:t>Signos y síntomas inespecíficos</w:t>
      </w:r>
    </w:p>
    <w:p w:rsidR="00A55E25" w:rsidRPr="00D0428E" w:rsidRDefault="00A55E25" w:rsidP="00A55E25">
      <w:pPr>
        <w:rPr>
          <w:rFonts w:cs="Arial"/>
          <w:b/>
          <w:bCs/>
          <w:sz w:val="24"/>
          <w:szCs w:val="24"/>
          <w:shd w:val="clear" w:color="auto" w:fill="FFFFFF"/>
          <w:lang w:val="es-ES"/>
        </w:rPr>
      </w:pPr>
      <w:r w:rsidRPr="00D0428E">
        <w:rPr>
          <w:rFonts w:cs="Arial"/>
          <w:sz w:val="24"/>
          <w:szCs w:val="24"/>
          <w:shd w:val="clear" w:color="auto" w:fill="FFFFFF"/>
        </w:rPr>
        <w:t xml:space="preserve">      </w:t>
      </w:r>
      <w:r w:rsidRPr="00D0428E">
        <w:rPr>
          <w:rFonts w:cs="Arial"/>
          <w:b/>
          <w:bCs/>
          <w:sz w:val="24"/>
          <w:szCs w:val="24"/>
          <w:shd w:val="clear" w:color="auto" w:fill="FFFFFF"/>
          <w:lang w:val="es-ES"/>
        </w:rPr>
        <w:t xml:space="preserve">Periodo Prepatogenico                                       </w:t>
      </w:r>
      <w:r w:rsidR="00D0428E" w:rsidRPr="00D0428E">
        <w:rPr>
          <w:rFonts w:cs="Arial"/>
          <w:b/>
          <w:bCs/>
          <w:sz w:val="24"/>
          <w:szCs w:val="24"/>
          <w:shd w:val="clear" w:color="auto" w:fill="FFFFFF"/>
          <w:lang w:val="es-ES"/>
        </w:rPr>
        <w:t xml:space="preserve">                            </w:t>
      </w:r>
      <w:r w:rsidRPr="00D0428E">
        <w:rPr>
          <w:rFonts w:cs="Arial"/>
          <w:b/>
          <w:bCs/>
          <w:sz w:val="24"/>
          <w:szCs w:val="24"/>
          <w:shd w:val="clear" w:color="auto" w:fill="FFFFFF"/>
          <w:lang w:val="es-ES"/>
        </w:rPr>
        <w:t xml:space="preserve">   </w:t>
      </w:r>
      <w:r w:rsidR="00D0428E" w:rsidRPr="00D0428E">
        <w:rPr>
          <w:rFonts w:cs="Arial"/>
          <w:b/>
          <w:bCs/>
          <w:sz w:val="24"/>
          <w:szCs w:val="24"/>
          <w:shd w:val="clear" w:color="auto" w:fill="FFFFFF"/>
          <w:lang w:val="es-ES"/>
        </w:rPr>
        <w:t>Síndrome</w:t>
      </w:r>
      <w:r w:rsidRPr="00D0428E">
        <w:rPr>
          <w:rFonts w:cs="Arial"/>
          <w:b/>
          <w:bCs/>
          <w:sz w:val="24"/>
          <w:szCs w:val="24"/>
          <w:shd w:val="clear" w:color="auto" w:fill="FFFFFF"/>
          <w:lang w:val="es-ES"/>
        </w:rPr>
        <w:t xml:space="preserve"> seudogripal</w:t>
      </w:r>
    </w:p>
    <w:p w:rsidR="00A55E25" w:rsidRPr="00D0428E" w:rsidRDefault="00A55E25" w:rsidP="00A55E25">
      <w:pPr>
        <w:tabs>
          <w:tab w:val="left" w:pos="3567"/>
        </w:tabs>
        <w:rPr>
          <w:rFonts w:cs="Arial"/>
          <w:iCs/>
          <w:sz w:val="24"/>
          <w:szCs w:val="24"/>
          <w:shd w:val="clear" w:color="auto" w:fill="FFFFFF"/>
          <w:lang w:val="es-ES"/>
        </w:rPr>
      </w:pPr>
      <w:r w:rsidRPr="00D0428E">
        <w:rPr>
          <w:rFonts w:cs="Arial"/>
          <w:b/>
          <w:bCs/>
          <w:sz w:val="24"/>
          <w:szCs w:val="24"/>
          <w:shd w:val="clear" w:color="auto" w:fill="FFFFFF"/>
          <w:lang w:val="es-ES"/>
        </w:rPr>
        <w:t xml:space="preserve">Agente: </w:t>
      </w:r>
      <w:r w:rsidRPr="00D0428E">
        <w:rPr>
          <w:rFonts w:cs="Arial"/>
          <w:iCs/>
          <w:sz w:val="24"/>
          <w:szCs w:val="24"/>
          <w:shd w:val="clear" w:color="auto" w:fill="FFFFFF"/>
          <w:lang w:val="es-ES"/>
        </w:rPr>
        <w:t>Treponema pallidum</w:t>
      </w:r>
      <w:r w:rsidRPr="00D0428E">
        <w:rPr>
          <w:rFonts w:cs="Arial"/>
          <w:iCs/>
          <w:sz w:val="24"/>
          <w:szCs w:val="24"/>
          <w:shd w:val="clear" w:color="auto" w:fill="FFFFFF"/>
          <w:lang w:val="es-ES"/>
        </w:rPr>
        <w:tab/>
        <w:t xml:space="preserve">                                                    Dolor de garganta</w:t>
      </w:r>
    </w:p>
    <w:p w:rsidR="00A55E25" w:rsidRPr="00D0428E" w:rsidRDefault="00D0428E" w:rsidP="00A55E25">
      <w:pPr>
        <w:rPr>
          <w:rFonts w:cs="Arial"/>
          <w:iCs/>
          <w:sz w:val="24"/>
          <w:szCs w:val="24"/>
          <w:shd w:val="clear" w:color="auto" w:fill="FFFFFF"/>
          <w:lang w:val="es-ES"/>
        </w:rPr>
      </w:pPr>
      <w:r w:rsidRPr="00D0428E">
        <w:rPr>
          <w:rFonts w:cs="Arial"/>
          <w:iCs/>
          <w:sz w:val="24"/>
          <w:szCs w:val="24"/>
          <w:shd w:val="clear" w:color="auto" w:fill="FFFFFF"/>
          <w:lang w:val="es-ES"/>
        </w:rPr>
        <w:t>Huésped</w:t>
      </w:r>
      <w:r w:rsidR="00A55E25" w:rsidRPr="00D0428E">
        <w:rPr>
          <w:rFonts w:cs="Arial"/>
          <w:iCs/>
          <w:sz w:val="24"/>
          <w:szCs w:val="24"/>
          <w:shd w:val="clear" w:color="auto" w:fill="FFFFFF"/>
          <w:lang w:val="es-ES"/>
        </w:rPr>
        <w:t xml:space="preserve">: Humano                                                        </w:t>
      </w:r>
      <w:r w:rsidRPr="00D0428E">
        <w:rPr>
          <w:rFonts w:cs="Arial"/>
          <w:iCs/>
          <w:sz w:val="24"/>
          <w:szCs w:val="24"/>
          <w:shd w:val="clear" w:color="auto" w:fill="FFFFFF"/>
          <w:lang w:val="es-ES"/>
        </w:rPr>
        <w:t xml:space="preserve">                             </w:t>
      </w:r>
      <w:r w:rsidR="00A55E25" w:rsidRPr="00D0428E">
        <w:rPr>
          <w:rFonts w:cs="Arial"/>
          <w:iCs/>
          <w:sz w:val="24"/>
          <w:szCs w:val="24"/>
          <w:shd w:val="clear" w:color="auto" w:fill="FFFFFF"/>
          <w:lang w:val="es-ES"/>
        </w:rPr>
        <w:t xml:space="preserve"> cefalea</w:t>
      </w:r>
    </w:p>
    <w:p w:rsidR="00A55E25" w:rsidRPr="00D0428E" w:rsidRDefault="00A55E25" w:rsidP="00A55E25">
      <w:pPr>
        <w:rPr>
          <w:rFonts w:cs="Arial"/>
          <w:iCs/>
          <w:sz w:val="24"/>
          <w:szCs w:val="24"/>
          <w:shd w:val="clear" w:color="auto" w:fill="FFFFFF"/>
          <w:lang w:val="es-ES"/>
        </w:rPr>
      </w:pPr>
      <w:r w:rsidRPr="00D0428E">
        <w:rPr>
          <w:rFonts w:cs="Arial"/>
          <w:iCs/>
          <w:sz w:val="24"/>
          <w:szCs w:val="24"/>
          <w:shd w:val="clear" w:color="auto" w:fill="FFFFFF"/>
          <w:lang w:val="es-ES"/>
        </w:rPr>
        <w:t xml:space="preserve">Medio ambiente: Universal                                                 </w:t>
      </w:r>
      <w:r w:rsidR="00D0428E" w:rsidRPr="00D0428E">
        <w:rPr>
          <w:rFonts w:cs="Arial"/>
          <w:iCs/>
          <w:sz w:val="24"/>
          <w:szCs w:val="24"/>
          <w:shd w:val="clear" w:color="auto" w:fill="FFFFFF"/>
          <w:lang w:val="es-ES"/>
        </w:rPr>
        <w:t xml:space="preserve">                    </w:t>
      </w:r>
      <w:r w:rsidRPr="00D0428E">
        <w:rPr>
          <w:rFonts w:cs="Arial"/>
          <w:iCs/>
          <w:sz w:val="24"/>
          <w:szCs w:val="24"/>
          <w:shd w:val="clear" w:color="auto" w:fill="FFFFFF"/>
          <w:lang w:val="es-ES"/>
        </w:rPr>
        <w:t xml:space="preserve">  Fiebre</w:t>
      </w:r>
    </w:p>
    <w:p w:rsidR="00A55E25" w:rsidRPr="00D0428E" w:rsidRDefault="00A55E25" w:rsidP="00A55E25">
      <w:pPr>
        <w:rPr>
          <w:rFonts w:cs="Arial"/>
          <w:iCs/>
          <w:sz w:val="24"/>
          <w:szCs w:val="24"/>
          <w:shd w:val="clear" w:color="auto" w:fill="FFFFFF"/>
          <w:lang w:val="es-ES"/>
        </w:rPr>
      </w:pPr>
      <w:r w:rsidRPr="00D0428E">
        <w:rPr>
          <w:rFonts w:cs="Arial"/>
          <w:iCs/>
          <w:sz w:val="24"/>
          <w:szCs w:val="24"/>
          <w:shd w:val="clear" w:color="auto" w:fill="FFFFFF"/>
          <w:lang w:val="es-ES"/>
        </w:rPr>
        <w:t xml:space="preserve">Puerta de entrada: Contacto sexual directo                            </w:t>
      </w:r>
      <w:r w:rsidR="00D0428E" w:rsidRPr="00D0428E">
        <w:rPr>
          <w:rFonts w:cs="Arial"/>
          <w:iCs/>
          <w:sz w:val="24"/>
          <w:szCs w:val="24"/>
          <w:shd w:val="clear" w:color="auto" w:fill="FFFFFF"/>
          <w:lang w:val="es-ES"/>
        </w:rPr>
        <w:t xml:space="preserve">          </w:t>
      </w:r>
      <w:r w:rsidRPr="00D0428E">
        <w:rPr>
          <w:rFonts w:cs="Arial"/>
          <w:iCs/>
          <w:sz w:val="24"/>
          <w:szCs w:val="24"/>
          <w:shd w:val="clear" w:color="auto" w:fill="FFFFFF"/>
          <w:lang w:val="es-ES"/>
        </w:rPr>
        <w:t xml:space="preserve">     Mialgias</w:t>
      </w:r>
    </w:p>
    <w:p w:rsidR="00A55E25" w:rsidRPr="00D0428E" w:rsidRDefault="00A55E25" w:rsidP="00A55E25">
      <w:pPr>
        <w:rPr>
          <w:rFonts w:cs="Arial"/>
          <w:iCs/>
          <w:sz w:val="24"/>
          <w:szCs w:val="24"/>
          <w:shd w:val="clear" w:color="auto" w:fill="FFFFFF"/>
          <w:lang w:val="es-ES"/>
        </w:rPr>
      </w:pPr>
      <w:r w:rsidRPr="00D0428E">
        <w:rPr>
          <w:rFonts w:cs="Arial"/>
          <w:iCs/>
          <w:sz w:val="24"/>
          <w:szCs w:val="24"/>
          <w:shd w:val="clear" w:color="auto" w:fill="FFFFFF"/>
          <w:lang w:val="es-ES"/>
        </w:rPr>
        <w:t xml:space="preserve"> Periodo de </w:t>
      </w:r>
      <w:r w:rsidR="00D0428E" w:rsidRPr="00D0428E">
        <w:rPr>
          <w:rFonts w:cs="Arial"/>
          <w:iCs/>
          <w:sz w:val="24"/>
          <w:szCs w:val="24"/>
          <w:shd w:val="clear" w:color="auto" w:fill="FFFFFF"/>
          <w:lang w:val="es-ES"/>
        </w:rPr>
        <w:t>Incubación</w:t>
      </w:r>
      <w:r w:rsidRPr="00D0428E">
        <w:rPr>
          <w:rFonts w:cs="Arial"/>
          <w:iCs/>
          <w:sz w:val="24"/>
          <w:szCs w:val="24"/>
          <w:shd w:val="clear" w:color="auto" w:fill="FFFFFF"/>
          <w:lang w:val="es-ES"/>
        </w:rPr>
        <w:t xml:space="preserve">: 3 Semanas                            </w:t>
      </w:r>
      <w:r w:rsidR="00D0428E" w:rsidRPr="00D0428E">
        <w:rPr>
          <w:rFonts w:cs="Arial"/>
          <w:iCs/>
          <w:sz w:val="24"/>
          <w:szCs w:val="24"/>
          <w:shd w:val="clear" w:color="auto" w:fill="FFFFFF"/>
          <w:lang w:val="es-ES"/>
        </w:rPr>
        <w:t xml:space="preserve">                            </w:t>
      </w:r>
      <w:r w:rsidRPr="00D0428E">
        <w:rPr>
          <w:rFonts w:cs="Arial"/>
          <w:iCs/>
          <w:sz w:val="24"/>
          <w:szCs w:val="24"/>
          <w:shd w:val="clear" w:color="auto" w:fill="FFFFFF"/>
          <w:lang w:val="es-ES"/>
        </w:rPr>
        <w:t xml:space="preserve">  Anorexia</w:t>
      </w:r>
    </w:p>
    <w:p w:rsidR="00D0428E" w:rsidRPr="00D0428E" w:rsidRDefault="00D0428E" w:rsidP="00A55E25">
      <w:pPr>
        <w:rPr>
          <w:rFonts w:cs="Arial"/>
          <w:iCs/>
          <w:sz w:val="24"/>
          <w:szCs w:val="24"/>
          <w:shd w:val="clear" w:color="auto" w:fill="FFFFFF"/>
          <w:lang w:val="es-ES"/>
        </w:rPr>
      </w:pPr>
    </w:p>
    <w:p w:rsidR="00D0428E" w:rsidRPr="00D0428E" w:rsidRDefault="00D0428E" w:rsidP="00A55E25">
      <w:pPr>
        <w:rPr>
          <w:rFonts w:cs="Arial"/>
          <w:iCs/>
          <w:sz w:val="24"/>
          <w:szCs w:val="24"/>
          <w:shd w:val="clear" w:color="auto" w:fill="FFFFFF"/>
          <w:lang w:val="es-ES"/>
        </w:rPr>
      </w:pPr>
    </w:p>
    <w:p w:rsidR="00D0428E" w:rsidRPr="00D0428E" w:rsidRDefault="00D0428E" w:rsidP="00D0428E">
      <w:pPr>
        <w:rPr>
          <w:rFonts w:cs="Arial"/>
          <w:iCs/>
          <w:sz w:val="24"/>
          <w:szCs w:val="24"/>
          <w:shd w:val="clear" w:color="auto" w:fill="FFFFFF"/>
        </w:rPr>
      </w:pPr>
      <w:r w:rsidRPr="00D0428E">
        <w:rPr>
          <w:rFonts w:cs="Arial"/>
          <w:b/>
          <w:bCs/>
          <w:iCs/>
          <w:sz w:val="24"/>
          <w:szCs w:val="24"/>
          <w:shd w:val="clear" w:color="auto" w:fill="FFFFFF"/>
          <w:lang w:val="es-ES"/>
        </w:rPr>
        <w:t>Signos y síntomas específicos</w:t>
      </w:r>
    </w:p>
    <w:p w:rsidR="00D0428E" w:rsidRPr="00D0428E" w:rsidRDefault="00D0428E" w:rsidP="00D0428E">
      <w:pPr>
        <w:rPr>
          <w:rFonts w:cs="Arial"/>
          <w:iCs/>
          <w:sz w:val="24"/>
          <w:szCs w:val="24"/>
          <w:shd w:val="clear" w:color="auto" w:fill="FFFFFF"/>
        </w:rPr>
      </w:pPr>
      <w:r w:rsidRPr="00D0428E">
        <w:rPr>
          <w:rFonts w:cs="Arial"/>
          <w:iCs/>
          <w:sz w:val="24"/>
          <w:szCs w:val="24"/>
          <w:shd w:val="clear" w:color="auto" w:fill="FFFFFF"/>
          <w:lang w:val="es-ES"/>
        </w:rPr>
        <w:t xml:space="preserve"> </w:t>
      </w:r>
    </w:p>
    <w:p w:rsidR="00D0428E" w:rsidRPr="00D0428E" w:rsidRDefault="00D0428E" w:rsidP="00D0428E">
      <w:pPr>
        <w:rPr>
          <w:rFonts w:cs="Arial"/>
          <w:iCs/>
          <w:sz w:val="24"/>
          <w:szCs w:val="24"/>
          <w:shd w:val="clear" w:color="auto" w:fill="FFFFFF"/>
        </w:rPr>
      </w:pPr>
      <w:r w:rsidRPr="00D0428E">
        <w:rPr>
          <w:rFonts w:cs="Arial"/>
          <w:iCs/>
          <w:sz w:val="24"/>
          <w:szCs w:val="24"/>
          <w:shd w:val="clear" w:color="auto" w:fill="FFFFFF"/>
          <w:lang w:val="es-ES"/>
        </w:rPr>
        <w:t xml:space="preserve">Los síntomas varían con cada etapa:  </w:t>
      </w:r>
    </w:p>
    <w:p w:rsidR="00D0428E" w:rsidRPr="00D0428E" w:rsidRDefault="00D0428E" w:rsidP="00D0428E">
      <w:pPr>
        <w:rPr>
          <w:rFonts w:cs="Arial"/>
          <w:iCs/>
          <w:sz w:val="24"/>
          <w:szCs w:val="24"/>
          <w:shd w:val="clear" w:color="auto" w:fill="FFFFFF"/>
        </w:rPr>
      </w:pPr>
      <w:r w:rsidRPr="00D0428E">
        <w:rPr>
          <w:rFonts w:cs="Arial"/>
          <w:iCs/>
          <w:sz w:val="24"/>
          <w:szCs w:val="24"/>
          <w:shd w:val="clear" w:color="auto" w:fill="FFFFFF"/>
          <w:lang w:val="es-ES"/>
        </w:rPr>
        <w:t xml:space="preserve">Sífilis primaria: </w:t>
      </w:r>
    </w:p>
    <w:p w:rsidR="00000000" w:rsidRPr="00D0428E" w:rsidRDefault="00BE53D2" w:rsidP="00D0428E">
      <w:pPr>
        <w:numPr>
          <w:ilvl w:val="0"/>
          <w:numId w:val="3"/>
        </w:numPr>
        <w:rPr>
          <w:rFonts w:cs="Arial"/>
          <w:iCs/>
          <w:sz w:val="24"/>
          <w:szCs w:val="24"/>
          <w:shd w:val="clear" w:color="auto" w:fill="FFFFFF"/>
        </w:rPr>
      </w:pPr>
      <w:r w:rsidRPr="00D0428E">
        <w:rPr>
          <w:rFonts w:cs="Arial"/>
          <w:iCs/>
          <w:sz w:val="24"/>
          <w:szCs w:val="24"/>
          <w:shd w:val="clear" w:color="auto" w:fill="FFFFFF"/>
          <w:lang w:val="es-ES"/>
        </w:rPr>
        <w:t xml:space="preserve">Chancro sifilítico inicial: se desarrolla en el sitio en el que se inoculan las espiroquetas </w:t>
      </w:r>
    </w:p>
    <w:p w:rsidR="00000000" w:rsidRPr="00D0428E" w:rsidRDefault="00BE53D2" w:rsidP="00D0428E">
      <w:pPr>
        <w:numPr>
          <w:ilvl w:val="0"/>
          <w:numId w:val="3"/>
        </w:numPr>
        <w:rPr>
          <w:rFonts w:cs="Arial"/>
          <w:iCs/>
          <w:sz w:val="24"/>
          <w:szCs w:val="24"/>
          <w:shd w:val="clear" w:color="auto" w:fill="FFFFFF"/>
        </w:rPr>
      </w:pPr>
      <w:r w:rsidRPr="00D0428E">
        <w:rPr>
          <w:rFonts w:cs="Arial"/>
          <w:iCs/>
          <w:sz w:val="24"/>
          <w:szCs w:val="24"/>
          <w:shd w:val="clear" w:color="auto" w:fill="FFFFFF"/>
          <w:lang w:val="es-ES"/>
        </w:rPr>
        <w:t>Úlcera indolora</w:t>
      </w:r>
    </w:p>
    <w:p w:rsidR="00D0428E" w:rsidRPr="00D0428E" w:rsidRDefault="00D0428E" w:rsidP="00D0428E">
      <w:pPr>
        <w:rPr>
          <w:rFonts w:cs="Arial"/>
          <w:iCs/>
          <w:sz w:val="24"/>
          <w:szCs w:val="24"/>
          <w:shd w:val="clear" w:color="auto" w:fill="FFFFFF"/>
        </w:rPr>
      </w:pPr>
      <w:r w:rsidRPr="00D0428E">
        <w:rPr>
          <w:rFonts w:cs="Arial"/>
          <w:iCs/>
          <w:sz w:val="24"/>
          <w:szCs w:val="24"/>
          <w:shd w:val="clear" w:color="auto" w:fill="FFFFFF"/>
          <w:lang w:val="es-ES"/>
        </w:rPr>
        <w:t xml:space="preserve">Sífilis secundaria: </w:t>
      </w:r>
    </w:p>
    <w:p w:rsidR="00000000" w:rsidRPr="00D0428E" w:rsidRDefault="00BE53D2" w:rsidP="00D0428E">
      <w:pPr>
        <w:numPr>
          <w:ilvl w:val="0"/>
          <w:numId w:val="4"/>
        </w:numPr>
        <w:rPr>
          <w:rFonts w:cs="Arial"/>
          <w:iCs/>
          <w:sz w:val="24"/>
          <w:szCs w:val="24"/>
          <w:shd w:val="clear" w:color="auto" w:fill="FFFFFF"/>
        </w:rPr>
      </w:pPr>
      <w:r w:rsidRPr="00D0428E">
        <w:rPr>
          <w:rFonts w:cs="Arial"/>
          <w:iCs/>
          <w:sz w:val="24"/>
          <w:szCs w:val="24"/>
          <w:shd w:val="clear" w:color="auto" w:fill="FFFFFF"/>
          <w:lang w:val="es-ES"/>
        </w:rPr>
        <w:t xml:space="preserve">Linfadenopatias </w:t>
      </w:r>
    </w:p>
    <w:p w:rsidR="00000000" w:rsidRPr="00D0428E" w:rsidRDefault="00BE53D2" w:rsidP="00D0428E">
      <w:pPr>
        <w:numPr>
          <w:ilvl w:val="0"/>
          <w:numId w:val="4"/>
        </w:numPr>
        <w:rPr>
          <w:rFonts w:cs="Arial"/>
          <w:iCs/>
          <w:sz w:val="24"/>
          <w:szCs w:val="24"/>
          <w:shd w:val="clear" w:color="auto" w:fill="FFFFFF"/>
        </w:rPr>
      </w:pPr>
      <w:r w:rsidRPr="00D0428E">
        <w:rPr>
          <w:rFonts w:cs="Arial"/>
          <w:iCs/>
          <w:sz w:val="24"/>
          <w:szCs w:val="24"/>
          <w:shd w:val="clear" w:color="auto" w:fill="FFFFFF"/>
          <w:lang w:val="es-ES"/>
        </w:rPr>
        <w:t xml:space="preserve">Exantema mucocutáneo generalizado (macular, papular, pustular) </w:t>
      </w:r>
    </w:p>
    <w:p w:rsidR="00D0428E" w:rsidRPr="00D0428E" w:rsidRDefault="00D0428E" w:rsidP="00D0428E">
      <w:pPr>
        <w:rPr>
          <w:rFonts w:cs="Arial"/>
          <w:iCs/>
          <w:sz w:val="24"/>
          <w:szCs w:val="24"/>
          <w:shd w:val="clear" w:color="auto" w:fill="FFFFFF"/>
        </w:rPr>
      </w:pPr>
      <w:r w:rsidRPr="00D0428E">
        <w:rPr>
          <w:rFonts w:cs="Arial"/>
          <w:iCs/>
          <w:sz w:val="24"/>
          <w:szCs w:val="24"/>
          <w:shd w:val="clear" w:color="auto" w:fill="FFFFFF"/>
          <w:lang w:val="es-ES"/>
        </w:rPr>
        <w:t xml:space="preserve">Sífilis terciaria: destrucción de órganos </w:t>
      </w:r>
    </w:p>
    <w:p w:rsidR="00000000" w:rsidRPr="00D0428E" w:rsidRDefault="00BE53D2" w:rsidP="00D0428E">
      <w:pPr>
        <w:numPr>
          <w:ilvl w:val="0"/>
          <w:numId w:val="5"/>
        </w:numPr>
        <w:rPr>
          <w:rFonts w:cs="Arial"/>
          <w:iCs/>
          <w:sz w:val="24"/>
          <w:szCs w:val="24"/>
          <w:shd w:val="clear" w:color="auto" w:fill="FFFFFF"/>
        </w:rPr>
      </w:pPr>
      <w:r w:rsidRPr="00D0428E">
        <w:rPr>
          <w:rFonts w:cs="Arial"/>
          <w:iCs/>
          <w:sz w:val="24"/>
          <w:szCs w:val="24"/>
          <w:shd w:val="clear" w:color="auto" w:fill="FFFFFF"/>
          <w:lang w:val="es-ES"/>
        </w:rPr>
        <w:t xml:space="preserve">Causa lesiones granulomatosas (gomas) que se pueden encontrar en hueso, piel y otros tejidos </w:t>
      </w:r>
    </w:p>
    <w:p w:rsidR="00000000" w:rsidRPr="00D0428E" w:rsidRDefault="00BE53D2" w:rsidP="00D0428E">
      <w:pPr>
        <w:numPr>
          <w:ilvl w:val="0"/>
          <w:numId w:val="5"/>
        </w:numPr>
        <w:rPr>
          <w:rFonts w:cs="Arial"/>
          <w:iCs/>
          <w:sz w:val="24"/>
          <w:szCs w:val="24"/>
          <w:shd w:val="clear" w:color="auto" w:fill="FFFFFF"/>
        </w:rPr>
      </w:pPr>
      <w:r w:rsidRPr="00D0428E">
        <w:rPr>
          <w:rFonts w:cs="Arial"/>
          <w:iCs/>
          <w:sz w:val="24"/>
          <w:szCs w:val="24"/>
          <w:shd w:val="clear" w:color="auto" w:fill="FFFFFF"/>
          <w:lang w:val="es-ES"/>
        </w:rPr>
        <w:t xml:space="preserve">Arteritis </w:t>
      </w:r>
    </w:p>
    <w:p w:rsidR="00D0428E" w:rsidRPr="00D0428E" w:rsidRDefault="00D0428E" w:rsidP="00D0428E">
      <w:pPr>
        <w:rPr>
          <w:rFonts w:cs="Arial"/>
          <w:iCs/>
          <w:sz w:val="24"/>
          <w:szCs w:val="24"/>
          <w:shd w:val="clear" w:color="auto" w:fill="FFFFFF"/>
        </w:rPr>
      </w:pPr>
      <w:r w:rsidRPr="00D0428E">
        <w:rPr>
          <w:rFonts w:cs="Arial"/>
          <w:iCs/>
          <w:sz w:val="24"/>
          <w:szCs w:val="24"/>
          <w:shd w:val="clear" w:color="auto" w:fill="FFFFFF"/>
          <w:lang w:val="es-ES"/>
        </w:rPr>
        <w:t xml:space="preserve">Puede afectar: </w:t>
      </w:r>
    </w:p>
    <w:p w:rsidR="00000000" w:rsidRPr="00D0428E" w:rsidRDefault="00BE53D2" w:rsidP="00D0428E">
      <w:pPr>
        <w:numPr>
          <w:ilvl w:val="0"/>
          <w:numId w:val="6"/>
        </w:numPr>
        <w:rPr>
          <w:rFonts w:cs="Arial"/>
          <w:iCs/>
          <w:sz w:val="24"/>
          <w:szCs w:val="24"/>
          <w:shd w:val="clear" w:color="auto" w:fill="FFFFFF"/>
        </w:rPr>
      </w:pPr>
      <w:r w:rsidRPr="00D0428E">
        <w:rPr>
          <w:rFonts w:cs="Arial"/>
          <w:b/>
          <w:bCs/>
          <w:iCs/>
          <w:sz w:val="24"/>
          <w:szCs w:val="24"/>
          <w:shd w:val="clear" w:color="auto" w:fill="FFFFFF"/>
          <w:lang w:val="es-ES"/>
        </w:rPr>
        <w:t>Cerebro:</w:t>
      </w:r>
      <w:r w:rsidRPr="00D0428E">
        <w:rPr>
          <w:rFonts w:cs="Arial"/>
          <w:iCs/>
          <w:sz w:val="24"/>
          <w:szCs w:val="24"/>
          <w:shd w:val="clear" w:color="auto" w:fill="FFFFFF"/>
          <w:lang w:val="es-ES"/>
        </w:rPr>
        <w:t xml:space="preserve"> neurosìfilis </w:t>
      </w:r>
    </w:p>
    <w:p w:rsidR="00000000" w:rsidRPr="00D0428E" w:rsidRDefault="00BE53D2" w:rsidP="00D0428E">
      <w:pPr>
        <w:numPr>
          <w:ilvl w:val="0"/>
          <w:numId w:val="6"/>
        </w:numPr>
        <w:rPr>
          <w:rFonts w:cs="Arial"/>
          <w:iCs/>
          <w:sz w:val="24"/>
          <w:szCs w:val="24"/>
          <w:shd w:val="clear" w:color="auto" w:fill="FFFFFF"/>
        </w:rPr>
      </w:pPr>
      <w:r w:rsidRPr="00D0428E">
        <w:rPr>
          <w:rFonts w:cs="Arial"/>
          <w:b/>
          <w:bCs/>
          <w:iCs/>
          <w:sz w:val="24"/>
          <w:szCs w:val="24"/>
          <w:shd w:val="clear" w:color="auto" w:fill="FFFFFF"/>
          <w:lang w:val="es-ES"/>
        </w:rPr>
        <w:t>Corazón:</w:t>
      </w:r>
      <w:r w:rsidRPr="00D0428E">
        <w:rPr>
          <w:rFonts w:cs="Arial"/>
          <w:iCs/>
          <w:sz w:val="24"/>
          <w:szCs w:val="24"/>
          <w:shd w:val="clear" w:color="auto" w:fill="FFFFFF"/>
          <w:lang w:val="es-ES"/>
        </w:rPr>
        <w:t xml:space="preserve"> sífilis cardiovascular</w:t>
      </w:r>
    </w:p>
    <w:p w:rsidR="00000000" w:rsidRPr="00D0428E" w:rsidRDefault="00BE53D2" w:rsidP="00D0428E">
      <w:pPr>
        <w:numPr>
          <w:ilvl w:val="0"/>
          <w:numId w:val="6"/>
        </w:numPr>
        <w:rPr>
          <w:rFonts w:cs="Arial"/>
          <w:iCs/>
          <w:sz w:val="24"/>
          <w:szCs w:val="24"/>
          <w:shd w:val="clear" w:color="auto" w:fill="FFFFFF"/>
        </w:rPr>
      </w:pPr>
      <w:r w:rsidRPr="00D0428E">
        <w:rPr>
          <w:rFonts w:cs="Arial"/>
          <w:b/>
          <w:bCs/>
          <w:iCs/>
          <w:sz w:val="24"/>
          <w:szCs w:val="24"/>
          <w:shd w:val="clear" w:color="auto" w:fill="FFFFFF"/>
          <w:lang w:val="es-ES"/>
        </w:rPr>
        <w:t>Hígado</w:t>
      </w:r>
    </w:p>
    <w:p w:rsidR="00D0428E" w:rsidRPr="00D0428E" w:rsidRDefault="00D0428E" w:rsidP="00A55E25">
      <w:pPr>
        <w:rPr>
          <w:rStyle w:val="tnnegro1"/>
          <w:rFonts w:asciiTheme="minorHAnsi" w:hAnsiTheme="minorHAnsi"/>
          <w:iCs/>
          <w:color w:val="auto"/>
          <w:sz w:val="24"/>
          <w:szCs w:val="24"/>
        </w:rPr>
      </w:pPr>
    </w:p>
    <w:p w:rsidR="00D0428E" w:rsidRPr="00D0428E" w:rsidRDefault="00D0428E" w:rsidP="00D0428E">
      <w:pPr>
        <w:rPr>
          <w:rFonts w:cs="Arial"/>
          <w:iCs/>
          <w:sz w:val="24"/>
          <w:szCs w:val="24"/>
          <w:shd w:val="clear" w:color="auto" w:fill="FFFFFF"/>
        </w:rPr>
      </w:pPr>
      <w:r w:rsidRPr="00D0428E">
        <w:rPr>
          <w:rFonts w:cs="Arial"/>
          <w:b/>
          <w:bCs/>
          <w:iCs/>
          <w:sz w:val="24"/>
          <w:szCs w:val="24"/>
          <w:shd w:val="clear" w:color="auto" w:fill="FFFFFF"/>
          <w:lang w:val="es-ES"/>
        </w:rPr>
        <w:t>Secuelas</w:t>
      </w:r>
    </w:p>
    <w:p w:rsidR="00000000" w:rsidRPr="00D0428E" w:rsidRDefault="00BE53D2" w:rsidP="00D0428E">
      <w:pPr>
        <w:numPr>
          <w:ilvl w:val="0"/>
          <w:numId w:val="7"/>
        </w:numPr>
        <w:rPr>
          <w:rFonts w:cs="Arial"/>
          <w:iCs/>
          <w:sz w:val="24"/>
          <w:szCs w:val="24"/>
          <w:shd w:val="clear" w:color="auto" w:fill="FFFFFF"/>
        </w:rPr>
      </w:pPr>
      <w:r w:rsidRPr="00D0428E">
        <w:rPr>
          <w:rFonts w:cs="Arial"/>
          <w:iCs/>
          <w:sz w:val="24"/>
          <w:szCs w:val="24"/>
          <w:shd w:val="clear" w:color="auto" w:fill="FFFFFF"/>
          <w:lang w:val="es-ES"/>
        </w:rPr>
        <w:t xml:space="preserve">Demencia </w:t>
      </w:r>
    </w:p>
    <w:p w:rsidR="00000000" w:rsidRPr="00D0428E" w:rsidRDefault="00BE53D2" w:rsidP="00D0428E">
      <w:pPr>
        <w:numPr>
          <w:ilvl w:val="0"/>
          <w:numId w:val="7"/>
        </w:numPr>
        <w:rPr>
          <w:rFonts w:cs="Arial"/>
          <w:iCs/>
          <w:sz w:val="24"/>
          <w:szCs w:val="24"/>
          <w:shd w:val="clear" w:color="auto" w:fill="FFFFFF"/>
        </w:rPr>
      </w:pPr>
      <w:r w:rsidRPr="00D0428E">
        <w:rPr>
          <w:rFonts w:cs="Arial"/>
          <w:iCs/>
          <w:sz w:val="24"/>
          <w:szCs w:val="24"/>
          <w:shd w:val="clear" w:color="auto" w:fill="FFFFFF"/>
          <w:lang w:val="es-ES"/>
        </w:rPr>
        <w:t xml:space="preserve">Problemas circulatorios </w:t>
      </w:r>
    </w:p>
    <w:p w:rsidR="00D0428E" w:rsidRPr="00D0428E" w:rsidRDefault="00BE53D2" w:rsidP="00D0428E">
      <w:pPr>
        <w:numPr>
          <w:ilvl w:val="0"/>
          <w:numId w:val="7"/>
        </w:numPr>
        <w:rPr>
          <w:rFonts w:cs="Arial"/>
          <w:iCs/>
          <w:sz w:val="24"/>
          <w:szCs w:val="24"/>
          <w:shd w:val="clear" w:color="auto" w:fill="FFFFFF"/>
        </w:rPr>
      </w:pPr>
      <w:r w:rsidRPr="00D0428E">
        <w:rPr>
          <w:rFonts w:cs="Arial"/>
          <w:iCs/>
          <w:sz w:val="24"/>
          <w:szCs w:val="24"/>
          <w:shd w:val="clear" w:color="auto" w:fill="FFFFFF"/>
          <w:lang w:val="es-ES"/>
        </w:rPr>
        <w:t>Cegue</w:t>
      </w:r>
      <w:r w:rsidRPr="00D0428E">
        <w:rPr>
          <w:rFonts w:cs="Arial"/>
          <w:iCs/>
          <w:sz w:val="24"/>
          <w:szCs w:val="24"/>
          <w:shd w:val="clear" w:color="auto" w:fill="FFFFFF"/>
          <w:lang w:val="es-ES"/>
        </w:rPr>
        <w:t>r</w:t>
      </w:r>
      <w:r w:rsidRPr="00D0428E">
        <w:rPr>
          <w:rFonts w:cs="Arial"/>
          <w:iCs/>
          <w:sz w:val="24"/>
          <w:szCs w:val="24"/>
          <w:shd w:val="clear" w:color="auto" w:fill="FFFFFF"/>
          <w:lang w:val="es-ES"/>
        </w:rPr>
        <w:t>a</w:t>
      </w:r>
      <w:r w:rsidRPr="00D0428E">
        <w:rPr>
          <w:rFonts w:cs="Arial"/>
          <w:iCs/>
          <w:sz w:val="24"/>
          <w:szCs w:val="24"/>
          <w:shd w:val="clear" w:color="auto" w:fill="FFFFFF"/>
          <w:lang w:val="es-ES"/>
        </w:rPr>
        <w:t xml:space="preserve"> </w:t>
      </w:r>
    </w:p>
    <w:p w:rsidR="00D0428E" w:rsidRPr="00D0428E" w:rsidRDefault="00D0428E" w:rsidP="00D0428E">
      <w:pPr>
        <w:rPr>
          <w:rFonts w:cs="Arial"/>
          <w:b/>
          <w:iCs/>
          <w:color w:val="FF0000"/>
          <w:sz w:val="24"/>
          <w:szCs w:val="24"/>
          <w:shd w:val="clear" w:color="auto" w:fill="FFFFFF"/>
        </w:rPr>
      </w:pPr>
      <w:r w:rsidRPr="00D0428E">
        <w:rPr>
          <w:rFonts w:cs="Arial"/>
          <w:b/>
          <w:iCs/>
          <w:color w:val="FF0000"/>
          <w:sz w:val="24"/>
          <w:szCs w:val="24"/>
          <w:shd w:val="clear" w:color="auto" w:fill="FFFFFF"/>
        </w:rPr>
        <w:lastRenderedPageBreak/>
        <w:t>Historia Natural Cancer de Pulmón (No Transmisible)</w:t>
      </w:r>
    </w:p>
    <w:p w:rsidR="00D0428E" w:rsidRPr="00D0428E" w:rsidRDefault="00D0428E" w:rsidP="00D0428E">
      <w:pPr>
        <w:rPr>
          <w:rFonts w:cs="Arial"/>
          <w:iCs/>
          <w:sz w:val="24"/>
          <w:szCs w:val="24"/>
          <w:shd w:val="clear" w:color="auto" w:fill="FFFFFF"/>
        </w:rPr>
      </w:pPr>
      <w:r w:rsidRPr="00D0428E">
        <w:rPr>
          <w:rFonts w:cs="Arial"/>
          <w:iCs/>
          <w:sz w:val="24"/>
          <w:szCs w:val="24"/>
          <w:shd w:val="clear" w:color="auto" w:fill="FFFFFF"/>
        </w:rPr>
        <w:t>Agente: Sustancias químicas cancerigenas y promotoras tumorales inhaladas al fumar cigarrillos</w:t>
      </w:r>
    </w:p>
    <w:p w:rsidR="00D0428E" w:rsidRPr="00D0428E" w:rsidRDefault="00D0428E" w:rsidP="00D0428E">
      <w:pPr>
        <w:rPr>
          <w:rFonts w:cs="Arial"/>
          <w:iCs/>
          <w:sz w:val="24"/>
          <w:szCs w:val="24"/>
          <w:shd w:val="clear" w:color="auto" w:fill="FFFFFF"/>
        </w:rPr>
      </w:pPr>
      <w:r w:rsidRPr="00D0428E">
        <w:rPr>
          <w:rFonts w:cs="Arial"/>
          <w:iCs/>
          <w:sz w:val="24"/>
          <w:szCs w:val="24"/>
          <w:shd w:val="clear" w:color="auto" w:fill="FFFFFF"/>
        </w:rPr>
        <w:t>Agente: Sustancias químicas cancerigenas y promotoras tumorales inhaladas al fumar cigarrillos</w:t>
      </w:r>
    </w:p>
    <w:p w:rsidR="00D0428E" w:rsidRPr="00D0428E" w:rsidRDefault="00D0428E" w:rsidP="00D0428E">
      <w:pPr>
        <w:rPr>
          <w:rFonts w:cs="Arial"/>
          <w:iCs/>
          <w:sz w:val="24"/>
          <w:szCs w:val="24"/>
          <w:shd w:val="clear" w:color="auto" w:fill="FFFFFF"/>
        </w:rPr>
      </w:pPr>
      <w:r w:rsidRPr="00D0428E">
        <w:rPr>
          <w:rFonts w:cs="Arial"/>
          <w:iCs/>
          <w:sz w:val="24"/>
          <w:szCs w:val="24"/>
          <w:shd w:val="clear" w:color="auto" w:fill="FFFFFF"/>
        </w:rPr>
        <w:t>Ambiente: En todo el mundo, principalmente zonas desarrolladas. Minas y fabricas</w:t>
      </w:r>
    </w:p>
    <w:p w:rsidR="00000000" w:rsidRPr="00D0428E" w:rsidRDefault="00BE53D2" w:rsidP="00D0428E">
      <w:pPr>
        <w:rPr>
          <w:rFonts w:cs="Arial"/>
          <w:iCs/>
          <w:sz w:val="24"/>
          <w:szCs w:val="24"/>
          <w:shd w:val="clear" w:color="auto" w:fill="FFFFFF"/>
        </w:rPr>
      </w:pPr>
      <w:r w:rsidRPr="00D0428E">
        <w:rPr>
          <w:rFonts w:cs="Arial"/>
          <w:iCs/>
          <w:sz w:val="24"/>
          <w:szCs w:val="24"/>
          <w:shd w:val="clear" w:color="auto" w:fill="FFFFFF"/>
        </w:rPr>
        <w:t xml:space="preserve">Puerta de </w:t>
      </w:r>
      <w:r w:rsidRPr="00D0428E">
        <w:rPr>
          <w:rFonts w:cs="Arial"/>
          <w:iCs/>
          <w:sz w:val="24"/>
          <w:szCs w:val="24"/>
          <w:shd w:val="clear" w:color="auto" w:fill="FFFFFF"/>
        </w:rPr>
        <w:t>Entrada: INHALACIÓN</w:t>
      </w:r>
    </w:p>
    <w:p w:rsidR="00000000" w:rsidRPr="00D0428E" w:rsidRDefault="00BE53D2" w:rsidP="00D0428E">
      <w:pPr>
        <w:rPr>
          <w:rFonts w:cs="Arial"/>
          <w:iCs/>
          <w:sz w:val="24"/>
          <w:szCs w:val="24"/>
          <w:shd w:val="clear" w:color="auto" w:fill="FFFFFF"/>
          <w:lang w:val="es-ES"/>
        </w:rPr>
      </w:pPr>
      <w:r w:rsidRPr="00D0428E">
        <w:rPr>
          <w:rFonts w:cs="Arial"/>
          <w:iCs/>
          <w:sz w:val="24"/>
          <w:szCs w:val="24"/>
          <w:shd w:val="clear" w:color="auto" w:fill="FFFFFF"/>
        </w:rPr>
        <w:t>Periodo de Incubación:  Haber fumado continuamente aproximadamente durante 20años.   Haber trabajado continuamente con ASBESTO de 25 a 45 años.</w:t>
      </w:r>
      <w:r w:rsidRPr="00D0428E">
        <w:rPr>
          <w:rFonts w:cs="Arial"/>
          <w:iCs/>
          <w:sz w:val="24"/>
          <w:szCs w:val="24"/>
          <w:shd w:val="clear" w:color="auto" w:fill="FFFFFF"/>
          <w:lang w:val="es-ES"/>
        </w:rPr>
        <w:t xml:space="preserve"> </w:t>
      </w:r>
    </w:p>
    <w:p w:rsidR="00D0428E" w:rsidRPr="00D0428E" w:rsidRDefault="00D0428E" w:rsidP="00D0428E">
      <w:pPr>
        <w:rPr>
          <w:rFonts w:cs="Arial"/>
          <w:iCs/>
          <w:sz w:val="24"/>
          <w:szCs w:val="24"/>
          <w:shd w:val="clear" w:color="auto" w:fill="FFFFFF"/>
        </w:rPr>
      </w:pPr>
      <w:r w:rsidRPr="00D0428E">
        <w:rPr>
          <w:rFonts w:cs="Arial"/>
          <w:b/>
          <w:bCs/>
          <w:iCs/>
          <w:sz w:val="24"/>
          <w:szCs w:val="24"/>
          <w:shd w:val="clear" w:color="auto" w:fill="FFFFFF"/>
        </w:rPr>
        <w:t xml:space="preserve">Signos y Síntomas Inespecíficos: </w:t>
      </w:r>
      <w:r w:rsidRPr="00D0428E">
        <w:rPr>
          <w:rFonts w:cs="Arial"/>
          <w:bCs/>
          <w:iCs/>
          <w:sz w:val="24"/>
          <w:szCs w:val="24"/>
          <w:shd w:val="clear" w:color="auto" w:fill="FFFFFF"/>
        </w:rPr>
        <w:t>Tos, Perdida de peso, Disfagia, Anorexia, Fiebre, Ronquera</w:t>
      </w:r>
    </w:p>
    <w:p w:rsidR="00D0428E" w:rsidRPr="00D0428E" w:rsidRDefault="00D0428E" w:rsidP="00D0428E">
      <w:pPr>
        <w:rPr>
          <w:rFonts w:cs="Arial"/>
          <w:b/>
          <w:bCs/>
          <w:iCs/>
          <w:sz w:val="24"/>
          <w:szCs w:val="24"/>
          <w:shd w:val="clear" w:color="auto" w:fill="FFFFFF"/>
        </w:rPr>
      </w:pPr>
      <w:r w:rsidRPr="00D0428E">
        <w:rPr>
          <w:rFonts w:cs="Arial"/>
          <w:b/>
          <w:bCs/>
          <w:iCs/>
          <w:sz w:val="24"/>
          <w:szCs w:val="24"/>
          <w:shd w:val="clear" w:color="auto" w:fill="FFFFFF"/>
        </w:rPr>
        <w:t>Signos y Síntomas Específicos:</w:t>
      </w:r>
    </w:p>
    <w:p w:rsidR="00000000" w:rsidRPr="00D0428E" w:rsidRDefault="00BE53D2" w:rsidP="00D0428E">
      <w:pPr>
        <w:numPr>
          <w:ilvl w:val="0"/>
          <w:numId w:val="10"/>
        </w:numPr>
        <w:rPr>
          <w:rFonts w:cs="Arial"/>
          <w:iCs/>
          <w:sz w:val="24"/>
          <w:szCs w:val="24"/>
          <w:shd w:val="clear" w:color="auto" w:fill="FFFFFF"/>
        </w:rPr>
      </w:pPr>
      <w:r w:rsidRPr="00D0428E">
        <w:rPr>
          <w:rFonts w:cs="Arial"/>
          <w:iCs/>
          <w:sz w:val="24"/>
          <w:szCs w:val="24"/>
          <w:shd w:val="clear" w:color="auto" w:fill="FFFFFF"/>
        </w:rPr>
        <w:t>Síndrome de Horner:</w:t>
      </w:r>
      <w:r w:rsidRPr="00D0428E">
        <w:rPr>
          <w:rFonts w:cs="Arial"/>
          <w:iCs/>
          <w:sz w:val="24"/>
          <w:szCs w:val="24"/>
          <w:shd w:val="clear" w:color="auto" w:fill="FFFFFF"/>
        </w:rPr>
        <w:t xml:space="preserve"> enoft</w:t>
      </w:r>
      <w:r w:rsidRPr="00D0428E">
        <w:rPr>
          <w:rFonts w:cs="Arial"/>
          <w:iCs/>
          <w:sz w:val="24"/>
          <w:szCs w:val="24"/>
          <w:shd w:val="clear" w:color="auto" w:fill="FFFFFF"/>
        </w:rPr>
        <w:t>almos, ptosis, miosis y anhidrosis</w:t>
      </w:r>
      <w:r w:rsidRPr="00D0428E">
        <w:rPr>
          <w:rFonts w:cs="Arial"/>
          <w:iCs/>
          <w:sz w:val="24"/>
          <w:szCs w:val="24"/>
          <w:shd w:val="clear" w:color="auto" w:fill="FFFFFF"/>
        </w:rPr>
        <w:t xml:space="preserve"> homolateral.</w:t>
      </w:r>
    </w:p>
    <w:p w:rsidR="00000000" w:rsidRPr="00D0428E" w:rsidRDefault="00BE53D2" w:rsidP="00D0428E">
      <w:pPr>
        <w:numPr>
          <w:ilvl w:val="0"/>
          <w:numId w:val="10"/>
        </w:numPr>
        <w:rPr>
          <w:rFonts w:cs="Arial"/>
          <w:iCs/>
          <w:sz w:val="24"/>
          <w:szCs w:val="24"/>
          <w:shd w:val="clear" w:color="auto" w:fill="FFFFFF"/>
        </w:rPr>
      </w:pPr>
      <w:r w:rsidRPr="00D0428E">
        <w:rPr>
          <w:rFonts w:cs="Arial"/>
          <w:i/>
          <w:iCs/>
          <w:sz w:val="24"/>
          <w:szCs w:val="24"/>
          <w:shd w:val="clear" w:color="auto" w:fill="FFFFFF"/>
        </w:rPr>
        <w:t>Síndrome de Pancoast:</w:t>
      </w:r>
      <w:r w:rsidRPr="00D0428E">
        <w:rPr>
          <w:rFonts w:cs="Arial"/>
          <w:iCs/>
          <w:sz w:val="24"/>
          <w:szCs w:val="24"/>
          <w:shd w:val="clear" w:color="auto" w:fill="FFFFFF"/>
        </w:rPr>
        <w:t xml:space="preserve"> dolor en el hombro que se irradia hacia al territorio cubital</w:t>
      </w:r>
      <w:r w:rsidRPr="00D0428E">
        <w:rPr>
          <w:rFonts w:cs="Arial"/>
          <w:iCs/>
          <w:sz w:val="24"/>
          <w:szCs w:val="24"/>
          <w:shd w:val="clear" w:color="auto" w:fill="FFFFFF"/>
          <w:lang w:val="es-ES"/>
        </w:rPr>
        <w:t xml:space="preserve"> </w:t>
      </w:r>
    </w:p>
    <w:p w:rsidR="00D0428E" w:rsidRDefault="00D0428E" w:rsidP="00D0428E">
      <w:pPr>
        <w:rPr>
          <w:rFonts w:cs="Arial"/>
          <w:b/>
          <w:bCs/>
          <w:iCs/>
          <w:sz w:val="24"/>
          <w:szCs w:val="24"/>
          <w:shd w:val="clear" w:color="auto" w:fill="FFFFFF"/>
        </w:rPr>
      </w:pPr>
      <w:r w:rsidRPr="00D0428E">
        <w:rPr>
          <w:rFonts w:cs="Arial"/>
          <w:b/>
          <w:bCs/>
          <w:iCs/>
          <w:sz w:val="24"/>
          <w:szCs w:val="24"/>
          <w:shd w:val="clear" w:color="auto" w:fill="FFFFFF"/>
        </w:rPr>
        <w:t>Secuelas</w:t>
      </w:r>
      <w:r>
        <w:rPr>
          <w:rFonts w:cs="Arial"/>
          <w:b/>
          <w:bCs/>
          <w:iCs/>
          <w:sz w:val="24"/>
          <w:szCs w:val="24"/>
          <w:shd w:val="clear" w:color="auto" w:fill="FFFFFF"/>
        </w:rPr>
        <w:t>:</w:t>
      </w:r>
    </w:p>
    <w:p w:rsidR="00000000" w:rsidRDefault="00BE53D2" w:rsidP="00D0428E">
      <w:pPr>
        <w:numPr>
          <w:ilvl w:val="0"/>
          <w:numId w:val="12"/>
        </w:numPr>
        <w:rPr>
          <w:rFonts w:cs="Arial"/>
          <w:iCs/>
          <w:sz w:val="24"/>
          <w:szCs w:val="24"/>
          <w:shd w:val="clear" w:color="auto" w:fill="FFFFFF"/>
        </w:rPr>
      </w:pPr>
      <w:r w:rsidRPr="00D0428E">
        <w:rPr>
          <w:rFonts w:cs="Arial"/>
          <w:iCs/>
          <w:sz w:val="24"/>
          <w:szCs w:val="24"/>
          <w:shd w:val="clear" w:color="auto" w:fill="FFFFFF"/>
        </w:rPr>
        <w:t xml:space="preserve">Perdida de la capacidad pulmonar </w:t>
      </w:r>
    </w:p>
    <w:p w:rsidR="00D0428E" w:rsidRPr="00D0428E" w:rsidRDefault="00D0428E" w:rsidP="00D0428E">
      <w:pPr>
        <w:numPr>
          <w:ilvl w:val="0"/>
          <w:numId w:val="12"/>
        </w:numPr>
        <w:rPr>
          <w:rFonts w:cs="Arial"/>
          <w:iCs/>
          <w:sz w:val="24"/>
          <w:szCs w:val="24"/>
          <w:shd w:val="clear" w:color="auto" w:fill="FFFFFF"/>
        </w:rPr>
      </w:pPr>
      <w:r>
        <w:rPr>
          <w:rFonts w:cs="Arial"/>
          <w:iCs/>
          <w:sz w:val="24"/>
          <w:szCs w:val="24"/>
          <w:shd w:val="clear" w:color="auto" w:fill="FFFFFF"/>
        </w:rPr>
        <w:t>Muerte</w:t>
      </w:r>
    </w:p>
    <w:p w:rsidR="00A55E25" w:rsidRPr="00D0428E" w:rsidRDefault="00A55E25" w:rsidP="00D0428E">
      <w:pPr>
        <w:rPr>
          <w:rStyle w:val="tnnegro1"/>
          <w:rFonts w:asciiTheme="minorHAnsi" w:hAnsiTheme="minorHAnsi"/>
          <w:iCs/>
          <w:color w:val="auto"/>
          <w:sz w:val="24"/>
          <w:szCs w:val="24"/>
        </w:rPr>
      </w:pPr>
      <w:r w:rsidRPr="00D0428E">
        <w:rPr>
          <w:rFonts w:cs="Arial"/>
          <w:sz w:val="24"/>
          <w:szCs w:val="24"/>
          <w:shd w:val="clear" w:color="auto" w:fill="FFFFFF"/>
        </w:rPr>
        <w:t xml:space="preserve">                                                                                       </w:t>
      </w:r>
    </w:p>
    <w:p w:rsidR="00996A84" w:rsidRDefault="00996A84">
      <w:pPr>
        <w:rPr>
          <w:rStyle w:val="tnnegro1"/>
          <w:rFonts w:asciiTheme="minorHAnsi" w:hAnsiTheme="minorHAnsi"/>
          <w:color w:val="FF0000"/>
          <w:sz w:val="24"/>
          <w:szCs w:val="24"/>
        </w:rPr>
      </w:pPr>
      <w:r w:rsidRPr="00996A84">
        <w:rPr>
          <w:rStyle w:val="tnnegro1"/>
          <w:rFonts w:asciiTheme="minorHAnsi" w:hAnsiTheme="minorHAnsi"/>
          <w:color w:val="FF0000"/>
          <w:sz w:val="24"/>
          <w:szCs w:val="24"/>
        </w:rPr>
        <w:t>Ejemplifica la aplicación de los tres niveles de atención en una enfermedad transmisible o no transmisible</w:t>
      </w:r>
    </w:p>
    <w:p w:rsidR="00A55E25" w:rsidRDefault="00A55E25" w:rsidP="00A55E25">
      <w:pPr>
        <w:spacing w:before="100" w:beforeAutospacing="1" w:after="100" w:afterAutospacing="1" w:line="240" w:lineRule="auto"/>
        <w:ind w:left="804"/>
        <w:rPr>
          <w:rFonts w:ascii="Verdana" w:eastAsia="Times New Roman" w:hAnsi="Verdana" w:cs="Times New Roman"/>
          <w:sz w:val="24"/>
          <w:szCs w:val="24"/>
          <w:lang w:eastAsia="es-MX"/>
        </w:rPr>
      </w:pPr>
      <w:r>
        <w:rPr>
          <w:rFonts w:ascii="Verdana" w:eastAsia="Times New Roman" w:hAnsi="Verdana" w:cs="Times New Roman"/>
          <w:sz w:val="24"/>
          <w:szCs w:val="24"/>
          <w:lang w:eastAsia="es-MX"/>
        </w:rPr>
        <w:t>ANOREXIA NERVIOSA</w:t>
      </w:r>
    </w:p>
    <w:p w:rsidR="00A55E25" w:rsidRPr="00A55E25" w:rsidRDefault="00A55E25" w:rsidP="00A55E25">
      <w:pPr>
        <w:spacing w:before="100" w:beforeAutospacing="1" w:after="100" w:afterAutospacing="1" w:line="240" w:lineRule="auto"/>
        <w:ind w:left="804"/>
        <w:rPr>
          <w:rFonts w:ascii="Verdana" w:eastAsia="Times New Roman" w:hAnsi="Verdana" w:cs="Times New Roman"/>
          <w:sz w:val="24"/>
          <w:szCs w:val="24"/>
          <w:lang w:eastAsia="es-MX"/>
        </w:rPr>
      </w:pPr>
      <w:r>
        <w:rPr>
          <w:rFonts w:ascii="Verdana" w:eastAsia="Times New Roman" w:hAnsi="Verdana" w:cs="Times New Roman"/>
          <w:sz w:val="24"/>
          <w:szCs w:val="24"/>
          <w:lang w:eastAsia="es-MX"/>
        </w:rPr>
        <w:t xml:space="preserve">- </w:t>
      </w:r>
      <w:r w:rsidRPr="00A55E25">
        <w:rPr>
          <w:rFonts w:ascii="Verdana" w:eastAsia="Times New Roman" w:hAnsi="Verdana" w:cs="Times New Roman"/>
          <w:sz w:val="24"/>
          <w:szCs w:val="24"/>
          <w:lang w:eastAsia="es-MX"/>
        </w:rPr>
        <w:t xml:space="preserve">En casos leves el tratamiento lo realizará el médico de familia en colaboración con la unidad de salud mental (USM). El médico de familia generalmente es quien realiza la primera consulta que debe constar de anamnesis, exploración física general y petición de pruebas complementarias. Ante la sospecha de anorexia nerviosa puede derivarse a la USM donde se completará la evaluación psicológica y del entorno familiar, el diagnóstico y el tratamiento psicológico y farmacológico. El seguimiento puede </w:t>
      </w:r>
      <w:r w:rsidRPr="00A55E25">
        <w:rPr>
          <w:rFonts w:ascii="Verdana" w:eastAsia="Times New Roman" w:hAnsi="Verdana" w:cs="Times New Roman"/>
          <w:sz w:val="24"/>
          <w:szCs w:val="24"/>
          <w:lang w:eastAsia="es-MX"/>
        </w:rPr>
        <w:lastRenderedPageBreak/>
        <w:t xml:space="preserve">hacerse compartido. En caso de que fuera necesario podrá contactarse con otros niveles o especialidades. </w:t>
      </w:r>
    </w:p>
    <w:p w:rsidR="00A55E25" w:rsidRPr="00A55E25" w:rsidRDefault="00A55E25" w:rsidP="00A55E25">
      <w:pPr>
        <w:numPr>
          <w:ilvl w:val="0"/>
          <w:numId w:val="1"/>
        </w:numPr>
        <w:spacing w:before="100" w:beforeAutospacing="1" w:after="100" w:afterAutospacing="1" w:line="240" w:lineRule="auto"/>
        <w:ind w:left="804"/>
        <w:rPr>
          <w:rFonts w:ascii="Verdana" w:eastAsia="Times New Roman" w:hAnsi="Verdana" w:cs="Times New Roman"/>
          <w:sz w:val="24"/>
          <w:szCs w:val="24"/>
          <w:lang w:eastAsia="es-MX"/>
        </w:rPr>
      </w:pPr>
      <w:r>
        <w:rPr>
          <w:rFonts w:ascii="Verdana" w:eastAsia="Times New Roman" w:hAnsi="Verdana" w:cs="Times New Roman"/>
          <w:sz w:val="24"/>
          <w:szCs w:val="24"/>
          <w:lang w:eastAsia="es-MX"/>
        </w:rPr>
        <w:t xml:space="preserve">- </w:t>
      </w:r>
      <w:r w:rsidRPr="00A55E25">
        <w:rPr>
          <w:rFonts w:ascii="Verdana" w:eastAsia="Times New Roman" w:hAnsi="Verdana" w:cs="Times New Roman"/>
          <w:sz w:val="24"/>
          <w:szCs w:val="24"/>
          <w:lang w:eastAsia="es-MX"/>
        </w:rPr>
        <w:t xml:space="preserve">Hospital de día: indicado cuando ha fracasado el tratamiento ambulatorio, cuando el paciente tenga buen apoyo familiar y tolere la participación en grupos. Contraindicado si existe riesgo de suicidio, complicaciones médicas severas o abuso de sustancias. En España, esta opción solo existe en algunas ciudades. </w:t>
      </w:r>
    </w:p>
    <w:p w:rsidR="00A55E25" w:rsidRPr="00A55E25" w:rsidRDefault="00A55E25" w:rsidP="00A55E25">
      <w:pPr>
        <w:numPr>
          <w:ilvl w:val="0"/>
          <w:numId w:val="1"/>
        </w:numPr>
        <w:spacing w:before="100" w:beforeAutospacing="1" w:after="100" w:afterAutospacing="1" w:line="240" w:lineRule="auto"/>
        <w:ind w:left="804"/>
        <w:rPr>
          <w:rFonts w:ascii="Verdana" w:eastAsia="Times New Roman" w:hAnsi="Verdana" w:cs="Times New Roman"/>
          <w:sz w:val="24"/>
          <w:szCs w:val="24"/>
          <w:lang w:eastAsia="es-MX"/>
        </w:rPr>
      </w:pPr>
      <w:r>
        <w:rPr>
          <w:rFonts w:ascii="Verdana" w:eastAsia="Times New Roman" w:hAnsi="Verdana" w:cs="Times New Roman"/>
          <w:sz w:val="24"/>
          <w:szCs w:val="24"/>
          <w:lang w:eastAsia="es-MX"/>
        </w:rPr>
        <w:t xml:space="preserve">- </w:t>
      </w:r>
      <w:r w:rsidRPr="00A55E25">
        <w:rPr>
          <w:rFonts w:ascii="Verdana" w:eastAsia="Times New Roman" w:hAnsi="Verdana" w:cs="Times New Roman"/>
          <w:sz w:val="24"/>
          <w:szCs w:val="24"/>
          <w:lang w:eastAsia="es-MX"/>
        </w:rPr>
        <w:t>Hospitalización. Los criterios de ingreso son: desnutrición severa, alteraciones hidroelectrolíticas graves, situación inestable, vómitos incoercibles, riesgo de suicidio, patología orgánica o psiquiátrica concomitante grave, falta de respuesta al tratamiento ambulatorio o una situación familiar desfavorable.</w:t>
      </w:r>
    </w:p>
    <w:p w:rsidR="00996A84" w:rsidRPr="00996A84" w:rsidRDefault="00996A84">
      <w:pPr>
        <w:rPr>
          <w:color w:val="FF0000"/>
          <w:sz w:val="24"/>
          <w:szCs w:val="24"/>
        </w:rPr>
      </w:pPr>
    </w:p>
    <w:sectPr w:rsidR="00996A84" w:rsidRPr="00996A84" w:rsidSect="005D3AE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3D2" w:rsidRDefault="00BE53D2" w:rsidP="00D0428E">
      <w:pPr>
        <w:spacing w:after="0" w:line="240" w:lineRule="auto"/>
      </w:pPr>
      <w:r>
        <w:separator/>
      </w:r>
    </w:p>
  </w:endnote>
  <w:endnote w:type="continuationSeparator" w:id="0">
    <w:p w:rsidR="00BE53D2" w:rsidRDefault="00BE53D2" w:rsidP="00D04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3D2" w:rsidRDefault="00BE53D2" w:rsidP="00D0428E">
      <w:pPr>
        <w:spacing w:after="0" w:line="240" w:lineRule="auto"/>
      </w:pPr>
      <w:r>
        <w:separator/>
      </w:r>
    </w:p>
  </w:footnote>
  <w:footnote w:type="continuationSeparator" w:id="0">
    <w:p w:rsidR="00BE53D2" w:rsidRDefault="00BE53D2" w:rsidP="00D042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numPicBullet w:numPicBulletId="1">
    <w:pict>
      <v:shape id="_x0000_i1049" type="#_x0000_t75" style="width:3in;height:3in" o:bullet="t"/>
    </w:pict>
  </w:numPicBullet>
  <w:abstractNum w:abstractNumId="0">
    <w:nsid w:val="0EA04F4A"/>
    <w:multiLevelType w:val="hybridMultilevel"/>
    <w:tmpl w:val="1D0EF800"/>
    <w:lvl w:ilvl="0" w:tplc="CAB035F8">
      <w:start w:val="1"/>
      <w:numFmt w:val="bullet"/>
      <w:lvlText w:val="•"/>
      <w:lvlJc w:val="left"/>
      <w:pPr>
        <w:tabs>
          <w:tab w:val="num" w:pos="720"/>
        </w:tabs>
        <w:ind w:left="720" w:hanging="360"/>
      </w:pPr>
      <w:rPr>
        <w:rFonts w:ascii="Times New Roman" w:hAnsi="Times New Roman" w:hint="default"/>
      </w:rPr>
    </w:lvl>
    <w:lvl w:ilvl="1" w:tplc="D2DAA0BC" w:tentative="1">
      <w:start w:val="1"/>
      <w:numFmt w:val="bullet"/>
      <w:lvlText w:val="•"/>
      <w:lvlJc w:val="left"/>
      <w:pPr>
        <w:tabs>
          <w:tab w:val="num" w:pos="1440"/>
        </w:tabs>
        <w:ind w:left="1440" w:hanging="360"/>
      </w:pPr>
      <w:rPr>
        <w:rFonts w:ascii="Times New Roman" w:hAnsi="Times New Roman" w:hint="default"/>
      </w:rPr>
    </w:lvl>
    <w:lvl w:ilvl="2" w:tplc="DC22952C" w:tentative="1">
      <w:start w:val="1"/>
      <w:numFmt w:val="bullet"/>
      <w:lvlText w:val="•"/>
      <w:lvlJc w:val="left"/>
      <w:pPr>
        <w:tabs>
          <w:tab w:val="num" w:pos="2160"/>
        </w:tabs>
        <w:ind w:left="2160" w:hanging="360"/>
      </w:pPr>
      <w:rPr>
        <w:rFonts w:ascii="Times New Roman" w:hAnsi="Times New Roman" w:hint="default"/>
      </w:rPr>
    </w:lvl>
    <w:lvl w:ilvl="3" w:tplc="4872B45C" w:tentative="1">
      <w:start w:val="1"/>
      <w:numFmt w:val="bullet"/>
      <w:lvlText w:val="•"/>
      <w:lvlJc w:val="left"/>
      <w:pPr>
        <w:tabs>
          <w:tab w:val="num" w:pos="2880"/>
        </w:tabs>
        <w:ind w:left="2880" w:hanging="360"/>
      </w:pPr>
      <w:rPr>
        <w:rFonts w:ascii="Times New Roman" w:hAnsi="Times New Roman" w:hint="default"/>
      </w:rPr>
    </w:lvl>
    <w:lvl w:ilvl="4" w:tplc="C1160858" w:tentative="1">
      <w:start w:val="1"/>
      <w:numFmt w:val="bullet"/>
      <w:lvlText w:val="•"/>
      <w:lvlJc w:val="left"/>
      <w:pPr>
        <w:tabs>
          <w:tab w:val="num" w:pos="3600"/>
        </w:tabs>
        <w:ind w:left="3600" w:hanging="360"/>
      </w:pPr>
      <w:rPr>
        <w:rFonts w:ascii="Times New Roman" w:hAnsi="Times New Roman" w:hint="default"/>
      </w:rPr>
    </w:lvl>
    <w:lvl w:ilvl="5" w:tplc="72882C5E" w:tentative="1">
      <w:start w:val="1"/>
      <w:numFmt w:val="bullet"/>
      <w:lvlText w:val="•"/>
      <w:lvlJc w:val="left"/>
      <w:pPr>
        <w:tabs>
          <w:tab w:val="num" w:pos="4320"/>
        </w:tabs>
        <w:ind w:left="4320" w:hanging="360"/>
      </w:pPr>
      <w:rPr>
        <w:rFonts w:ascii="Times New Roman" w:hAnsi="Times New Roman" w:hint="default"/>
      </w:rPr>
    </w:lvl>
    <w:lvl w:ilvl="6" w:tplc="8F7AD714" w:tentative="1">
      <w:start w:val="1"/>
      <w:numFmt w:val="bullet"/>
      <w:lvlText w:val="•"/>
      <w:lvlJc w:val="left"/>
      <w:pPr>
        <w:tabs>
          <w:tab w:val="num" w:pos="5040"/>
        </w:tabs>
        <w:ind w:left="5040" w:hanging="360"/>
      </w:pPr>
      <w:rPr>
        <w:rFonts w:ascii="Times New Roman" w:hAnsi="Times New Roman" w:hint="default"/>
      </w:rPr>
    </w:lvl>
    <w:lvl w:ilvl="7" w:tplc="D0FE1EBE" w:tentative="1">
      <w:start w:val="1"/>
      <w:numFmt w:val="bullet"/>
      <w:lvlText w:val="•"/>
      <w:lvlJc w:val="left"/>
      <w:pPr>
        <w:tabs>
          <w:tab w:val="num" w:pos="5760"/>
        </w:tabs>
        <w:ind w:left="5760" w:hanging="360"/>
      </w:pPr>
      <w:rPr>
        <w:rFonts w:ascii="Times New Roman" w:hAnsi="Times New Roman" w:hint="default"/>
      </w:rPr>
    </w:lvl>
    <w:lvl w:ilvl="8" w:tplc="A456F08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B136E0"/>
    <w:multiLevelType w:val="hybridMultilevel"/>
    <w:tmpl w:val="02303910"/>
    <w:lvl w:ilvl="0" w:tplc="9646979C">
      <w:start w:val="1"/>
      <w:numFmt w:val="bullet"/>
      <w:lvlText w:val="•"/>
      <w:lvlJc w:val="left"/>
      <w:pPr>
        <w:tabs>
          <w:tab w:val="num" w:pos="720"/>
        </w:tabs>
        <w:ind w:left="720" w:hanging="360"/>
      </w:pPr>
      <w:rPr>
        <w:rFonts w:ascii="Times New Roman" w:hAnsi="Times New Roman" w:hint="default"/>
      </w:rPr>
    </w:lvl>
    <w:lvl w:ilvl="1" w:tplc="B2FAD1F4" w:tentative="1">
      <w:start w:val="1"/>
      <w:numFmt w:val="bullet"/>
      <w:lvlText w:val="•"/>
      <w:lvlJc w:val="left"/>
      <w:pPr>
        <w:tabs>
          <w:tab w:val="num" w:pos="1440"/>
        </w:tabs>
        <w:ind w:left="1440" w:hanging="360"/>
      </w:pPr>
      <w:rPr>
        <w:rFonts w:ascii="Times New Roman" w:hAnsi="Times New Roman" w:hint="default"/>
      </w:rPr>
    </w:lvl>
    <w:lvl w:ilvl="2" w:tplc="3ED854D4" w:tentative="1">
      <w:start w:val="1"/>
      <w:numFmt w:val="bullet"/>
      <w:lvlText w:val="•"/>
      <w:lvlJc w:val="left"/>
      <w:pPr>
        <w:tabs>
          <w:tab w:val="num" w:pos="2160"/>
        </w:tabs>
        <w:ind w:left="2160" w:hanging="360"/>
      </w:pPr>
      <w:rPr>
        <w:rFonts w:ascii="Times New Roman" w:hAnsi="Times New Roman" w:hint="default"/>
      </w:rPr>
    </w:lvl>
    <w:lvl w:ilvl="3" w:tplc="BED6BBB8" w:tentative="1">
      <w:start w:val="1"/>
      <w:numFmt w:val="bullet"/>
      <w:lvlText w:val="•"/>
      <w:lvlJc w:val="left"/>
      <w:pPr>
        <w:tabs>
          <w:tab w:val="num" w:pos="2880"/>
        </w:tabs>
        <w:ind w:left="2880" w:hanging="360"/>
      </w:pPr>
      <w:rPr>
        <w:rFonts w:ascii="Times New Roman" w:hAnsi="Times New Roman" w:hint="default"/>
      </w:rPr>
    </w:lvl>
    <w:lvl w:ilvl="4" w:tplc="2EBAE21E" w:tentative="1">
      <w:start w:val="1"/>
      <w:numFmt w:val="bullet"/>
      <w:lvlText w:val="•"/>
      <w:lvlJc w:val="left"/>
      <w:pPr>
        <w:tabs>
          <w:tab w:val="num" w:pos="3600"/>
        </w:tabs>
        <w:ind w:left="3600" w:hanging="360"/>
      </w:pPr>
      <w:rPr>
        <w:rFonts w:ascii="Times New Roman" w:hAnsi="Times New Roman" w:hint="default"/>
      </w:rPr>
    </w:lvl>
    <w:lvl w:ilvl="5" w:tplc="3E3E45FA" w:tentative="1">
      <w:start w:val="1"/>
      <w:numFmt w:val="bullet"/>
      <w:lvlText w:val="•"/>
      <w:lvlJc w:val="left"/>
      <w:pPr>
        <w:tabs>
          <w:tab w:val="num" w:pos="4320"/>
        </w:tabs>
        <w:ind w:left="4320" w:hanging="360"/>
      </w:pPr>
      <w:rPr>
        <w:rFonts w:ascii="Times New Roman" w:hAnsi="Times New Roman" w:hint="default"/>
      </w:rPr>
    </w:lvl>
    <w:lvl w:ilvl="6" w:tplc="005C013C" w:tentative="1">
      <w:start w:val="1"/>
      <w:numFmt w:val="bullet"/>
      <w:lvlText w:val="•"/>
      <w:lvlJc w:val="left"/>
      <w:pPr>
        <w:tabs>
          <w:tab w:val="num" w:pos="5040"/>
        </w:tabs>
        <w:ind w:left="5040" w:hanging="360"/>
      </w:pPr>
      <w:rPr>
        <w:rFonts w:ascii="Times New Roman" w:hAnsi="Times New Roman" w:hint="default"/>
      </w:rPr>
    </w:lvl>
    <w:lvl w:ilvl="7" w:tplc="AA9C957C" w:tentative="1">
      <w:start w:val="1"/>
      <w:numFmt w:val="bullet"/>
      <w:lvlText w:val="•"/>
      <w:lvlJc w:val="left"/>
      <w:pPr>
        <w:tabs>
          <w:tab w:val="num" w:pos="5760"/>
        </w:tabs>
        <w:ind w:left="5760" w:hanging="360"/>
      </w:pPr>
      <w:rPr>
        <w:rFonts w:ascii="Times New Roman" w:hAnsi="Times New Roman" w:hint="default"/>
      </w:rPr>
    </w:lvl>
    <w:lvl w:ilvl="8" w:tplc="59AC73B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542974"/>
    <w:multiLevelType w:val="hybridMultilevel"/>
    <w:tmpl w:val="17E2B704"/>
    <w:lvl w:ilvl="0" w:tplc="9BD2751E">
      <w:start w:val="1"/>
      <w:numFmt w:val="bullet"/>
      <w:lvlText w:val="•"/>
      <w:lvlJc w:val="left"/>
      <w:pPr>
        <w:tabs>
          <w:tab w:val="num" w:pos="720"/>
        </w:tabs>
        <w:ind w:left="720" w:hanging="360"/>
      </w:pPr>
      <w:rPr>
        <w:rFonts w:ascii="Times New Roman" w:hAnsi="Times New Roman" w:hint="default"/>
      </w:rPr>
    </w:lvl>
    <w:lvl w:ilvl="1" w:tplc="9ECEDAFA" w:tentative="1">
      <w:start w:val="1"/>
      <w:numFmt w:val="bullet"/>
      <w:lvlText w:val="•"/>
      <w:lvlJc w:val="left"/>
      <w:pPr>
        <w:tabs>
          <w:tab w:val="num" w:pos="1440"/>
        </w:tabs>
        <w:ind w:left="1440" w:hanging="360"/>
      </w:pPr>
      <w:rPr>
        <w:rFonts w:ascii="Times New Roman" w:hAnsi="Times New Roman" w:hint="default"/>
      </w:rPr>
    </w:lvl>
    <w:lvl w:ilvl="2" w:tplc="3CEA36A0" w:tentative="1">
      <w:start w:val="1"/>
      <w:numFmt w:val="bullet"/>
      <w:lvlText w:val="•"/>
      <w:lvlJc w:val="left"/>
      <w:pPr>
        <w:tabs>
          <w:tab w:val="num" w:pos="2160"/>
        </w:tabs>
        <w:ind w:left="2160" w:hanging="360"/>
      </w:pPr>
      <w:rPr>
        <w:rFonts w:ascii="Times New Roman" w:hAnsi="Times New Roman" w:hint="default"/>
      </w:rPr>
    </w:lvl>
    <w:lvl w:ilvl="3" w:tplc="23BAF7FE" w:tentative="1">
      <w:start w:val="1"/>
      <w:numFmt w:val="bullet"/>
      <w:lvlText w:val="•"/>
      <w:lvlJc w:val="left"/>
      <w:pPr>
        <w:tabs>
          <w:tab w:val="num" w:pos="2880"/>
        </w:tabs>
        <w:ind w:left="2880" w:hanging="360"/>
      </w:pPr>
      <w:rPr>
        <w:rFonts w:ascii="Times New Roman" w:hAnsi="Times New Roman" w:hint="default"/>
      </w:rPr>
    </w:lvl>
    <w:lvl w:ilvl="4" w:tplc="5F0247FE" w:tentative="1">
      <w:start w:val="1"/>
      <w:numFmt w:val="bullet"/>
      <w:lvlText w:val="•"/>
      <w:lvlJc w:val="left"/>
      <w:pPr>
        <w:tabs>
          <w:tab w:val="num" w:pos="3600"/>
        </w:tabs>
        <w:ind w:left="3600" w:hanging="360"/>
      </w:pPr>
      <w:rPr>
        <w:rFonts w:ascii="Times New Roman" w:hAnsi="Times New Roman" w:hint="default"/>
      </w:rPr>
    </w:lvl>
    <w:lvl w:ilvl="5" w:tplc="46C8BFD2" w:tentative="1">
      <w:start w:val="1"/>
      <w:numFmt w:val="bullet"/>
      <w:lvlText w:val="•"/>
      <w:lvlJc w:val="left"/>
      <w:pPr>
        <w:tabs>
          <w:tab w:val="num" w:pos="4320"/>
        </w:tabs>
        <w:ind w:left="4320" w:hanging="360"/>
      </w:pPr>
      <w:rPr>
        <w:rFonts w:ascii="Times New Roman" w:hAnsi="Times New Roman" w:hint="default"/>
      </w:rPr>
    </w:lvl>
    <w:lvl w:ilvl="6" w:tplc="61904432" w:tentative="1">
      <w:start w:val="1"/>
      <w:numFmt w:val="bullet"/>
      <w:lvlText w:val="•"/>
      <w:lvlJc w:val="left"/>
      <w:pPr>
        <w:tabs>
          <w:tab w:val="num" w:pos="5040"/>
        </w:tabs>
        <w:ind w:left="5040" w:hanging="360"/>
      </w:pPr>
      <w:rPr>
        <w:rFonts w:ascii="Times New Roman" w:hAnsi="Times New Roman" w:hint="default"/>
      </w:rPr>
    </w:lvl>
    <w:lvl w:ilvl="7" w:tplc="B1A69A86" w:tentative="1">
      <w:start w:val="1"/>
      <w:numFmt w:val="bullet"/>
      <w:lvlText w:val="•"/>
      <w:lvlJc w:val="left"/>
      <w:pPr>
        <w:tabs>
          <w:tab w:val="num" w:pos="5760"/>
        </w:tabs>
        <w:ind w:left="5760" w:hanging="360"/>
      </w:pPr>
      <w:rPr>
        <w:rFonts w:ascii="Times New Roman" w:hAnsi="Times New Roman" w:hint="default"/>
      </w:rPr>
    </w:lvl>
    <w:lvl w:ilvl="8" w:tplc="7450B4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AB7CA3"/>
    <w:multiLevelType w:val="hybridMultilevel"/>
    <w:tmpl w:val="A514822A"/>
    <w:lvl w:ilvl="0" w:tplc="F36ACB88">
      <w:start w:val="1"/>
      <w:numFmt w:val="bullet"/>
      <w:lvlText w:val="•"/>
      <w:lvlJc w:val="left"/>
      <w:pPr>
        <w:tabs>
          <w:tab w:val="num" w:pos="720"/>
        </w:tabs>
        <w:ind w:left="720" w:hanging="360"/>
      </w:pPr>
      <w:rPr>
        <w:rFonts w:ascii="Times New Roman" w:hAnsi="Times New Roman" w:hint="default"/>
      </w:rPr>
    </w:lvl>
    <w:lvl w:ilvl="1" w:tplc="B9C068F4" w:tentative="1">
      <w:start w:val="1"/>
      <w:numFmt w:val="bullet"/>
      <w:lvlText w:val="•"/>
      <w:lvlJc w:val="left"/>
      <w:pPr>
        <w:tabs>
          <w:tab w:val="num" w:pos="1440"/>
        </w:tabs>
        <w:ind w:left="1440" w:hanging="360"/>
      </w:pPr>
      <w:rPr>
        <w:rFonts w:ascii="Times New Roman" w:hAnsi="Times New Roman" w:hint="default"/>
      </w:rPr>
    </w:lvl>
    <w:lvl w:ilvl="2" w:tplc="CAC0BEEE" w:tentative="1">
      <w:start w:val="1"/>
      <w:numFmt w:val="bullet"/>
      <w:lvlText w:val="•"/>
      <w:lvlJc w:val="left"/>
      <w:pPr>
        <w:tabs>
          <w:tab w:val="num" w:pos="2160"/>
        </w:tabs>
        <w:ind w:left="2160" w:hanging="360"/>
      </w:pPr>
      <w:rPr>
        <w:rFonts w:ascii="Times New Roman" w:hAnsi="Times New Roman" w:hint="default"/>
      </w:rPr>
    </w:lvl>
    <w:lvl w:ilvl="3" w:tplc="5E289A48" w:tentative="1">
      <w:start w:val="1"/>
      <w:numFmt w:val="bullet"/>
      <w:lvlText w:val="•"/>
      <w:lvlJc w:val="left"/>
      <w:pPr>
        <w:tabs>
          <w:tab w:val="num" w:pos="2880"/>
        </w:tabs>
        <w:ind w:left="2880" w:hanging="360"/>
      </w:pPr>
      <w:rPr>
        <w:rFonts w:ascii="Times New Roman" w:hAnsi="Times New Roman" w:hint="default"/>
      </w:rPr>
    </w:lvl>
    <w:lvl w:ilvl="4" w:tplc="36E65F98" w:tentative="1">
      <w:start w:val="1"/>
      <w:numFmt w:val="bullet"/>
      <w:lvlText w:val="•"/>
      <w:lvlJc w:val="left"/>
      <w:pPr>
        <w:tabs>
          <w:tab w:val="num" w:pos="3600"/>
        </w:tabs>
        <w:ind w:left="3600" w:hanging="360"/>
      </w:pPr>
      <w:rPr>
        <w:rFonts w:ascii="Times New Roman" w:hAnsi="Times New Roman" w:hint="default"/>
      </w:rPr>
    </w:lvl>
    <w:lvl w:ilvl="5" w:tplc="AC002656" w:tentative="1">
      <w:start w:val="1"/>
      <w:numFmt w:val="bullet"/>
      <w:lvlText w:val="•"/>
      <w:lvlJc w:val="left"/>
      <w:pPr>
        <w:tabs>
          <w:tab w:val="num" w:pos="4320"/>
        </w:tabs>
        <w:ind w:left="4320" w:hanging="360"/>
      </w:pPr>
      <w:rPr>
        <w:rFonts w:ascii="Times New Roman" w:hAnsi="Times New Roman" w:hint="default"/>
      </w:rPr>
    </w:lvl>
    <w:lvl w:ilvl="6" w:tplc="1DAEF18C" w:tentative="1">
      <w:start w:val="1"/>
      <w:numFmt w:val="bullet"/>
      <w:lvlText w:val="•"/>
      <w:lvlJc w:val="left"/>
      <w:pPr>
        <w:tabs>
          <w:tab w:val="num" w:pos="5040"/>
        </w:tabs>
        <w:ind w:left="5040" w:hanging="360"/>
      </w:pPr>
      <w:rPr>
        <w:rFonts w:ascii="Times New Roman" w:hAnsi="Times New Roman" w:hint="default"/>
      </w:rPr>
    </w:lvl>
    <w:lvl w:ilvl="7" w:tplc="1354C9B8" w:tentative="1">
      <w:start w:val="1"/>
      <w:numFmt w:val="bullet"/>
      <w:lvlText w:val="•"/>
      <w:lvlJc w:val="left"/>
      <w:pPr>
        <w:tabs>
          <w:tab w:val="num" w:pos="5760"/>
        </w:tabs>
        <w:ind w:left="5760" w:hanging="360"/>
      </w:pPr>
      <w:rPr>
        <w:rFonts w:ascii="Times New Roman" w:hAnsi="Times New Roman" w:hint="default"/>
      </w:rPr>
    </w:lvl>
    <w:lvl w:ilvl="8" w:tplc="3A80C97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356770"/>
    <w:multiLevelType w:val="hybridMultilevel"/>
    <w:tmpl w:val="0F3A7D70"/>
    <w:lvl w:ilvl="0" w:tplc="9DB225DC">
      <w:start w:val="1"/>
      <w:numFmt w:val="bullet"/>
      <w:lvlText w:val="•"/>
      <w:lvlJc w:val="left"/>
      <w:pPr>
        <w:tabs>
          <w:tab w:val="num" w:pos="720"/>
        </w:tabs>
        <w:ind w:left="720" w:hanging="360"/>
      </w:pPr>
      <w:rPr>
        <w:rFonts w:ascii="Times New Roman" w:hAnsi="Times New Roman" w:hint="default"/>
      </w:rPr>
    </w:lvl>
    <w:lvl w:ilvl="1" w:tplc="F09655BA" w:tentative="1">
      <w:start w:val="1"/>
      <w:numFmt w:val="bullet"/>
      <w:lvlText w:val="•"/>
      <w:lvlJc w:val="left"/>
      <w:pPr>
        <w:tabs>
          <w:tab w:val="num" w:pos="1440"/>
        </w:tabs>
        <w:ind w:left="1440" w:hanging="360"/>
      </w:pPr>
      <w:rPr>
        <w:rFonts w:ascii="Times New Roman" w:hAnsi="Times New Roman" w:hint="default"/>
      </w:rPr>
    </w:lvl>
    <w:lvl w:ilvl="2" w:tplc="1A188B1E" w:tentative="1">
      <w:start w:val="1"/>
      <w:numFmt w:val="bullet"/>
      <w:lvlText w:val="•"/>
      <w:lvlJc w:val="left"/>
      <w:pPr>
        <w:tabs>
          <w:tab w:val="num" w:pos="2160"/>
        </w:tabs>
        <w:ind w:left="2160" w:hanging="360"/>
      </w:pPr>
      <w:rPr>
        <w:rFonts w:ascii="Times New Roman" w:hAnsi="Times New Roman" w:hint="default"/>
      </w:rPr>
    </w:lvl>
    <w:lvl w:ilvl="3" w:tplc="6FBC0FD0" w:tentative="1">
      <w:start w:val="1"/>
      <w:numFmt w:val="bullet"/>
      <w:lvlText w:val="•"/>
      <w:lvlJc w:val="left"/>
      <w:pPr>
        <w:tabs>
          <w:tab w:val="num" w:pos="2880"/>
        </w:tabs>
        <w:ind w:left="2880" w:hanging="360"/>
      </w:pPr>
      <w:rPr>
        <w:rFonts w:ascii="Times New Roman" w:hAnsi="Times New Roman" w:hint="default"/>
      </w:rPr>
    </w:lvl>
    <w:lvl w:ilvl="4" w:tplc="174E9198" w:tentative="1">
      <w:start w:val="1"/>
      <w:numFmt w:val="bullet"/>
      <w:lvlText w:val="•"/>
      <w:lvlJc w:val="left"/>
      <w:pPr>
        <w:tabs>
          <w:tab w:val="num" w:pos="3600"/>
        </w:tabs>
        <w:ind w:left="3600" w:hanging="360"/>
      </w:pPr>
      <w:rPr>
        <w:rFonts w:ascii="Times New Roman" w:hAnsi="Times New Roman" w:hint="default"/>
      </w:rPr>
    </w:lvl>
    <w:lvl w:ilvl="5" w:tplc="FC5E5924" w:tentative="1">
      <w:start w:val="1"/>
      <w:numFmt w:val="bullet"/>
      <w:lvlText w:val="•"/>
      <w:lvlJc w:val="left"/>
      <w:pPr>
        <w:tabs>
          <w:tab w:val="num" w:pos="4320"/>
        </w:tabs>
        <w:ind w:left="4320" w:hanging="360"/>
      </w:pPr>
      <w:rPr>
        <w:rFonts w:ascii="Times New Roman" w:hAnsi="Times New Roman" w:hint="default"/>
      </w:rPr>
    </w:lvl>
    <w:lvl w:ilvl="6" w:tplc="418AB5EC" w:tentative="1">
      <w:start w:val="1"/>
      <w:numFmt w:val="bullet"/>
      <w:lvlText w:val="•"/>
      <w:lvlJc w:val="left"/>
      <w:pPr>
        <w:tabs>
          <w:tab w:val="num" w:pos="5040"/>
        </w:tabs>
        <w:ind w:left="5040" w:hanging="360"/>
      </w:pPr>
      <w:rPr>
        <w:rFonts w:ascii="Times New Roman" w:hAnsi="Times New Roman" w:hint="default"/>
      </w:rPr>
    </w:lvl>
    <w:lvl w:ilvl="7" w:tplc="C12E92F6" w:tentative="1">
      <w:start w:val="1"/>
      <w:numFmt w:val="bullet"/>
      <w:lvlText w:val="•"/>
      <w:lvlJc w:val="left"/>
      <w:pPr>
        <w:tabs>
          <w:tab w:val="num" w:pos="5760"/>
        </w:tabs>
        <w:ind w:left="5760" w:hanging="360"/>
      </w:pPr>
      <w:rPr>
        <w:rFonts w:ascii="Times New Roman" w:hAnsi="Times New Roman" w:hint="default"/>
      </w:rPr>
    </w:lvl>
    <w:lvl w:ilvl="8" w:tplc="53E28DC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51F03D3"/>
    <w:multiLevelType w:val="hybridMultilevel"/>
    <w:tmpl w:val="A4C8055E"/>
    <w:lvl w:ilvl="0" w:tplc="4C001CE8">
      <w:start w:val="1"/>
      <w:numFmt w:val="bullet"/>
      <w:lvlText w:val="•"/>
      <w:lvlJc w:val="left"/>
      <w:pPr>
        <w:tabs>
          <w:tab w:val="num" w:pos="720"/>
        </w:tabs>
        <w:ind w:left="720" w:hanging="360"/>
      </w:pPr>
      <w:rPr>
        <w:rFonts w:ascii="Times New Roman" w:hAnsi="Times New Roman" w:hint="default"/>
      </w:rPr>
    </w:lvl>
    <w:lvl w:ilvl="1" w:tplc="48D697EC" w:tentative="1">
      <w:start w:val="1"/>
      <w:numFmt w:val="bullet"/>
      <w:lvlText w:val="•"/>
      <w:lvlJc w:val="left"/>
      <w:pPr>
        <w:tabs>
          <w:tab w:val="num" w:pos="1440"/>
        </w:tabs>
        <w:ind w:left="1440" w:hanging="360"/>
      </w:pPr>
      <w:rPr>
        <w:rFonts w:ascii="Times New Roman" w:hAnsi="Times New Roman" w:hint="default"/>
      </w:rPr>
    </w:lvl>
    <w:lvl w:ilvl="2" w:tplc="D43EC5E0" w:tentative="1">
      <w:start w:val="1"/>
      <w:numFmt w:val="bullet"/>
      <w:lvlText w:val="•"/>
      <w:lvlJc w:val="left"/>
      <w:pPr>
        <w:tabs>
          <w:tab w:val="num" w:pos="2160"/>
        </w:tabs>
        <w:ind w:left="2160" w:hanging="360"/>
      </w:pPr>
      <w:rPr>
        <w:rFonts w:ascii="Times New Roman" w:hAnsi="Times New Roman" w:hint="default"/>
      </w:rPr>
    </w:lvl>
    <w:lvl w:ilvl="3" w:tplc="DCDCA008" w:tentative="1">
      <w:start w:val="1"/>
      <w:numFmt w:val="bullet"/>
      <w:lvlText w:val="•"/>
      <w:lvlJc w:val="left"/>
      <w:pPr>
        <w:tabs>
          <w:tab w:val="num" w:pos="2880"/>
        </w:tabs>
        <w:ind w:left="2880" w:hanging="360"/>
      </w:pPr>
      <w:rPr>
        <w:rFonts w:ascii="Times New Roman" w:hAnsi="Times New Roman" w:hint="default"/>
      </w:rPr>
    </w:lvl>
    <w:lvl w:ilvl="4" w:tplc="F126F348" w:tentative="1">
      <w:start w:val="1"/>
      <w:numFmt w:val="bullet"/>
      <w:lvlText w:val="•"/>
      <w:lvlJc w:val="left"/>
      <w:pPr>
        <w:tabs>
          <w:tab w:val="num" w:pos="3600"/>
        </w:tabs>
        <w:ind w:left="3600" w:hanging="360"/>
      </w:pPr>
      <w:rPr>
        <w:rFonts w:ascii="Times New Roman" w:hAnsi="Times New Roman" w:hint="default"/>
      </w:rPr>
    </w:lvl>
    <w:lvl w:ilvl="5" w:tplc="CDB05CD6" w:tentative="1">
      <w:start w:val="1"/>
      <w:numFmt w:val="bullet"/>
      <w:lvlText w:val="•"/>
      <w:lvlJc w:val="left"/>
      <w:pPr>
        <w:tabs>
          <w:tab w:val="num" w:pos="4320"/>
        </w:tabs>
        <w:ind w:left="4320" w:hanging="360"/>
      </w:pPr>
      <w:rPr>
        <w:rFonts w:ascii="Times New Roman" w:hAnsi="Times New Roman" w:hint="default"/>
      </w:rPr>
    </w:lvl>
    <w:lvl w:ilvl="6" w:tplc="E698FF24" w:tentative="1">
      <w:start w:val="1"/>
      <w:numFmt w:val="bullet"/>
      <w:lvlText w:val="•"/>
      <w:lvlJc w:val="left"/>
      <w:pPr>
        <w:tabs>
          <w:tab w:val="num" w:pos="5040"/>
        </w:tabs>
        <w:ind w:left="5040" w:hanging="360"/>
      </w:pPr>
      <w:rPr>
        <w:rFonts w:ascii="Times New Roman" w:hAnsi="Times New Roman" w:hint="default"/>
      </w:rPr>
    </w:lvl>
    <w:lvl w:ilvl="7" w:tplc="90047722" w:tentative="1">
      <w:start w:val="1"/>
      <w:numFmt w:val="bullet"/>
      <w:lvlText w:val="•"/>
      <w:lvlJc w:val="left"/>
      <w:pPr>
        <w:tabs>
          <w:tab w:val="num" w:pos="5760"/>
        </w:tabs>
        <w:ind w:left="5760" w:hanging="360"/>
      </w:pPr>
      <w:rPr>
        <w:rFonts w:ascii="Times New Roman" w:hAnsi="Times New Roman" w:hint="default"/>
      </w:rPr>
    </w:lvl>
    <w:lvl w:ilvl="8" w:tplc="B6DE06B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9354FB"/>
    <w:multiLevelType w:val="hybridMultilevel"/>
    <w:tmpl w:val="F7FC4A7E"/>
    <w:lvl w:ilvl="0" w:tplc="409051F8">
      <w:start w:val="1"/>
      <w:numFmt w:val="bullet"/>
      <w:lvlText w:val="•"/>
      <w:lvlJc w:val="left"/>
      <w:pPr>
        <w:tabs>
          <w:tab w:val="num" w:pos="720"/>
        </w:tabs>
        <w:ind w:left="720" w:hanging="360"/>
      </w:pPr>
      <w:rPr>
        <w:rFonts w:ascii="Times New Roman" w:hAnsi="Times New Roman" w:hint="default"/>
      </w:rPr>
    </w:lvl>
    <w:lvl w:ilvl="1" w:tplc="2910BCC2" w:tentative="1">
      <w:start w:val="1"/>
      <w:numFmt w:val="bullet"/>
      <w:lvlText w:val="•"/>
      <w:lvlJc w:val="left"/>
      <w:pPr>
        <w:tabs>
          <w:tab w:val="num" w:pos="1440"/>
        </w:tabs>
        <w:ind w:left="1440" w:hanging="360"/>
      </w:pPr>
      <w:rPr>
        <w:rFonts w:ascii="Times New Roman" w:hAnsi="Times New Roman" w:hint="default"/>
      </w:rPr>
    </w:lvl>
    <w:lvl w:ilvl="2" w:tplc="E42E4120" w:tentative="1">
      <w:start w:val="1"/>
      <w:numFmt w:val="bullet"/>
      <w:lvlText w:val="•"/>
      <w:lvlJc w:val="left"/>
      <w:pPr>
        <w:tabs>
          <w:tab w:val="num" w:pos="2160"/>
        </w:tabs>
        <w:ind w:left="2160" w:hanging="360"/>
      </w:pPr>
      <w:rPr>
        <w:rFonts w:ascii="Times New Roman" w:hAnsi="Times New Roman" w:hint="default"/>
      </w:rPr>
    </w:lvl>
    <w:lvl w:ilvl="3" w:tplc="F2B6ED6C" w:tentative="1">
      <w:start w:val="1"/>
      <w:numFmt w:val="bullet"/>
      <w:lvlText w:val="•"/>
      <w:lvlJc w:val="left"/>
      <w:pPr>
        <w:tabs>
          <w:tab w:val="num" w:pos="2880"/>
        </w:tabs>
        <w:ind w:left="2880" w:hanging="360"/>
      </w:pPr>
      <w:rPr>
        <w:rFonts w:ascii="Times New Roman" w:hAnsi="Times New Roman" w:hint="default"/>
      </w:rPr>
    </w:lvl>
    <w:lvl w:ilvl="4" w:tplc="D46247E4" w:tentative="1">
      <w:start w:val="1"/>
      <w:numFmt w:val="bullet"/>
      <w:lvlText w:val="•"/>
      <w:lvlJc w:val="left"/>
      <w:pPr>
        <w:tabs>
          <w:tab w:val="num" w:pos="3600"/>
        </w:tabs>
        <w:ind w:left="3600" w:hanging="360"/>
      </w:pPr>
      <w:rPr>
        <w:rFonts w:ascii="Times New Roman" w:hAnsi="Times New Roman" w:hint="default"/>
      </w:rPr>
    </w:lvl>
    <w:lvl w:ilvl="5" w:tplc="6F96294A" w:tentative="1">
      <w:start w:val="1"/>
      <w:numFmt w:val="bullet"/>
      <w:lvlText w:val="•"/>
      <w:lvlJc w:val="left"/>
      <w:pPr>
        <w:tabs>
          <w:tab w:val="num" w:pos="4320"/>
        </w:tabs>
        <w:ind w:left="4320" w:hanging="360"/>
      </w:pPr>
      <w:rPr>
        <w:rFonts w:ascii="Times New Roman" w:hAnsi="Times New Roman" w:hint="default"/>
      </w:rPr>
    </w:lvl>
    <w:lvl w:ilvl="6" w:tplc="46BACDFC" w:tentative="1">
      <w:start w:val="1"/>
      <w:numFmt w:val="bullet"/>
      <w:lvlText w:val="•"/>
      <w:lvlJc w:val="left"/>
      <w:pPr>
        <w:tabs>
          <w:tab w:val="num" w:pos="5040"/>
        </w:tabs>
        <w:ind w:left="5040" w:hanging="360"/>
      </w:pPr>
      <w:rPr>
        <w:rFonts w:ascii="Times New Roman" w:hAnsi="Times New Roman" w:hint="default"/>
      </w:rPr>
    </w:lvl>
    <w:lvl w:ilvl="7" w:tplc="FC9ED66C" w:tentative="1">
      <w:start w:val="1"/>
      <w:numFmt w:val="bullet"/>
      <w:lvlText w:val="•"/>
      <w:lvlJc w:val="left"/>
      <w:pPr>
        <w:tabs>
          <w:tab w:val="num" w:pos="5760"/>
        </w:tabs>
        <w:ind w:left="5760" w:hanging="360"/>
      </w:pPr>
      <w:rPr>
        <w:rFonts w:ascii="Times New Roman" w:hAnsi="Times New Roman" w:hint="default"/>
      </w:rPr>
    </w:lvl>
    <w:lvl w:ilvl="8" w:tplc="8A881BA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577495C"/>
    <w:multiLevelType w:val="hybridMultilevel"/>
    <w:tmpl w:val="242CFEE2"/>
    <w:lvl w:ilvl="0" w:tplc="D0782616">
      <w:start w:val="1"/>
      <w:numFmt w:val="bullet"/>
      <w:lvlText w:val="•"/>
      <w:lvlJc w:val="left"/>
      <w:pPr>
        <w:tabs>
          <w:tab w:val="num" w:pos="720"/>
        </w:tabs>
        <w:ind w:left="720" w:hanging="360"/>
      </w:pPr>
      <w:rPr>
        <w:rFonts w:ascii="Times New Roman" w:hAnsi="Times New Roman" w:hint="default"/>
      </w:rPr>
    </w:lvl>
    <w:lvl w:ilvl="1" w:tplc="88AE150C" w:tentative="1">
      <w:start w:val="1"/>
      <w:numFmt w:val="bullet"/>
      <w:lvlText w:val="•"/>
      <w:lvlJc w:val="left"/>
      <w:pPr>
        <w:tabs>
          <w:tab w:val="num" w:pos="1440"/>
        </w:tabs>
        <w:ind w:left="1440" w:hanging="360"/>
      </w:pPr>
      <w:rPr>
        <w:rFonts w:ascii="Times New Roman" w:hAnsi="Times New Roman" w:hint="default"/>
      </w:rPr>
    </w:lvl>
    <w:lvl w:ilvl="2" w:tplc="D24410FC" w:tentative="1">
      <w:start w:val="1"/>
      <w:numFmt w:val="bullet"/>
      <w:lvlText w:val="•"/>
      <w:lvlJc w:val="left"/>
      <w:pPr>
        <w:tabs>
          <w:tab w:val="num" w:pos="2160"/>
        </w:tabs>
        <w:ind w:left="2160" w:hanging="360"/>
      </w:pPr>
      <w:rPr>
        <w:rFonts w:ascii="Times New Roman" w:hAnsi="Times New Roman" w:hint="default"/>
      </w:rPr>
    </w:lvl>
    <w:lvl w:ilvl="3" w:tplc="E7462254" w:tentative="1">
      <w:start w:val="1"/>
      <w:numFmt w:val="bullet"/>
      <w:lvlText w:val="•"/>
      <w:lvlJc w:val="left"/>
      <w:pPr>
        <w:tabs>
          <w:tab w:val="num" w:pos="2880"/>
        </w:tabs>
        <w:ind w:left="2880" w:hanging="360"/>
      </w:pPr>
      <w:rPr>
        <w:rFonts w:ascii="Times New Roman" w:hAnsi="Times New Roman" w:hint="default"/>
      </w:rPr>
    </w:lvl>
    <w:lvl w:ilvl="4" w:tplc="63E4A054" w:tentative="1">
      <w:start w:val="1"/>
      <w:numFmt w:val="bullet"/>
      <w:lvlText w:val="•"/>
      <w:lvlJc w:val="left"/>
      <w:pPr>
        <w:tabs>
          <w:tab w:val="num" w:pos="3600"/>
        </w:tabs>
        <w:ind w:left="3600" w:hanging="360"/>
      </w:pPr>
      <w:rPr>
        <w:rFonts w:ascii="Times New Roman" w:hAnsi="Times New Roman" w:hint="default"/>
      </w:rPr>
    </w:lvl>
    <w:lvl w:ilvl="5" w:tplc="2660AB3E" w:tentative="1">
      <w:start w:val="1"/>
      <w:numFmt w:val="bullet"/>
      <w:lvlText w:val="•"/>
      <w:lvlJc w:val="left"/>
      <w:pPr>
        <w:tabs>
          <w:tab w:val="num" w:pos="4320"/>
        </w:tabs>
        <w:ind w:left="4320" w:hanging="360"/>
      </w:pPr>
      <w:rPr>
        <w:rFonts w:ascii="Times New Roman" w:hAnsi="Times New Roman" w:hint="default"/>
      </w:rPr>
    </w:lvl>
    <w:lvl w:ilvl="6" w:tplc="02E0BBA0" w:tentative="1">
      <w:start w:val="1"/>
      <w:numFmt w:val="bullet"/>
      <w:lvlText w:val="•"/>
      <w:lvlJc w:val="left"/>
      <w:pPr>
        <w:tabs>
          <w:tab w:val="num" w:pos="5040"/>
        </w:tabs>
        <w:ind w:left="5040" w:hanging="360"/>
      </w:pPr>
      <w:rPr>
        <w:rFonts w:ascii="Times New Roman" w:hAnsi="Times New Roman" w:hint="default"/>
      </w:rPr>
    </w:lvl>
    <w:lvl w:ilvl="7" w:tplc="9314FFFA" w:tentative="1">
      <w:start w:val="1"/>
      <w:numFmt w:val="bullet"/>
      <w:lvlText w:val="•"/>
      <w:lvlJc w:val="left"/>
      <w:pPr>
        <w:tabs>
          <w:tab w:val="num" w:pos="5760"/>
        </w:tabs>
        <w:ind w:left="5760" w:hanging="360"/>
      </w:pPr>
      <w:rPr>
        <w:rFonts w:ascii="Times New Roman" w:hAnsi="Times New Roman" w:hint="default"/>
      </w:rPr>
    </w:lvl>
    <w:lvl w:ilvl="8" w:tplc="CD2455D2" w:tentative="1">
      <w:start w:val="1"/>
      <w:numFmt w:val="bullet"/>
      <w:lvlText w:val="•"/>
      <w:lvlJc w:val="left"/>
      <w:pPr>
        <w:tabs>
          <w:tab w:val="num" w:pos="6480"/>
        </w:tabs>
        <w:ind w:left="6480" w:hanging="360"/>
      </w:pPr>
      <w:rPr>
        <w:rFonts w:ascii="Times New Roman" w:hAnsi="Times New Roman" w:hint="default"/>
      </w:rPr>
    </w:lvl>
  </w:abstractNum>
  <w:abstractNum w:abstractNumId="8">
    <w:nsid w:val="4A1F3C10"/>
    <w:multiLevelType w:val="hybridMultilevel"/>
    <w:tmpl w:val="C85E31D0"/>
    <w:lvl w:ilvl="0" w:tplc="615CA654">
      <w:start w:val="1"/>
      <w:numFmt w:val="bullet"/>
      <w:lvlText w:val="•"/>
      <w:lvlJc w:val="left"/>
      <w:pPr>
        <w:tabs>
          <w:tab w:val="num" w:pos="720"/>
        </w:tabs>
        <w:ind w:left="720" w:hanging="360"/>
      </w:pPr>
      <w:rPr>
        <w:rFonts w:ascii="Times New Roman" w:hAnsi="Times New Roman" w:hint="default"/>
      </w:rPr>
    </w:lvl>
    <w:lvl w:ilvl="1" w:tplc="973434A6" w:tentative="1">
      <w:start w:val="1"/>
      <w:numFmt w:val="bullet"/>
      <w:lvlText w:val="•"/>
      <w:lvlJc w:val="left"/>
      <w:pPr>
        <w:tabs>
          <w:tab w:val="num" w:pos="1440"/>
        </w:tabs>
        <w:ind w:left="1440" w:hanging="360"/>
      </w:pPr>
      <w:rPr>
        <w:rFonts w:ascii="Times New Roman" w:hAnsi="Times New Roman" w:hint="default"/>
      </w:rPr>
    </w:lvl>
    <w:lvl w:ilvl="2" w:tplc="112068CA" w:tentative="1">
      <w:start w:val="1"/>
      <w:numFmt w:val="bullet"/>
      <w:lvlText w:val="•"/>
      <w:lvlJc w:val="left"/>
      <w:pPr>
        <w:tabs>
          <w:tab w:val="num" w:pos="2160"/>
        </w:tabs>
        <w:ind w:left="2160" w:hanging="360"/>
      </w:pPr>
      <w:rPr>
        <w:rFonts w:ascii="Times New Roman" w:hAnsi="Times New Roman" w:hint="default"/>
      </w:rPr>
    </w:lvl>
    <w:lvl w:ilvl="3" w:tplc="8F38F216" w:tentative="1">
      <w:start w:val="1"/>
      <w:numFmt w:val="bullet"/>
      <w:lvlText w:val="•"/>
      <w:lvlJc w:val="left"/>
      <w:pPr>
        <w:tabs>
          <w:tab w:val="num" w:pos="2880"/>
        </w:tabs>
        <w:ind w:left="2880" w:hanging="360"/>
      </w:pPr>
      <w:rPr>
        <w:rFonts w:ascii="Times New Roman" w:hAnsi="Times New Roman" w:hint="default"/>
      </w:rPr>
    </w:lvl>
    <w:lvl w:ilvl="4" w:tplc="C6400CE8" w:tentative="1">
      <w:start w:val="1"/>
      <w:numFmt w:val="bullet"/>
      <w:lvlText w:val="•"/>
      <w:lvlJc w:val="left"/>
      <w:pPr>
        <w:tabs>
          <w:tab w:val="num" w:pos="3600"/>
        </w:tabs>
        <w:ind w:left="3600" w:hanging="360"/>
      </w:pPr>
      <w:rPr>
        <w:rFonts w:ascii="Times New Roman" w:hAnsi="Times New Roman" w:hint="default"/>
      </w:rPr>
    </w:lvl>
    <w:lvl w:ilvl="5" w:tplc="63369DA4" w:tentative="1">
      <w:start w:val="1"/>
      <w:numFmt w:val="bullet"/>
      <w:lvlText w:val="•"/>
      <w:lvlJc w:val="left"/>
      <w:pPr>
        <w:tabs>
          <w:tab w:val="num" w:pos="4320"/>
        </w:tabs>
        <w:ind w:left="4320" w:hanging="360"/>
      </w:pPr>
      <w:rPr>
        <w:rFonts w:ascii="Times New Roman" w:hAnsi="Times New Roman" w:hint="default"/>
      </w:rPr>
    </w:lvl>
    <w:lvl w:ilvl="6" w:tplc="04CA128A" w:tentative="1">
      <w:start w:val="1"/>
      <w:numFmt w:val="bullet"/>
      <w:lvlText w:val="•"/>
      <w:lvlJc w:val="left"/>
      <w:pPr>
        <w:tabs>
          <w:tab w:val="num" w:pos="5040"/>
        </w:tabs>
        <w:ind w:left="5040" w:hanging="360"/>
      </w:pPr>
      <w:rPr>
        <w:rFonts w:ascii="Times New Roman" w:hAnsi="Times New Roman" w:hint="default"/>
      </w:rPr>
    </w:lvl>
    <w:lvl w:ilvl="7" w:tplc="7AEAD572" w:tentative="1">
      <w:start w:val="1"/>
      <w:numFmt w:val="bullet"/>
      <w:lvlText w:val="•"/>
      <w:lvlJc w:val="left"/>
      <w:pPr>
        <w:tabs>
          <w:tab w:val="num" w:pos="5760"/>
        </w:tabs>
        <w:ind w:left="5760" w:hanging="360"/>
      </w:pPr>
      <w:rPr>
        <w:rFonts w:ascii="Times New Roman" w:hAnsi="Times New Roman" w:hint="default"/>
      </w:rPr>
    </w:lvl>
    <w:lvl w:ilvl="8" w:tplc="2D64CD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18E0398"/>
    <w:multiLevelType w:val="hybridMultilevel"/>
    <w:tmpl w:val="1E1C8B2E"/>
    <w:lvl w:ilvl="0" w:tplc="EF7CFA48">
      <w:start w:val="1"/>
      <w:numFmt w:val="bullet"/>
      <w:lvlText w:val="•"/>
      <w:lvlJc w:val="left"/>
      <w:pPr>
        <w:tabs>
          <w:tab w:val="num" w:pos="720"/>
        </w:tabs>
        <w:ind w:left="720" w:hanging="360"/>
      </w:pPr>
      <w:rPr>
        <w:rFonts w:ascii="Times New Roman" w:hAnsi="Times New Roman" w:hint="default"/>
      </w:rPr>
    </w:lvl>
    <w:lvl w:ilvl="1" w:tplc="5A78314A" w:tentative="1">
      <w:start w:val="1"/>
      <w:numFmt w:val="bullet"/>
      <w:lvlText w:val="•"/>
      <w:lvlJc w:val="left"/>
      <w:pPr>
        <w:tabs>
          <w:tab w:val="num" w:pos="1440"/>
        </w:tabs>
        <w:ind w:left="1440" w:hanging="360"/>
      </w:pPr>
      <w:rPr>
        <w:rFonts w:ascii="Times New Roman" w:hAnsi="Times New Roman" w:hint="default"/>
      </w:rPr>
    </w:lvl>
    <w:lvl w:ilvl="2" w:tplc="71621DC2" w:tentative="1">
      <w:start w:val="1"/>
      <w:numFmt w:val="bullet"/>
      <w:lvlText w:val="•"/>
      <w:lvlJc w:val="left"/>
      <w:pPr>
        <w:tabs>
          <w:tab w:val="num" w:pos="2160"/>
        </w:tabs>
        <w:ind w:left="2160" w:hanging="360"/>
      </w:pPr>
      <w:rPr>
        <w:rFonts w:ascii="Times New Roman" w:hAnsi="Times New Roman" w:hint="default"/>
      </w:rPr>
    </w:lvl>
    <w:lvl w:ilvl="3" w:tplc="22DE2724" w:tentative="1">
      <w:start w:val="1"/>
      <w:numFmt w:val="bullet"/>
      <w:lvlText w:val="•"/>
      <w:lvlJc w:val="left"/>
      <w:pPr>
        <w:tabs>
          <w:tab w:val="num" w:pos="2880"/>
        </w:tabs>
        <w:ind w:left="2880" w:hanging="360"/>
      </w:pPr>
      <w:rPr>
        <w:rFonts w:ascii="Times New Roman" w:hAnsi="Times New Roman" w:hint="default"/>
      </w:rPr>
    </w:lvl>
    <w:lvl w:ilvl="4" w:tplc="F8486FA6" w:tentative="1">
      <w:start w:val="1"/>
      <w:numFmt w:val="bullet"/>
      <w:lvlText w:val="•"/>
      <w:lvlJc w:val="left"/>
      <w:pPr>
        <w:tabs>
          <w:tab w:val="num" w:pos="3600"/>
        </w:tabs>
        <w:ind w:left="3600" w:hanging="360"/>
      </w:pPr>
      <w:rPr>
        <w:rFonts w:ascii="Times New Roman" w:hAnsi="Times New Roman" w:hint="default"/>
      </w:rPr>
    </w:lvl>
    <w:lvl w:ilvl="5" w:tplc="8D009B80" w:tentative="1">
      <w:start w:val="1"/>
      <w:numFmt w:val="bullet"/>
      <w:lvlText w:val="•"/>
      <w:lvlJc w:val="left"/>
      <w:pPr>
        <w:tabs>
          <w:tab w:val="num" w:pos="4320"/>
        </w:tabs>
        <w:ind w:left="4320" w:hanging="360"/>
      </w:pPr>
      <w:rPr>
        <w:rFonts w:ascii="Times New Roman" w:hAnsi="Times New Roman" w:hint="default"/>
      </w:rPr>
    </w:lvl>
    <w:lvl w:ilvl="6" w:tplc="11EA9D22" w:tentative="1">
      <w:start w:val="1"/>
      <w:numFmt w:val="bullet"/>
      <w:lvlText w:val="•"/>
      <w:lvlJc w:val="left"/>
      <w:pPr>
        <w:tabs>
          <w:tab w:val="num" w:pos="5040"/>
        </w:tabs>
        <w:ind w:left="5040" w:hanging="360"/>
      </w:pPr>
      <w:rPr>
        <w:rFonts w:ascii="Times New Roman" w:hAnsi="Times New Roman" w:hint="default"/>
      </w:rPr>
    </w:lvl>
    <w:lvl w:ilvl="7" w:tplc="C890E4DC" w:tentative="1">
      <w:start w:val="1"/>
      <w:numFmt w:val="bullet"/>
      <w:lvlText w:val="•"/>
      <w:lvlJc w:val="left"/>
      <w:pPr>
        <w:tabs>
          <w:tab w:val="num" w:pos="5760"/>
        </w:tabs>
        <w:ind w:left="5760" w:hanging="360"/>
      </w:pPr>
      <w:rPr>
        <w:rFonts w:ascii="Times New Roman" w:hAnsi="Times New Roman" w:hint="default"/>
      </w:rPr>
    </w:lvl>
    <w:lvl w:ilvl="8" w:tplc="8E4434A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B1037DD"/>
    <w:multiLevelType w:val="hybridMultilevel"/>
    <w:tmpl w:val="C36469B4"/>
    <w:lvl w:ilvl="0" w:tplc="AFBE7B42">
      <w:start w:val="1"/>
      <w:numFmt w:val="bullet"/>
      <w:lvlText w:val="•"/>
      <w:lvlJc w:val="left"/>
      <w:pPr>
        <w:tabs>
          <w:tab w:val="num" w:pos="720"/>
        </w:tabs>
        <w:ind w:left="720" w:hanging="360"/>
      </w:pPr>
      <w:rPr>
        <w:rFonts w:ascii="Times New Roman" w:hAnsi="Times New Roman" w:hint="default"/>
      </w:rPr>
    </w:lvl>
    <w:lvl w:ilvl="1" w:tplc="387E852E" w:tentative="1">
      <w:start w:val="1"/>
      <w:numFmt w:val="bullet"/>
      <w:lvlText w:val="•"/>
      <w:lvlJc w:val="left"/>
      <w:pPr>
        <w:tabs>
          <w:tab w:val="num" w:pos="1440"/>
        </w:tabs>
        <w:ind w:left="1440" w:hanging="360"/>
      </w:pPr>
      <w:rPr>
        <w:rFonts w:ascii="Times New Roman" w:hAnsi="Times New Roman" w:hint="default"/>
      </w:rPr>
    </w:lvl>
    <w:lvl w:ilvl="2" w:tplc="C8F849A2" w:tentative="1">
      <w:start w:val="1"/>
      <w:numFmt w:val="bullet"/>
      <w:lvlText w:val="•"/>
      <w:lvlJc w:val="left"/>
      <w:pPr>
        <w:tabs>
          <w:tab w:val="num" w:pos="2160"/>
        </w:tabs>
        <w:ind w:left="2160" w:hanging="360"/>
      </w:pPr>
      <w:rPr>
        <w:rFonts w:ascii="Times New Roman" w:hAnsi="Times New Roman" w:hint="default"/>
      </w:rPr>
    </w:lvl>
    <w:lvl w:ilvl="3" w:tplc="31B8BA80" w:tentative="1">
      <w:start w:val="1"/>
      <w:numFmt w:val="bullet"/>
      <w:lvlText w:val="•"/>
      <w:lvlJc w:val="left"/>
      <w:pPr>
        <w:tabs>
          <w:tab w:val="num" w:pos="2880"/>
        </w:tabs>
        <w:ind w:left="2880" w:hanging="360"/>
      </w:pPr>
      <w:rPr>
        <w:rFonts w:ascii="Times New Roman" w:hAnsi="Times New Roman" w:hint="default"/>
      </w:rPr>
    </w:lvl>
    <w:lvl w:ilvl="4" w:tplc="478C2128" w:tentative="1">
      <w:start w:val="1"/>
      <w:numFmt w:val="bullet"/>
      <w:lvlText w:val="•"/>
      <w:lvlJc w:val="left"/>
      <w:pPr>
        <w:tabs>
          <w:tab w:val="num" w:pos="3600"/>
        </w:tabs>
        <w:ind w:left="3600" w:hanging="360"/>
      </w:pPr>
      <w:rPr>
        <w:rFonts w:ascii="Times New Roman" w:hAnsi="Times New Roman" w:hint="default"/>
      </w:rPr>
    </w:lvl>
    <w:lvl w:ilvl="5" w:tplc="571E843C" w:tentative="1">
      <w:start w:val="1"/>
      <w:numFmt w:val="bullet"/>
      <w:lvlText w:val="•"/>
      <w:lvlJc w:val="left"/>
      <w:pPr>
        <w:tabs>
          <w:tab w:val="num" w:pos="4320"/>
        </w:tabs>
        <w:ind w:left="4320" w:hanging="360"/>
      </w:pPr>
      <w:rPr>
        <w:rFonts w:ascii="Times New Roman" w:hAnsi="Times New Roman" w:hint="default"/>
      </w:rPr>
    </w:lvl>
    <w:lvl w:ilvl="6" w:tplc="56DEECA6" w:tentative="1">
      <w:start w:val="1"/>
      <w:numFmt w:val="bullet"/>
      <w:lvlText w:val="•"/>
      <w:lvlJc w:val="left"/>
      <w:pPr>
        <w:tabs>
          <w:tab w:val="num" w:pos="5040"/>
        </w:tabs>
        <w:ind w:left="5040" w:hanging="360"/>
      </w:pPr>
      <w:rPr>
        <w:rFonts w:ascii="Times New Roman" w:hAnsi="Times New Roman" w:hint="default"/>
      </w:rPr>
    </w:lvl>
    <w:lvl w:ilvl="7" w:tplc="20001F66" w:tentative="1">
      <w:start w:val="1"/>
      <w:numFmt w:val="bullet"/>
      <w:lvlText w:val="•"/>
      <w:lvlJc w:val="left"/>
      <w:pPr>
        <w:tabs>
          <w:tab w:val="num" w:pos="5760"/>
        </w:tabs>
        <w:ind w:left="5760" w:hanging="360"/>
      </w:pPr>
      <w:rPr>
        <w:rFonts w:ascii="Times New Roman" w:hAnsi="Times New Roman" w:hint="default"/>
      </w:rPr>
    </w:lvl>
    <w:lvl w:ilvl="8" w:tplc="DF36AA9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8B3377C"/>
    <w:multiLevelType w:val="multilevel"/>
    <w:tmpl w:val="81FE527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7"/>
  </w:num>
  <w:num w:numId="4">
    <w:abstractNumId w:val="9"/>
  </w:num>
  <w:num w:numId="5">
    <w:abstractNumId w:val="0"/>
  </w:num>
  <w:num w:numId="6">
    <w:abstractNumId w:val="1"/>
  </w:num>
  <w:num w:numId="7">
    <w:abstractNumId w:val="4"/>
  </w:num>
  <w:num w:numId="8">
    <w:abstractNumId w:val="10"/>
  </w:num>
  <w:num w:numId="9">
    <w:abstractNumId w:val="6"/>
  </w:num>
  <w:num w:numId="10">
    <w:abstractNumId w:val="2"/>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996A84"/>
    <w:rsid w:val="00371AFA"/>
    <w:rsid w:val="004B3BE1"/>
    <w:rsid w:val="005D3AE4"/>
    <w:rsid w:val="00996A84"/>
    <w:rsid w:val="00A55E25"/>
    <w:rsid w:val="00BE53D2"/>
    <w:rsid w:val="00D0428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E4"/>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96A84"/>
    <w:rPr>
      <w:b/>
      <w:bCs/>
    </w:rPr>
  </w:style>
  <w:style w:type="character" w:customStyle="1" w:styleId="tnnegro1">
    <w:name w:val="tnnegro1"/>
    <w:basedOn w:val="Fuentedeprrafopredeter"/>
    <w:rsid w:val="00996A84"/>
    <w:rPr>
      <w:rFonts w:ascii="Arial" w:hAnsi="Arial" w:cs="Arial" w:hint="default"/>
      <w:b w:val="0"/>
      <w:bCs w:val="0"/>
      <w:strike w:val="0"/>
      <w:dstrike w:val="0"/>
      <w:color w:val="000000"/>
      <w:sz w:val="18"/>
      <w:szCs w:val="18"/>
      <w:u w:val="none"/>
      <w:effect w:val="none"/>
      <w:shd w:val="clear" w:color="auto" w:fill="FFFFFF"/>
    </w:rPr>
  </w:style>
  <w:style w:type="paragraph" w:styleId="NormalWeb">
    <w:name w:val="Normal (Web)"/>
    <w:basedOn w:val="Normal"/>
    <w:uiPriority w:val="99"/>
    <w:semiHidden/>
    <w:unhideWhenUsed/>
    <w:rsid w:val="00A55E2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D042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0428E"/>
  </w:style>
  <w:style w:type="paragraph" w:styleId="Piedepgina">
    <w:name w:val="footer"/>
    <w:basedOn w:val="Normal"/>
    <w:link w:val="PiedepginaCar"/>
    <w:uiPriority w:val="99"/>
    <w:semiHidden/>
    <w:unhideWhenUsed/>
    <w:rsid w:val="00D042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0428E"/>
  </w:style>
</w:styles>
</file>

<file path=word/webSettings.xml><?xml version="1.0" encoding="utf-8"?>
<w:webSettings xmlns:r="http://schemas.openxmlformats.org/officeDocument/2006/relationships" xmlns:w="http://schemas.openxmlformats.org/wordprocessingml/2006/main">
  <w:divs>
    <w:div w:id="43525347">
      <w:bodyDiv w:val="1"/>
      <w:marLeft w:val="84"/>
      <w:marRight w:val="84"/>
      <w:marTop w:val="0"/>
      <w:marBottom w:val="0"/>
      <w:divBdr>
        <w:top w:val="none" w:sz="0" w:space="0" w:color="auto"/>
        <w:left w:val="none" w:sz="0" w:space="0" w:color="auto"/>
        <w:bottom w:val="none" w:sz="0" w:space="0" w:color="auto"/>
        <w:right w:val="none" w:sz="0" w:space="0" w:color="auto"/>
      </w:divBdr>
    </w:div>
    <w:div w:id="272790899">
      <w:bodyDiv w:val="1"/>
      <w:marLeft w:val="0"/>
      <w:marRight w:val="0"/>
      <w:marTop w:val="0"/>
      <w:marBottom w:val="0"/>
      <w:divBdr>
        <w:top w:val="none" w:sz="0" w:space="0" w:color="auto"/>
        <w:left w:val="none" w:sz="0" w:space="0" w:color="auto"/>
        <w:bottom w:val="none" w:sz="0" w:space="0" w:color="auto"/>
        <w:right w:val="none" w:sz="0" w:space="0" w:color="auto"/>
      </w:divBdr>
      <w:divsChild>
        <w:div w:id="1727953204">
          <w:marLeft w:val="547"/>
          <w:marRight w:val="0"/>
          <w:marTop w:val="134"/>
          <w:marBottom w:val="0"/>
          <w:divBdr>
            <w:top w:val="none" w:sz="0" w:space="0" w:color="auto"/>
            <w:left w:val="none" w:sz="0" w:space="0" w:color="auto"/>
            <w:bottom w:val="none" w:sz="0" w:space="0" w:color="auto"/>
            <w:right w:val="none" w:sz="0" w:space="0" w:color="auto"/>
          </w:divBdr>
        </w:div>
        <w:div w:id="1746299716">
          <w:marLeft w:val="547"/>
          <w:marRight w:val="0"/>
          <w:marTop w:val="134"/>
          <w:marBottom w:val="0"/>
          <w:divBdr>
            <w:top w:val="none" w:sz="0" w:space="0" w:color="auto"/>
            <w:left w:val="none" w:sz="0" w:space="0" w:color="auto"/>
            <w:bottom w:val="none" w:sz="0" w:space="0" w:color="auto"/>
            <w:right w:val="none" w:sz="0" w:space="0" w:color="auto"/>
          </w:divBdr>
        </w:div>
        <w:div w:id="913007909">
          <w:marLeft w:val="547"/>
          <w:marRight w:val="0"/>
          <w:marTop w:val="134"/>
          <w:marBottom w:val="0"/>
          <w:divBdr>
            <w:top w:val="none" w:sz="0" w:space="0" w:color="auto"/>
            <w:left w:val="none" w:sz="0" w:space="0" w:color="auto"/>
            <w:bottom w:val="none" w:sz="0" w:space="0" w:color="auto"/>
            <w:right w:val="none" w:sz="0" w:space="0" w:color="auto"/>
          </w:divBdr>
        </w:div>
        <w:div w:id="1681279345">
          <w:marLeft w:val="547"/>
          <w:marRight w:val="0"/>
          <w:marTop w:val="134"/>
          <w:marBottom w:val="0"/>
          <w:divBdr>
            <w:top w:val="none" w:sz="0" w:space="0" w:color="auto"/>
            <w:left w:val="none" w:sz="0" w:space="0" w:color="auto"/>
            <w:bottom w:val="none" w:sz="0" w:space="0" w:color="auto"/>
            <w:right w:val="none" w:sz="0" w:space="0" w:color="auto"/>
          </w:divBdr>
        </w:div>
        <w:div w:id="506211588">
          <w:marLeft w:val="547"/>
          <w:marRight w:val="0"/>
          <w:marTop w:val="134"/>
          <w:marBottom w:val="0"/>
          <w:divBdr>
            <w:top w:val="none" w:sz="0" w:space="0" w:color="auto"/>
            <w:left w:val="none" w:sz="0" w:space="0" w:color="auto"/>
            <w:bottom w:val="none" w:sz="0" w:space="0" w:color="auto"/>
            <w:right w:val="none" w:sz="0" w:space="0" w:color="auto"/>
          </w:divBdr>
        </w:div>
        <w:div w:id="354616936">
          <w:marLeft w:val="547"/>
          <w:marRight w:val="0"/>
          <w:marTop w:val="134"/>
          <w:marBottom w:val="0"/>
          <w:divBdr>
            <w:top w:val="none" w:sz="0" w:space="0" w:color="auto"/>
            <w:left w:val="none" w:sz="0" w:space="0" w:color="auto"/>
            <w:bottom w:val="none" w:sz="0" w:space="0" w:color="auto"/>
            <w:right w:val="none" w:sz="0" w:space="0" w:color="auto"/>
          </w:divBdr>
        </w:div>
        <w:div w:id="1345979533">
          <w:marLeft w:val="547"/>
          <w:marRight w:val="0"/>
          <w:marTop w:val="134"/>
          <w:marBottom w:val="0"/>
          <w:divBdr>
            <w:top w:val="none" w:sz="0" w:space="0" w:color="auto"/>
            <w:left w:val="none" w:sz="0" w:space="0" w:color="auto"/>
            <w:bottom w:val="none" w:sz="0" w:space="0" w:color="auto"/>
            <w:right w:val="none" w:sz="0" w:space="0" w:color="auto"/>
          </w:divBdr>
        </w:div>
      </w:divsChild>
    </w:div>
    <w:div w:id="308248420">
      <w:bodyDiv w:val="1"/>
      <w:marLeft w:val="0"/>
      <w:marRight w:val="0"/>
      <w:marTop w:val="0"/>
      <w:marBottom w:val="0"/>
      <w:divBdr>
        <w:top w:val="none" w:sz="0" w:space="0" w:color="auto"/>
        <w:left w:val="none" w:sz="0" w:space="0" w:color="auto"/>
        <w:bottom w:val="none" w:sz="0" w:space="0" w:color="auto"/>
        <w:right w:val="none" w:sz="0" w:space="0" w:color="auto"/>
      </w:divBdr>
      <w:divsChild>
        <w:div w:id="731460879">
          <w:marLeft w:val="547"/>
          <w:marRight w:val="0"/>
          <w:marTop w:val="154"/>
          <w:marBottom w:val="0"/>
          <w:divBdr>
            <w:top w:val="none" w:sz="0" w:space="0" w:color="auto"/>
            <w:left w:val="none" w:sz="0" w:space="0" w:color="auto"/>
            <w:bottom w:val="none" w:sz="0" w:space="0" w:color="auto"/>
            <w:right w:val="none" w:sz="0" w:space="0" w:color="auto"/>
          </w:divBdr>
        </w:div>
      </w:divsChild>
    </w:div>
    <w:div w:id="393937381">
      <w:bodyDiv w:val="1"/>
      <w:marLeft w:val="0"/>
      <w:marRight w:val="0"/>
      <w:marTop w:val="0"/>
      <w:marBottom w:val="0"/>
      <w:divBdr>
        <w:top w:val="none" w:sz="0" w:space="0" w:color="auto"/>
        <w:left w:val="none" w:sz="0" w:space="0" w:color="auto"/>
        <w:bottom w:val="none" w:sz="0" w:space="0" w:color="auto"/>
        <w:right w:val="none" w:sz="0" w:space="0" w:color="auto"/>
      </w:divBdr>
      <w:divsChild>
        <w:div w:id="1654143788">
          <w:marLeft w:val="547"/>
          <w:marRight w:val="0"/>
          <w:marTop w:val="154"/>
          <w:marBottom w:val="0"/>
          <w:divBdr>
            <w:top w:val="none" w:sz="0" w:space="0" w:color="auto"/>
            <w:left w:val="none" w:sz="0" w:space="0" w:color="auto"/>
            <w:bottom w:val="none" w:sz="0" w:space="0" w:color="auto"/>
            <w:right w:val="none" w:sz="0" w:space="0" w:color="auto"/>
          </w:divBdr>
        </w:div>
      </w:divsChild>
    </w:div>
    <w:div w:id="461195848">
      <w:bodyDiv w:val="1"/>
      <w:marLeft w:val="0"/>
      <w:marRight w:val="0"/>
      <w:marTop w:val="0"/>
      <w:marBottom w:val="0"/>
      <w:divBdr>
        <w:top w:val="none" w:sz="0" w:space="0" w:color="auto"/>
        <w:left w:val="none" w:sz="0" w:space="0" w:color="auto"/>
        <w:bottom w:val="none" w:sz="0" w:space="0" w:color="auto"/>
        <w:right w:val="none" w:sz="0" w:space="0" w:color="auto"/>
      </w:divBdr>
      <w:divsChild>
        <w:div w:id="380598938">
          <w:marLeft w:val="547"/>
          <w:marRight w:val="0"/>
          <w:marTop w:val="154"/>
          <w:marBottom w:val="0"/>
          <w:divBdr>
            <w:top w:val="none" w:sz="0" w:space="0" w:color="auto"/>
            <w:left w:val="none" w:sz="0" w:space="0" w:color="auto"/>
            <w:bottom w:val="none" w:sz="0" w:space="0" w:color="auto"/>
            <w:right w:val="none" w:sz="0" w:space="0" w:color="auto"/>
          </w:divBdr>
        </w:div>
      </w:divsChild>
    </w:div>
    <w:div w:id="499080784">
      <w:bodyDiv w:val="1"/>
      <w:marLeft w:val="0"/>
      <w:marRight w:val="0"/>
      <w:marTop w:val="0"/>
      <w:marBottom w:val="0"/>
      <w:divBdr>
        <w:top w:val="none" w:sz="0" w:space="0" w:color="auto"/>
        <w:left w:val="none" w:sz="0" w:space="0" w:color="auto"/>
        <w:bottom w:val="none" w:sz="0" w:space="0" w:color="auto"/>
        <w:right w:val="none" w:sz="0" w:space="0" w:color="auto"/>
      </w:divBdr>
      <w:divsChild>
        <w:div w:id="1272316824">
          <w:marLeft w:val="547"/>
          <w:marRight w:val="0"/>
          <w:marTop w:val="115"/>
          <w:marBottom w:val="0"/>
          <w:divBdr>
            <w:top w:val="none" w:sz="0" w:space="0" w:color="auto"/>
            <w:left w:val="none" w:sz="0" w:space="0" w:color="auto"/>
            <w:bottom w:val="none" w:sz="0" w:space="0" w:color="auto"/>
            <w:right w:val="none" w:sz="0" w:space="0" w:color="auto"/>
          </w:divBdr>
        </w:div>
        <w:div w:id="1565948987">
          <w:marLeft w:val="547"/>
          <w:marRight w:val="0"/>
          <w:marTop w:val="115"/>
          <w:marBottom w:val="0"/>
          <w:divBdr>
            <w:top w:val="none" w:sz="0" w:space="0" w:color="auto"/>
            <w:left w:val="none" w:sz="0" w:space="0" w:color="auto"/>
            <w:bottom w:val="none" w:sz="0" w:space="0" w:color="auto"/>
            <w:right w:val="none" w:sz="0" w:space="0" w:color="auto"/>
          </w:divBdr>
        </w:div>
        <w:div w:id="1789548250">
          <w:marLeft w:val="547"/>
          <w:marRight w:val="0"/>
          <w:marTop w:val="115"/>
          <w:marBottom w:val="0"/>
          <w:divBdr>
            <w:top w:val="none" w:sz="0" w:space="0" w:color="auto"/>
            <w:left w:val="none" w:sz="0" w:space="0" w:color="auto"/>
            <w:bottom w:val="none" w:sz="0" w:space="0" w:color="auto"/>
            <w:right w:val="none" w:sz="0" w:space="0" w:color="auto"/>
          </w:divBdr>
        </w:div>
        <w:div w:id="475073171">
          <w:marLeft w:val="547"/>
          <w:marRight w:val="0"/>
          <w:marTop w:val="115"/>
          <w:marBottom w:val="0"/>
          <w:divBdr>
            <w:top w:val="none" w:sz="0" w:space="0" w:color="auto"/>
            <w:left w:val="none" w:sz="0" w:space="0" w:color="auto"/>
            <w:bottom w:val="none" w:sz="0" w:space="0" w:color="auto"/>
            <w:right w:val="none" w:sz="0" w:space="0" w:color="auto"/>
          </w:divBdr>
        </w:div>
        <w:div w:id="640430054">
          <w:marLeft w:val="547"/>
          <w:marRight w:val="0"/>
          <w:marTop w:val="115"/>
          <w:marBottom w:val="0"/>
          <w:divBdr>
            <w:top w:val="none" w:sz="0" w:space="0" w:color="auto"/>
            <w:left w:val="none" w:sz="0" w:space="0" w:color="auto"/>
            <w:bottom w:val="none" w:sz="0" w:space="0" w:color="auto"/>
            <w:right w:val="none" w:sz="0" w:space="0" w:color="auto"/>
          </w:divBdr>
        </w:div>
      </w:divsChild>
    </w:div>
    <w:div w:id="901134278">
      <w:bodyDiv w:val="1"/>
      <w:marLeft w:val="0"/>
      <w:marRight w:val="0"/>
      <w:marTop w:val="0"/>
      <w:marBottom w:val="0"/>
      <w:divBdr>
        <w:top w:val="none" w:sz="0" w:space="0" w:color="auto"/>
        <w:left w:val="none" w:sz="0" w:space="0" w:color="auto"/>
        <w:bottom w:val="none" w:sz="0" w:space="0" w:color="auto"/>
        <w:right w:val="none" w:sz="0" w:space="0" w:color="auto"/>
      </w:divBdr>
      <w:divsChild>
        <w:div w:id="84809647">
          <w:marLeft w:val="547"/>
          <w:marRight w:val="0"/>
          <w:marTop w:val="154"/>
          <w:marBottom w:val="0"/>
          <w:divBdr>
            <w:top w:val="none" w:sz="0" w:space="0" w:color="auto"/>
            <w:left w:val="none" w:sz="0" w:space="0" w:color="auto"/>
            <w:bottom w:val="none" w:sz="0" w:space="0" w:color="auto"/>
            <w:right w:val="none" w:sz="0" w:space="0" w:color="auto"/>
          </w:divBdr>
        </w:div>
      </w:divsChild>
    </w:div>
    <w:div w:id="1124689972">
      <w:bodyDiv w:val="1"/>
      <w:marLeft w:val="0"/>
      <w:marRight w:val="0"/>
      <w:marTop w:val="0"/>
      <w:marBottom w:val="0"/>
      <w:divBdr>
        <w:top w:val="none" w:sz="0" w:space="0" w:color="auto"/>
        <w:left w:val="none" w:sz="0" w:space="0" w:color="auto"/>
        <w:bottom w:val="none" w:sz="0" w:space="0" w:color="auto"/>
        <w:right w:val="none" w:sz="0" w:space="0" w:color="auto"/>
      </w:divBdr>
      <w:divsChild>
        <w:div w:id="2013145566">
          <w:marLeft w:val="547"/>
          <w:marRight w:val="0"/>
          <w:marTop w:val="154"/>
          <w:marBottom w:val="0"/>
          <w:divBdr>
            <w:top w:val="none" w:sz="0" w:space="0" w:color="auto"/>
            <w:left w:val="none" w:sz="0" w:space="0" w:color="auto"/>
            <w:bottom w:val="none" w:sz="0" w:space="0" w:color="auto"/>
            <w:right w:val="none" w:sz="0" w:space="0" w:color="auto"/>
          </w:divBdr>
        </w:div>
      </w:divsChild>
    </w:div>
    <w:div w:id="1190995723">
      <w:bodyDiv w:val="1"/>
      <w:marLeft w:val="0"/>
      <w:marRight w:val="0"/>
      <w:marTop w:val="0"/>
      <w:marBottom w:val="0"/>
      <w:divBdr>
        <w:top w:val="none" w:sz="0" w:space="0" w:color="auto"/>
        <w:left w:val="none" w:sz="0" w:space="0" w:color="auto"/>
        <w:bottom w:val="none" w:sz="0" w:space="0" w:color="auto"/>
        <w:right w:val="none" w:sz="0" w:space="0" w:color="auto"/>
      </w:divBdr>
      <w:divsChild>
        <w:div w:id="997657210">
          <w:marLeft w:val="547"/>
          <w:marRight w:val="0"/>
          <w:marTop w:val="115"/>
          <w:marBottom w:val="0"/>
          <w:divBdr>
            <w:top w:val="none" w:sz="0" w:space="0" w:color="auto"/>
            <w:left w:val="none" w:sz="0" w:space="0" w:color="auto"/>
            <w:bottom w:val="none" w:sz="0" w:space="0" w:color="auto"/>
            <w:right w:val="none" w:sz="0" w:space="0" w:color="auto"/>
          </w:divBdr>
        </w:div>
        <w:div w:id="1939293524">
          <w:marLeft w:val="547"/>
          <w:marRight w:val="0"/>
          <w:marTop w:val="115"/>
          <w:marBottom w:val="0"/>
          <w:divBdr>
            <w:top w:val="none" w:sz="0" w:space="0" w:color="auto"/>
            <w:left w:val="none" w:sz="0" w:space="0" w:color="auto"/>
            <w:bottom w:val="none" w:sz="0" w:space="0" w:color="auto"/>
            <w:right w:val="none" w:sz="0" w:space="0" w:color="auto"/>
          </w:divBdr>
        </w:div>
        <w:div w:id="1023556975">
          <w:marLeft w:val="547"/>
          <w:marRight w:val="0"/>
          <w:marTop w:val="115"/>
          <w:marBottom w:val="0"/>
          <w:divBdr>
            <w:top w:val="none" w:sz="0" w:space="0" w:color="auto"/>
            <w:left w:val="none" w:sz="0" w:space="0" w:color="auto"/>
            <w:bottom w:val="none" w:sz="0" w:space="0" w:color="auto"/>
            <w:right w:val="none" w:sz="0" w:space="0" w:color="auto"/>
          </w:divBdr>
        </w:div>
        <w:div w:id="1521313633">
          <w:marLeft w:val="547"/>
          <w:marRight w:val="0"/>
          <w:marTop w:val="115"/>
          <w:marBottom w:val="0"/>
          <w:divBdr>
            <w:top w:val="none" w:sz="0" w:space="0" w:color="auto"/>
            <w:left w:val="none" w:sz="0" w:space="0" w:color="auto"/>
            <w:bottom w:val="none" w:sz="0" w:space="0" w:color="auto"/>
            <w:right w:val="none" w:sz="0" w:space="0" w:color="auto"/>
          </w:divBdr>
        </w:div>
        <w:div w:id="689337560">
          <w:marLeft w:val="547"/>
          <w:marRight w:val="0"/>
          <w:marTop w:val="115"/>
          <w:marBottom w:val="0"/>
          <w:divBdr>
            <w:top w:val="none" w:sz="0" w:space="0" w:color="auto"/>
            <w:left w:val="none" w:sz="0" w:space="0" w:color="auto"/>
            <w:bottom w:val="none" w:sz="0" w:space="0" w:color="auto"/>
            <w:right w:val="none" w:sz="0" w:space="0" w:color="auto"/>
          </w:divBdr>
        </w:div>
        <w:div w:id="1012687734">
          <w:marLeft w:val="547"/>
          <w:marRight w:val="0"/>
          <w:marTop w:val="115"/>
          <w:marBottom w:val="0"/>
          <w:divBdr>
            <w:top w:val="none" w:sz="0" w:space="0" w:color="auto"/>
            <w:left w:val="none" w:sz="0" w:space="0" w:color="auto"/>
            <w:bottom w:val="none" w:sz="0" w:space="0" w:color="auto"/>
            <w:right w:val="none" w:sz="0" w:space="0" w:color="auto"/>
          </w:divBdr>
        </w:div>
        <w:div w:id="983661741">
          <w:marLeft w:val="547"/>
          <w:marRight w:val="0"/>
          <w:marTop w:val="115"/>
          <w:marBottom w:val="0"/>
          <w:divBdr>
            <w:top w:val="none" w:sz="0" w:space="0" w:color="auto"/>
            <w:left w:val="none" w:sz="0" w:space="0" w:color="auto"/>
            <w:bottom w:val="none" w:sz="0" w:space="0" w:color="auto"/>
            <w:right w:val="none" w:sz="0" w:space="0" w:color="auto"/>
          </w:divBdr>
        </w:div>
        <w:div w:id="796878721">
          <w:marLeft w:val="547"/>
          <w:marRight w:val="0"/>
          <w:marTop w:val="115"/>
          <w:marBottom w:val="0"/>
          <w:divBdr>
            <w:top w:val="none" w:sz="0" w:space="0" w:color="auto"/>
            <w:left w:val="none" w:sz="0" w:space="0" w:color="auto"/>
            <w:bottom w:val="none" w:sz="0" w:space="0" w:color="auto"/>
            <w:right w:val="none" w:sz="0" w:space="0" w:color="auto"/>
          </w:divBdr>
        </w:div>
        <w:div w:id="1758671724">
          <w:marLeft w:val="547"/>
          <w:marRight w:val="0"/>
          <w:marTop w:val="115"/>
          <w:marBottom w:val="0"/>
          <w:divBdr>
            <w:top w:val="none" w:sz="0" w:space="0" w:color="auto"/>
            <w:left w:val="none" w:sz="0" w:space="0" w:color="auto"/>
            <w:bottom w:val="none" w:sz="0" w:space="0" w:color="auto"/>
            <w:right w:val="none" w:sz="0" w:space="0" w:color="auto"/>
          </w:divBdr>
        </w:div>
      </w:divsChild>
    </w:div>
    <w:div w:id="1533420164">
      <w:bodyDiv w:val="1"/>
      <w:marLeft w:val="0"/>
      <w:marRight w:val="0"/>
      <w:marTop w:val="0"/>
      <w:marBottom w:val="0"/>
      <w:divBdr>
        <w:top w:val="none" w:sz="0" w:space="0" w:color="auto"/>
        <w:left w:val="none" w:sz="0" w:space="0" w:color="auto"/>
        <w:bottom w:val="none" w:sz="0" w:space="0" w:color="auto"/>
        <w:right w:val="none" w:sz="0" w:space="0" w:color="auto"/>
      </w:divBdr>
      <w:divsChild>
        <w:div w:id="1852061187">
          <w:marLeft w:val="547"/>
          <w:marRight w:val="0"/>
          <w:marTop w:val="96"/>
          <w:marBottom w:val="0"/>
          <w:divBdr>
            <w:top w:val="none" w:sz="0" w:space="0" w:color="auto"/>
            <w:left w:val="none" w:sz="0" w:space="0" w:color="auto"/>
            <w:bottom w:val="none" w:sz="0" w:space="0" w:color="auto"/>
            <w:right w:val="none" w:sz="0" w:space="0" w:color="auto"/>
          </w:divBdr>
        </w:div>
        <w:div w:id="547574168">
          <w:marLeft w:val="547"/>
          <w:marRight w:val="0"/>
          <w:marTop w:val="96"/>
          <w:marBottom w:val="0"/>
          <w:divBdr>
            <w:top w:val="none" w:sz="0" w:space="0" w:color="auto"/>
            <w:left w:val="none" w:sz="0" w:space="0" w:color="auto"/>
            <w:bottom w:val="none" w:sz="0" w:space="0" w:color="auto"/>
            <w:right w:val="none" w:sz="0" w:space="0" w:color="auto"/>
          </w:divBdr>
        </w:div>
        <w:div w:id="501431087">
          <w:marLeft w:val="547"/>
          <w:marRight w:val="0"/>
          <w:marTop w:val="96"/>
          <w:marBottom w:val="0"/>
          <w:divBdr>
            <w:top w:val="none" w:sz="0" w:space="0" w:color="auto"/>
            <w:left w:val="none" w:sz="0" w:space="0" w:color="auto"/>
            <w:bottom w:val="none" w:sz="0" w:space="0" w:color="auto"/>
            <w:right w:val="none" w:sz="0" w:space="0" w:color="auto"/>
          </w:divBdr>
        </w:div>
        <w:div w:id="618032108">
          <w:marLeft w:val="547"/>
          <w:marRight w:val="0"/>
          <w:marTop w:val="96"/>
          <w:marBottom w:val="0"/>
          <w:divBdr>
            <w:top w:val="none" w:sz="0" w:space="0" w:color="auto"/>
            <w:left w:val="none" w:sz="0" w:space="0" w:color="auto"/>
            <w:bottom w:val="none" w:sz="0" w:space="0" w:color="auto"/>
            <w:right w:val="none" w:sz="0" w:space="0" w:color="auto"/>
          </w:divBdr>
        </w:div>
      </w:divsChild>
    </w:div>
    <w:div w:id="1732194731">
      <w:bodyDiv w:val="1"/>
      <w:marLeft w:val="0"/>
      <w:marRight w:val="0"/>
      <w:marTop w:val="0"/>
      <w:marBottom w:val="0"/>
      <w:divBdr>
        <w:top w:val="none" w:sz="0" w:space="0" w:color="auto"/>
        <w:left w:val="none" w:sz="0" w:space="0" w:color="auto"/>
        <w:bottom w:val="none" w:sz="0" w:space="0" w:color="auto"/>
        <w:right w:val="none" w:sz="0" w:space="0" w:color="auto"/>
      </w:divBdr>
      <w:divsChild>
        <w:div w:id="1903562344">
          <w:marLeft w:val="547"/>
          <w:marRight w:val="0"/>
          <w:marTop w:val="134"/>
          <w:marBottom w:val="0"/>
          <w:divBdr>
            <w:top w:val="none" w:sz="0" w:space="0" w:color="auto"/>
            <w:left w:val="none" w:sz="0" w:space="0" w:color="auto"/>
            <w:bottom w:val="none" w:sz="0" w:space="0" w:color="auto"/>
            <w:right w:val="none" w:sz="0" w:space="0" w:color="auto"/>
          </w:divBdr>
        </w:div>
        <w:div w:id="983121193">
          <w:marLeft w:val="547"/>
          <w:marRight w:val="0"/>
          <w:marTop w:val="134"/>
          <w:marBottom w:val="0"/>
          <w:divBdr>
            <w:top w:val="none" w:sz="0" w:space="0" w:color="auto"/>
            <w:left w:val="none" w:sz="0" w:space="0" w:color="auto"/>
            <w:bottom w:val="none" w:sz="0" w:space="0" w:color="auto"/>
            <w:right w:val="none" w:sz="0" w:space="0" w:color="auto"/>
          </w:divBdr>
        </w:div>
        <w:div w:id="1681351140">
          <w:marLeft w:val="547"/>
          <w:marRight w:val="0"/>
          <w:marTop w:val="134"/>
          <w:marBottom w:val="0"/>
          <w:divBdr>
            <w:top w:val="none" w:sz="0" w:space="0" w:color="auto"/>
            <w:left w:val="none" w:sz="0" w:space="0" w:color="auto"/>
            <w:bottom w:val="none" w:sz="0" w:space="0" w:color="auto"/>
            <w:right w:val="none" w:sz="0" w:space="0" w:color="auto"/>
          </w:divBdr>
        </w:div>
        <w:div w:id="154494415">
          <w:marLeft w:val="547"/>
          <w:marRight w:val="0"/>
          <w:marTop w:val="134"/>
          <w:marBottom w:val="0"/>
          <w:divBdr>
            <w:top w:val="none" w:sz="0" w:space="0" w:color="auto"/>
            <w:left w:val="none" w:sz="0" w:space="0" w:color="auto"/>
            <w:bottom w:val="none" w:sz="0" w:space="0" w:color="auto"/>
            <w:right w:val="none" w:sz="0" w:space="0" w:color="auto"/>
          </w:divBdr>
        </w:div>
        <w:div w:id="1413309432">
          <w:marLeft w:val="547"/>
          <w:marRight w:val="0"/>
          <w:marTop w:val="134"/>
          <w:marBottom w:val="0"/>
          <w:divBdr>
            <w:top w:val="none" w:sz="0" w:space="0" w:color="auto"/>
            <w:left w:val="none" w:sz="0" w:space="0" w:color="auto"/>
            <w:bottom w:val="none" w:sz="0" w:space="0" w:color="auto"/>
            <w:right w:val="none" w:sz="0" w:space="0" w:color="auto"/>
          </w:divBdr>
        </w:div>
        <w:div w:id="1010721518">
          <w:marLeft w:val="547"/>
          <w:marRight w:val="0"/>
          <w:marTop w:val="134"/>
          <w:marBottom w:val="0"/>
          <w:divBdr>
            <w:top w:val="none" w:sz="0" w:space="0" w:color="auto"/>
            <w:left w:val="none" w:sz="0" w:space="0" w:color="auto"/>
            <w:bottom w:val="none" w:sz="0" w:space="0" w:color="auto"/>
            <w:right w:val="none" w:sz="0" w:space="0" w:color="auto"/>
          </w:divBdr>
        </w:div>
        <w:div w:id="175839886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652</Words>
  <Characters>3588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2010-03-02T01:06:00Z</dcterms:created>
  <dcterms:modified xsi:type="dcterms:W3CDTF">2010-03-02T01:45:00Z</dcterms:modified>
</cp:coreProperties>
</file>