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9" w:rsidRDefault="00A17D39" w:rsidP="00A17D39">
      <w:pPr>
        <w:jc w:val="center"/>
        <w:rPr>
          <w:rFonts w:ascii="Maiandra GD" w:hAnsi="Maiandra GD"/>
          <w:color w:val="FF6699"/>
          <w:sz w:val="44"/>
          <w:szCs w:val="44"/>
        </w:rPr>
      </w:pPr>
      <w:r>
        <w:rPr>
          <w:rFonts w:ascii="Maiandra GD" w:hAnsi="Maiandra GD"/>
          <w:color w:val="FF6699"/>
          <w:sz w:val="44"/>
          <w:szCs w:val="44"/>
          <w:lang w:val="es-MX"/>
        </w:rPr>
        <w:t>Teoría Psico</w:t>
      </w:r>
      <w:r w:rsidRPr="00A17D39">
        <w:rPr>
          <w:rFonts w:ascii="Maiandra GD" w:hAnsi="Maiandra GD"/>
          <w:color w:val="FF6699"/>
          <w:sz w:val="44"/>
          <w:szCs w:val="44"/>
        </w:rPr>
        <w:t>analítica</w:t>
      </w:r>
    </w:p>
    <w:p w:rsidR="00A17D39" w:rsidRPr="00A17D39" w:rsidRDefault="00A17D39" w:rsidP="00A17D39">
      <w:pPr>
        <w:jc w:val="center"/>
        <w:rPr>
          <w:rFonts w:ascii="Maiandra GD" w:hAnsi="Maiandra GD"/>
          <w:color w:val="FF6699"/>
          <w:sz w:val="44"/>
          <w:szCs w:val="44"/>
          <w:lang w:val="es-MX"/>
        </w:rPr>
      </w:pPr>
      <w:r>
        <w:rPr>
          <w:rFonts w:ascii="Maiandra GD" w:hAnsi="Maiandra GD"/>
          <w:color w:val="FF6699"/>
          <w:sz w:val="44"/>
          <w:szCs w:val="44"/>
        </w:rPr>
        <w:t>De la perso</w:t>
      </w:r>
      <w:r w:rsidRPr="00A17D39">
        <w:rPr>
          <w:rFonts w:ascii="Maiandra GD" w:hAnsi="Maiandra GD"/>
          <w:color w:val="FF6699"/>
          <w:sz w:val="44"/>
          <w:szCs w:val="44"/>
        </w:rPr>
        <w:t>n</w:t>
      </w:r>
      <w:r>
        <w:rPr>
          <w:rFonts w:ascii="Maiandra GD" w:hAnsi="Maiandra GD"/>
          <w:color w:val="FF6699"/>
          <w:sz w:val="44"/>
          <w:szCs w:val="44"/>
        </w:rPr>
        <w:t>alidad</w:t>
      </w:r>
    </w:p>
    <w:p w:rsidR="00A17D39" w:rsidRDefault="00CE09D7" w:rsidP="00A17D3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87.2pt;margin-top:19.5pt;width:27.75pt;height:35.25pt;z-index:251658240" fillcolor="#f69" strokecolor="#f69" strokeweight="3pt">
            <v:shadow on="t" type="perspective" color="#622423 [1605]" opacity=".5" offset="1pt" offset2="-1pt"/>
          </v:shape>
        </w:pict>
      </w:r>
      <w:r w:rsidR="00A17D39" w:rsidRPr="00A17D39">
        <w:rPr>
          <w:rFonts w:ascii="Arial" w:hAnsi="Arial" w:cs="Arial"/>
          <w:color w:val="000000" w:themeColor="text1"/>
          <w:sz w:val="32"/>
          <w:szCs w:val="32"/>
          <w:lang w:val="es-MX"/>
        </w:rPr>
        <w:t xml:space="preserve">Se desarrollo a partir de </w:t>
      </w:r>
      <w:r w:rsidR="00A17D39">
        <w:rPr>
          <w:rFonts w:ascii="Arial" w:hAnsi="Arial" w:cs="Arial"/>
          <w:color w:val="000000" w:themeColor="text1"/>
          <w:sz w:val="32"/>
          <w:szCs w:val="32"/>
          <w:lang w:val="es-MX"/>
        </w:rPr>
        <w:t xml:space="preserve">la </w:t>
      </w:r>
      <w:r w:rsidR="00A17D39" w:rsidRPr="00A17D39">
        <w:rPr>
          <w:rFonts w:ascii="Arial" w:hAnsi="Arial" w:cs="Arial"/>
          <w:color w:val="000000" w:themeColor="text1"/>
          <w:sz w:val="32"/>
          <w:szCs w:val="32"/>
        </w:rPr>
        <w:t>obra de Sigmund Freud</w:t>
      </w:r>
    </w:p>
    <w:p w:rsidR="00A17D39" w:rsidRDefault="00A17D39" w:rsidP="00A17D39">
      <w:pPr>
        <w:jc w:val="center"/>
        <w:rPr>
          <w:rFonts w:ascii="Arial" w:hAnsi="Arial" w:cs="Arial"/>
          <w:color w:val="000000" w:themeColor="text1"/>
          <w:sz w:val="32"/>
          <w:szCs w:val="32"/>
          <w:lang w:val="es-MX"/>
        </w:rPr>
      </w:pPr>
    </w:p>
    <w:p w:rsidR="00CE09D7" w:rsidRDefault="00CE09D7" w:rsidP="00A17D39">
      <w:pPr>
        <w:jc w:val="center"/>
        <w:rPr>
          <w:rFonts w:ascii="Arial" w:hAnsi="Arial" w:cs="Arial"/>
          <w:color w:val="000000" w:themeColor="text1"/>
          <w:sz w:val="32"/>
          <w:szCs w:val="32"/>
          <w:lang w:val="es-MX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0.7pt;margin-top:.7pt;width:1in;height:1in;z-index:251659264">
            <v:textbox>
              <w:txbxContent>
                <w:p w:rsidR="00CE09D7" w:rsidRPr="00CE09D7" w:rsidRDefault="00CE09D7">
                  <w:pPr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</w:t>
                  </w:r>
                  <w:r w:rsidRPr="00CE09D7"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  <w:t>EGO</w:t>
                  </w:r>
                </w:p>
                <w:p w:rsidR="00CE09D7" w:rsidRPr="00CE09D7" w:rsidRDefault="00CE09D7">
                  <w:pPr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  <w:t xml:space="preserve">      </w:t>
                  </w:r>
                  <w:r w:rsidRPr="00CE09D7"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  <w:t>YO</w:t>
                  </w:r>
                </w:p>
                <w:p w:rsidR="00CE09D7" w:rsidRPr="00CE09D7" w:rsidRDefault="00CE09D7">
                  <w:pPr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</w:pPr>
                  <w:r w:rsidRPr="00CE09D7">
                    <w:rPr>
                      <w:rFonts w:ascii="Arial" w:hAnsi="Arial" w:cs="Arial"/>
                      <w:b/>
                      <w:color w:val="FF6699"/>
                      <w:sz w:val="24"/>
                      <w:szCs w:val="24"/>
                      <w:lang w:val="es-MX"/>
                    </w:rPr>
                    <w:t xml:space="preserve">  SUPER YO</w:t>
                  </w:r>
                </w:p>
              </w:txbxContent>
            </v:textbox>
          </v:shape>
        </w:pict>
      </w:r>
    </w:p>
    <w:p w:rsidR="00CE09D7" w:rsidRDefault="00CE09D7" w:rsidP="00CE09D7">
      <w:pPr>
        <w:rPr>
          <w:rFonts w:ascii="Arial" w:hAnsi="Arial" w:cs="Arial"/>
          <w:sz w:val="32"/>
          <w:szCs w:val="32"/>
          <w:lang w:val="es-MX"/>
        </w:rPr>
      </w:pPr>
    </w:p>
    <w:p w:rsidR="00CE09D7" w:rsidRDefault="00CE09D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ab/>
      </w:r>
    </w:p>
    <w:p w:rsidR="006014C7" w:rsidRDefault="006014C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</w:p>
    <w:p w:rsidR="006014C7" w:rsidRDefault="006014C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</w:p>
    <w:p w:rsidR="006014C7" w:rsidRDefault="00CE09D7" w:rsidP="00CE09D7">
      <w:pPr>
        <w:tabs>
          <w:tab w:val="left" w:pos="5250"/>
        </w:tabs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EJEMPLO:</w:t>
      </w:r>
    </w:p>
    <w:p w:rsidR="00CE09D7" w:rsidRPr="006014C7" w:rsidRDefault="00CE09D7" w:rsidP="00CE09D7">
      <w:pPr>
        <w:tabs>
          <w:tab w:val="left" w:pos="5250"/>
        </w:tabs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6014C7">
        <w:rPr>
          <w:rFonts w:ascii="Arial" w:hAnsi="Arial" w:cs="Arial"/>
          <w:color w:val="000000" w:themeColor="text1"/>
          <w:sz w:val="24"/>
          <w:szCs w:val="24"/>
          <w:lang w:val="es-MX"/>
        </w:rPr>
        <w:t>U</w:t>
      </w:r>
      <w:r w:rsidRPr="006014C7">
        <w:rPr>
          <w:rFonts w:ascii="Arial" w:hAnsi="Arial" w:cs="Arial"/>
          <w:color w:val="000000" w:themeColor="text1"/>
          <w:sz w:val="24"/>
          <w:szCs w:val="24"/>
        </w:rPr>
        <w:t>na perso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>na que realmente tiene impulsos meramente innatos respecto a lo sexual, con tal de recibir ese placer deja a un lado los principios sociales que se le han inculcado para poder expresarlos libremente si importar lo que esto conlleve, para el todo es placer sexual y si no es así surge la agresión, pero después se da cuenta esta misma persona que la realidad en la sociedad es muy fuerte pues es calificado como algo malo o sucio; es ahí donde entra un sistema de planeación en el cual pueda satisfacer sus necesidades placenteras e</w:t>
      </w:r>
      <w:r w:rsidR="006014C7" w:rsidRPr="006014C7">
        <w:rPr>
          <w:rFonts w:ascii="Arial" w:hAnsi="Arial" w:cs="Arial"/>
          <w:color w:val="000000" w:themeColor="text1"/>
          <w:sz w:val="24"/>
          <w:szCs w:val="24"/>
        </w:rPr>
        <w:t>n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 xml:space="preserve"> lugares</w:t>
      </w:r>
      <w:r w:rsidR="006014C7" w:rsidRPr="006014C7">
        <w:rPr>
          <w:rFonts w:ascii="Arial" w:hAnsi="Arial" w:cs="Arial"/>
          <w:color w:val="000000" w:themeColor="text1"/>
          <w:sz w:val="24"/>
          <w:szCs w:val="24"/>
        </w:rPr>
        <w:t xml:space="preserve"> y en momentos 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>apropiados</w:t>
      </w:r>
      <w:r w:rsidR="006014C7" w:rsidRPr="006014C7">
        <w:rPr>
          <w:rFonts w:ascii="Arial" w:hAnsi="Arial" w:cs="Arial"/>
          <w:color w:val="000000" w:themeColor="text1"/>
          <w:sz w:val="24"/>
          <w:szCs w:val="24"/>
        </w:rPr>
        <w:t>; este aprende a tener el control completo de su personalidad; más tarde esta misma persona comienza a ser su juez, puesto que todos los seres humanos tenemos conciencia y en esta conciencia entra todo lo que nosotros mismos sabemos que es bueno o malo y es ahí cuando esta persona se da cuenta que comienzan los sentimientos de culpa y así esta persona aprende a controlar su conducta.</w:t>
      </w:r>
      <w:r w:rsidR="00685EEC" w:rsidRPr="006014C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sectPr w:rsidR="00CE09D7" w:rsidRPr="006014C7" w:rsidSect="00815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D39"/>
    <w:rsid w:val="00137EC5"/>
    <w:rsid w:val="006014C7"/>
    <w:rsid w:val="00685EEC"/>
    <w:rsid w:val="00815262"/>
    <w:rsid w:val="00A17D39"/>
    <w:rsid w:val="00C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69" strokecolor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2010-05-01T21:11:00Z</dcterms:created>
  <dcterms:modified xsi:type="dcterms:W3CDTF">2010-05-01T21:49:00Z</dcterms:modified>
</cp:coreProperties>
</file>