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0" w:rsidRDefault="007F58E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B37E" wp14:editId="1FBAE741">
                <wp:simplePos x="0" y="0"/>
                <wp:positionH relativeFrom="column">
                  <wp:posOffset>3052478</wp:posOffset>
                </wp:positionH>
                <wp:positionV relativeFrom="paragraph">
                  <wp:posOffset>-662289</wp:posOffset>
                </wp:positionV>
                <wp:extent cx="3585845" cy="2137559"/>
                <wp:effectExtent l="0" t="0" r="14605" b="152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2137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>DIPLOMADO EN TUTORIAS.- 3</w:t>
                            </w:r>
                          </w:p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>CICLO ESCOLAR 2015 B</w:t>
                            </w:r>
                          </w:p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>TEMA.- ACTIVIDAD 2.- IDENTIFICAR POSIBLES ÁREAS DE OPORTUNIDAD DENTRO DEL PROCEDIMIENTO TUTORIAL INSTITUCIONAL.</w:t>
                            </w:r>
                          </w:p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 xml:space="preserve">FECHA.- 17 </w:t>
                            </w:r>
                            <w:r w:rsidRPr="007F58E0">
                              <w:rPr>
                                <w:sz w:val="20"/>
                                <w:szCs w:val="20"/>
                              </w:rPr>
                              <w:t xml:space="preserve"> DE SEPTIEMBRE 2015</w:t>
                            </w:r>
                          </w:p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>MAESTRA</w:t>
                            </w:r>
                            <w:r w:rsidRPr="007F58E0">
                              <w:rPr>
                                <w:sz w:val="20"/>
                                <w:szCs w:val="20"/>
                              </w:rPr>
                              <w:t>.- VIOLETA CRISTINA  PADILLA RIVERA</w:t>
                            </w:r>
                          </w:p>
                          <w:p w:rsidR="007F58E0" w:rsidRPr="007F58E0" w:rsidRDefault="007F58E0" w:rsidP="007F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8E0">
                              <w:rPr>
                                <w:sz w:val="20"/>
                                <w:szCs w:val="20"/>
                              </w:rPr>
                              <w:t>ALUMNA.- FRANCISCA GABRIELA RODRIGUEZ ANGUIS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40.35pt;margin-top:-52.15pt;width:282.3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" fillcolor="#548dd4 [1951]" strokeweight=".5pt">
                <v:textbox>
                  <w:txbxContent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>DIPLOMADO EN TUTORIAS.- 3</w:t>
                      </w:r>
                    </w:p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>CICLO ESCOLAR 2015 B</w:t>
                      </w:r>
                    </w:p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>TEMA.- ACTIVIDAD 2.- IDENTIFICAR POSIBLES ÁREAS DE OPORTUNIDAD DENTRO DEL PROCEDIMIENTO TUTORIAL INSTITUCIONAL.</w:t>
                      </w:r>
                    </w:p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 xml:space="preserve">FECHA.- 17 </w:t>
                      </w:r>
                      <w:r w:rsidRPr="007F58E0">
                        <w:rPr>
                          <w:sz w:val="20"/>
                          <w:szCs w:val="20"/>
                        </w:rPr>
                        <w:t xml:space="preserve"> DE SEPTIEMBRE 2015</w:t>
                      </w:r>
                    </w:p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>MAESTRA</w:t>
                      </w:r>
                      <w:r w:rsidRPr="007F58E0">
                        <w:rPr>
                          <w:sz w:val="20"/>
                          <w:szCs w:val="20"/>
                        </w:rPr>
                        <w:t>.- VIOLETA CRISTINA  PADILLA RIVERA</w:t>
                      </w:r>
                    </w:p>
                    <w:p w:rsidR="007F58E0" w:rsidRPr="007F58E0" w:rsidRDefault="007F58E0" w:rsidP="007F58E0">
                      <w:pPr>
                        <w:rPr>
                          <w:sz w:val="20"/>
                          <w:szCs w:val="20"/>
                        </w:rPr>
                      </w:pPr>
                      <w:r w:rsidRPr="007F58E0">
                        <w:rPr>
                          <w:sz w:val="20"/>
                          <w:szCs w:val="20"/>
                        </w:rPr>
                        <w:t>ALUMNA.- FRANCISCA GABRIELA RODRIGUEZ ANGUIS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D52E" wp14:editId="148C4611">
                <wp:simplePos x="0" y="0"/>
                <wp:positionH relativeFrom="column">
                  <wp:posOffset>-783590</wp:posOffset>
                </wp:positionH>
                <wp:positionV relativeFrom="paragraph">
                  <wp:posOffset>-757555</wp:posOffset>
                </wp:positionV>
                <wp:extent cx="7421880" cy="1579245"/>
                <wp:effectExtent l="0" t="0" r="26670" b="209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15792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8E0" w:rsidRPr="007F58E0" w:rsidRDefault="007F58E0">
                            <w:pPr>
                              <w:rPr>
                                <w:color w:val="1F497D" w:themeColor="text2"/>
                              </w:rPr>
                            </w:pPr>
                            <w:r w:rsidRPr="007F58E0">
                              <w:drawing>
                                <wp:inline distT="0" distB="0" distL="0" distR="0" wp14:anchorId="2A8D1AE3" wp14:editId="024D44D8">
                                  <wp:extent cx="1662430" cy="510540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61.7pt;margin-top:-59.65pt;width:584.4pt;height:1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" fillcolor="#1f497d [3215]" strokeweight=".5pt">
                <v:textbox>
                  <w:txbxContent>
                    <w:p w:rsidR="007F58E0" w:rsidRPr="007F58E0" w:rsidRDefault="007F58E0">
                      <w:pPr>
                        <w:rPr>
                          <w:color w:val="1F497D" w:themeColor="text2"/>
                        </w:rPr>
                      </w:pPr>
                      <w:r w:rsidRPr="007F58E0">
                        <w:drawing>
                          <wp:inline distT="0" distB="0" distL="0" distR="0" wp14:anchorId="2A8D1AE3" wp14:editId="024D44D8">
                            <wp:extent cx="1662430" cy="510540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58E0" w:rsidRPr="007F58E0" w:rsidRDefault="007F58E0" w:rsidP="007F58E0"/>
    <w:p w:rsidR="007F58E0" w:rsidRPr="007F58E0" w:rsidRDefault="007F58E0" w:rsidP="007F58E0"/>
    <w:p w:rsidR="007F58E0" w:rsidRPr="007F58E0" w:rsidRDefault="007F58E0" w:rsidP="007F58E0"/>
    <w:p w:rsidR="007F58E0" w:rsidRPr="007F58E0" w:rsidRDefault="007F58E0" w:rsidP="007F58E0">
      <w:bookmarkStart w:id="0" w:name="_GoBack"/>
      <w:bookmarkEnd w:id="0"/>
    </w:p>
    <w:p w:rsidR="007F58E0" w:rsidRPr="00F71F3F" w:rsidRDefault="00F71F3F" w:rsidP="007F58E0">
      <w:pPr>
        <w:rPr>
          <w:rFonts w:ascii="Arial" w:hAnsi="Arial" w:cs="Arial"/>
          <w:sz w:val="24"/>
          <w:szCs w:val="24"/>
        </w:rPr>
      </w:pPr>
      <w:r w:rsidRPr="00F71F3F">
        <w:rPr>
          <w:rFonts w:ascii="Arial" w:hAnsi="Arial" w:cs="Arial"/>
          <w:sz w:val="24"/>
          <w:szCs w:val="24"/>
        </w:rPr>
        <w:t>Argumentación de los cambios.</w:t>
      </w:r>
    </w:p>
    <w:p w:rsidR="00A64BC9" w:rsidRDefault="007F58E0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educación requiere tratar con las relaciones sociales y promover el respeto por la c</w:t>
      </w:r>
      <w:r w:rsidR="00F15D78">
        <w:rPr>
          <w:rFonts w:ascii="Arial" w:hAnsi="Arial" w:cs="Arial"/>
          <w:sz w:val="24"/>
          <w:szCs w:val="24"/>
        </w:rPr>
        <w:t>omunidad global de la humanidad</w:t>
      </w:r>
      <w:r w:rsidR="00F71F3F">
        <w:rPr>
          <w:rFonts w:ascii="Arial" w:hAnsi="Arial" w:cs="Arial"/>
          <w:sz w:val="24"/>
          <w:szCs w:val="24"/>
        </w:rPr>
        <w:t xml:space="preserve">, cultivar una conciencia crítica en quienes actúan en la actividad educativa  Participando en la formación de jóvenes incidiendo en aspecto </w:t>
      </w:r>
      <w:r w:rsidR="00F15D78">
        <w:rPr>
          <w:rFonts w:ascii="Arial" w:hAnsi="Arial" w:cs="Arial"/>
          <w:sz w:val="24"/>
          <w:szCs w:val="24"/>
        </w:rPr>
        <w:t xml:space="preserve">morales, culturales, sociales, </w:t>
      </w:r>
      <w:r w:rsidR="00F71F3F">
        <w:rPr>
          <w:rFonts w:ascii="Arial" w:hAnsi="Arial" w:cs="Arial"/>
          <w:sz w:val="24"/>
          <w:szCs w:val="24"/>
        </w:rPr>
        <w:t xml:space="preserve"> ecológicos, económicos, tecnológico, y políticos  lo que genera estructurar nuevos paradigmas hacia un perfil competitivo del estudiante, que la sociedad moderna necesita para enriquecer la diversidad.</w:t>
      </w:r>
    </w:p>
    <w:p w:rsidR="00F71F3F" w:rsidRDefault="00F71F3F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aquí parte mi comentario al respecto del proyecto  que entregamos al alumno para que lleve a cabo su acción tutorial, observo que son demasiados procesos.</w:t>
      </w:r>
    </w:p>
    <w:p w:rsidR="00F15D78" w:rsidRDefault="00F15D78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entiendo que son todos los documentos en físico, esto ya se debería de aplicar virtualmente. </w:t>
      </w:r>
    </w:p>
    <w:p w:rsidR="00B93777" w:rsidRDefault="00B93777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Modificaciones.</w:t>
      </w:r>
    </w:p>
    <w:p w:rsidR="00F15D78" w:rsidRDefault="00F15D78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Entiendo que el tutor </w:t>
      </w:r>
      <w:r w:rsidRPr="00F15D7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aquella persona que avalado por instancias propias a legales que existen dentro de la Universidad Lamar, </w:t>
      </w:r>
      <w:r w:rsidRPr="00F15D78">
        <w:rPr>
          <w:rFonts w:ascii="Arial" w:hAnsi="Arial" w:cs="Arial"/>
          <w:sz w:val="24"/>
          <w:szCs w:val="24"/>
        </w:rPr>
        <w:t xml:space="preserve"> tiene a su cargo la guarda de una persona, según cada caso particular</w:t>
      </w:r>
      <w:r w:rsidR="00B93777">
        <w:rPr>
          <w:rFonts w:ascii="Arial" w:hAnsi="Arial" w:cs="Arial"/>
          <w:sz w:val="24"/>
          <w:szCs w:val="24"/>
        </w:rPr>
        <w:t>.</w:t>
      </w:r>
    </w:p>
    <w:p w:rsidR="00B93777" w:rsidRDefault="00B93777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podemos modificar los instrumentos lo </w:t>
      </w:r>
      <w:proofErr w:type="spellStart"/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, pero si podríamos buscar otros mecanismos de evaluación que den mayor impacto y que permeen las áreas cognitivas, sociales, culturales, de valores, para dar mejor acompañamiento l los alumnos. </w:t>
      </w:r>
    </w:p>
    <w:p w:rsidR="001730CA" w:rsidRDefault="001730CA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Mejoras</w:t>
      </w:r>
    </w:p>
    <w:p w:rsidR="00B93777" w:rsidRDefault="001730CA" w:rsidP="007F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como también integrar</w:t>
      </w:r>
      <w:r w:rsidR="00B93777">
        <w:rPr>
          <w:rFonts w:ascii="Arial" w:hAnsi="Arial" w:cs="Arial"/>
          <w:sz w:val="24"/>
          <w:szCs w:val="24"/>
        </w:rPr>
        <w:t xml:space="preserve"> tutores, que de verdad les agr</w:t>
      </w:r>
      <w:r>
        <w:rPr>
          <w:rFonts w:ascii="Arial" w:hAnsi="Arial" w:cs="Arial"/>
          <w:sz w:val="24"/>
          <w:szCs w:val="24"/>
        </w:rPr>
        <w:t xml:space="preserve">ade, y que se dediquen en especial al área que manejan. Esto debería de hacerse con una preselección  mediante un cuestionario. </w:t>
      </w:r>
      <w:r w:rsidR="00B937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777" w:rsidRDefault="00B93777" w:rsidP="007F58E0">
      <w:pPr>
        <w:jc w:val="both"/>
        <w:rPr>
          <w:rFonts w:ascii="Arial" w:hAnsi="Arial" w:cs="Arial"/>
          <w:sz w:val="24"/>
          <w:szCs w:val="24"/>
        </w:rPr>
      </w:pPr>
    </w:p>
    <w:p w:rsidR="00F15D78" w:rsidRDefault="00F15D78" w:rsidP="007F58E0">
      <w:pPr>
        <w:jc w:val="both"/>
        <w:rPr>
          <w:rFonts w:ascii="Arial" w:hAnsi="Arial" w:cs="Arial"/>
          <w:sz w:val="24"/>
          <w:szCs w:val="24"/>
        </w:rPr>
      </w:pPr>
    </w:p>
    <w:sectPr w:rsidR="00F15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0"/>
    <w:rsid w:val="001730CA"/>
    <w:rsid w:val="004E0E2D"/>
    <w:rsid w:val="005E2F11"/>
    <w:rsid w:val="00682329"/>
    <w:rsid w:val="007F58E0"/>
    <w:rsid w:val="00A64BC9"/>
    <w:rsid w:val="00B93777"/>
    <w:rsid w:val="00F15D78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Luevanos</dc:creator>
  <cp:lastModifiedBy>DR Luevanos</cp:lastModifiedBy>
  <cp:revision>2</cp:revision>
  <dcterms:created xsi:type="dcterms:W3CDTF">2015-09-17T06:52:00Z</dcterms:created>
  <dcterms:modified xsi:type="dcterms:W3CDTF">2015-09-17T06:52:00Z</dcterms:modified>
</cp:coreProperties>
</file>