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4" w:rsidRDefault="004A11B4" w:rsidP="004A1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PROCEDIMIENTO PARA IDENTIFICAR Y SELECCIONAR ALUMNOS PARA ACCIÓN TUTORIAL </w:t>
      </w:r>
    </w:p>
    <w:p w:rsidR="004A11B4" w:rsidRDefault="004A11B4" w:rsidP="004A11B4">
      <w:pPr>
        <w:jc w:val="both"/>
        <w:rPr>
          <w:rFonts w:ascii="Arial" w:hAnsi="Arial" w:cs="Arial"/>
        </w:rPr>
      </w:pPr>
    </w:p>
    <w:p w:rsidR="004A11B4" w:rsidRDefault="004A11B4" w:rsidP="004A1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Primero se te asigna grupo en el cual se va a realizar la </w:t>
      </w:r>
      <w:r w:rsidR="00403FDC">
        <w:rPr>
          <w:rFonts w:ascii="Arial" w:hAnsi="Arial" w:cs="Arial"/>
        </w:rPr>
        <w:t>tutoría</w:t>
      </w:r>
      <w:r>
        <w:rPr>
          <w:rFonts w:ascii="Arial" w:hAnsi="Arial" w:cs="Arial"/>
        </w:rPr>
        <w:t>.</w:t>
      </w:r>
    </w:p>
    <w:p w:rsidR="004A11B4" w:rsidRPr="004A11B4" w:rsidRDefault="004A11B4" w:rsidP="004A1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Pr="004A11B4">
        <w:rPr>
          <w:rFonts w:ascii="Arial" w:hAnsi="Arial" w:cs="Arial"/>
          <w:b/>
        </w:rPr>
        <w:t xml:space="preserve"> se realizan los tres cuestionarios PIT 01, PIT 02, Y PIT 03,</w:t>
      </w:r>
      <w:r w:rsidRPr="004A11B4">
        <w:rPr>
          <w:rFonts w:ascii="Arial" w:hAnsi="Arial" w:cs="Arial"/>
          <w:b/>
        </w:rPr>
        <w:tab/>
        <w:t xml:space="preserve"> Que evalúan</w:t>
      </w:r>
      <w:r>
        <w:rPr>
          <w:rFonts w:ascii="Arial" w:hAnsi="Arial" w:cs="Arial"/>
          <w:b/>
        </w:rPr>
        <w:t xml:space="preserve"> al alumno en tres aspectos</w:t>
      </w:r>
      <w:r w:rsidRPr="004A11B4">
        <w:rPr>
          <w:rFonts w:ascii="Arial" w:hAnsi="Arial" w:cs="Arial"/>
          <w:b/>
        </w:rPr>
        <w:t>, que son:</w:t>
      </w:r>
    </w:p>
    <w:p w:rsidR="004A11B4" w:rsidRPr="004A11B4" w:rsidRDefault="004A11B4" w:rsidP="004A11B4">
      <w:pPr>
        <w:rPr>
          <w:rFonts w:ascii="Arial" w:hAnsi="Arial" w:cs="Arial"/>
          <w:color w:val="0F243E"/>
        </w:rPr>
      </w:pPr>
      <w:r w:rsidRPr="004A11B4">
        <w:rPr>
          <w:rFonts w:ascii="Arial" w:hAnsi="Arial" w:cs="Arial"/>
        </w:rPr>
        <w:t xml:space="preserve">PIT 01  </w:t>
      </w:r>
      <w:r w:rsidRPr="004A11B4">
        <w:rPr>
          <w:rFonts w:ascii="Arial" w:hAnsi="Arial" w:cs="Arial"/>
          <w:color w:val="0F243E"/>
        </w:rPr>
        <w:t>Hábitos y actitudes ante el estudio</w:t>
      </w:r>
    </w:p>
    <w:p w:rsidR="004A11B4" w:rsidRPr="004A11B4" w:rsidRDefault="004A11B4" w:rsidP="004A11B4">
      <w:pPr>
        <w:jc w:val="both"/>
        <w:rPr>
          <w:rFonts w:ascii="Arial" w:hAnsi="Arial" w:cs="Arial"/>
          <w:color w:val="0F243E"/>
        </w:rPr>
      </w:pPr>
      <w:r w:rsidRPr="004A11B4">
        <w:rPr>
          <w:rFonts w:ascii="Arial" w:hAnsi="Arial" w:cs="Arial"/>
          <w:color w:val="0F243E"/>
        </w:rPr>
        <w:t xml:space="preserve">PIT 02 Auto diagnóstico de Motivación Académica </w:t>
      </w:r>
    </w:p>
    <w:p w:rsidR="004A11B4" w:rsidRPr="004A11B4" w:rsidRDefault="004A11B4" w:rsidP="004A11B4">
      <w:pPr>
        <w:jc w:val="both"/>
        <w:rPr>
          <w:rFonts w:ascii="Arial" w:hAnsi="Arial" w:cs="Arial"/>
          <w:color w:val="0F243E"/>
        </w:rPr>
      </w:pPr>
      <w:r w:rsidRPr="004A11B4">
        <w:rPr>
          <w:rFonts w:ascii="Arial" w:hAnsi="Arial" w:cs="Arial"/>
          <w:color w:val="0F243E"/>
        </w:rPr>
        <w:t>PIT 03  Cuestionario de autoestima.</w:t>
      </w:r>
    </w:p>
    <w:p w:rsidR="004A11B4" w:rsidRPr="004A11B4" w:rsidRDefault="004A11B4" w:rsidP="004A11B4">
      <w:pPr>
        <w:jc w:val="both"/>
        <w:rPr>
          <w:rFonts w:ascii="Arial" w:hAnsi="Arial" w:cs="Arial"/>
          <w:color w:val="0F243E"/>
        </w:rPr>
      </w:pPr>
      <w:r w:rsidRPr="004A11B4">
        <w:rPr>
          <w:rFonts w:ascii="Arial" w:hAnsi="Arial" w:cs="Arial"/>
          <w:color w:val="0F243E"/>
        </w:rPr>
        <w:t xml:space="preserve">Una vez obtenido los resultados, se procede a la selección de los alumnos, y se determina en qué forma se va </w:t>
      </w:r>
      <w:proofErr w:type="spellStart"/>
      <w:r w:rsidR="008B101D">
        <w:rPr>
          <w:rFonts w:ascii="Arial" w:hAnsi="Arial" w:cs="Arial"/>
          <w:color w:val="0F243E"/>
        </w:rPr>
        <w:t>h</w:t>
      </w:r>
      <w:r w:rsidRPr="004A11B4">
        <w:rPr>
          <w:rFonts w:ascii="Arial" w:hAnsi="Arial" w:cs="Arial"/>
          <w:color w:val="0F243E"/>
        </w:rPr>
        <w:t>a</w:t>
      </w:r>
      <w:proofErr w:type="spellEnd"/>
      <w:r w:rsidR="008B101D">
        <w:rPr>
          <w:rFonts w:ascii="Arial" w:hAnsi="Arial" w:cs="Arial"/>
          <w:color w:val="0F243E"/>
        </w:rPr>
        <w:t xml:space="preserve"> llevar la</w:t>
      </w:r>
      <w:r w:rsidRPr="004A11B4">
        <w:rPr>
          <w:rFonts w:ascii="Arial" w:hAnsi="Arial" w:cs="Arial"/>
          <w:color w:val="0F243E"/>
        </w:rPr>
        <w:t xml:space="preserve"> </w:t>
      </w:r>
      <w:r w:rsidR="008B101D" w:rsidRPr="004A11B4">
        <w:rPr>
          <w:rFonts w:ascii="Arial" w:hAnsi="Arial" w:cs="Arial"/>
          <w:color w:val="0F243E"/>
        </w:rPr>
        <w:t>tutoría</w:t>
      </w:r>
      <w:r w:rsidRPr="004A11B4">
        <w:rPr>
          <w:rFonts w:ascii="Arial" w:hAnsi="Arial" w:cs="Arial"/>
          <w:color w:val="0F243E"/>
        </w:rPr>
        <w:t>, y si lo puede realizar el tutor o si lo tiene que mandar al CAPI, cualquiera de las dos opciones, hay que llevar un procedimiento de seguimiento al alumno, hasta que termine el proceso.</w:t>
      </w:r>
    </w:p>
    <w:p w:rsidR="004A11B4" w:rsidRPr="004A11B4" w:rsidRDefault="004A11B4" w:rsidP="004A11B4">
      <w:pPr>
        <w:jc w:val="both"/>
        <w:rPr>
          <w:rFonts w:ascii="Arial" w:hAnsi="Arial" w:cs="Arial"/>
          <w:color w:val="0F243E"/>
        </w:rPr>
      </w:pPr>
    </w:p>
    <w:p w:rsidR="000319EE" w:rsidRPr="00361844" w:rsidRDefault="00361844">
      <w:pPr>
        <w:rPr>
          <w:rFonts w:ascii="Arial" w:hAnsi="Arial" w:cs="Arial"/>
        </w:rPr>
      </w:pPr>
      <w:r w:rsidRPr="00361844">
        <w:rPr>
          <w:rFonts w:ascii="Arial" w:hAnsi="Arial" w:cs="Arial"/>
        </w:rPr>
        <w:t>Resultados</w:t>
      </w:r>
      <w:r>
        <w:rPr>
          <w:rFonts w:ascii="Arial" w:hAnsi="Arial" w:cs="Arial"/>
        </w:rPr>
        <w:t xml:space="preserve"> de la evaluación Hábitos y actitudes ante el estudio</w:t>
      </w:r>
    </w:p>
    <w:p w:rsidR="00361844" w:rsidRDefault="00361844" w:rsidP="00361844">
      <w:pPr>
        <w:spacing w:after="200" w:line="276" w:lineRule="auto"/>
        <w:contextualSpacing/>
        <w:rPr>
          <w:rFonts w:ascii="AvantGarde Bk BT" w:eastAsia="Calibri" w:hAnsi="AvantGarde Bk BT"/>
          <w:color w:val="0F243E"/>
          <w:sz w:val="22"/>
          <w:szCs w:val="22"/>
        </w:rPr>
      </w:pPr>
    </w:p>
    <w:p w:rsidR="00361844" w:rsidRPr="00AC7611" w:rsidRDefault="00361844" w:rsidP="00361844">
      <w:pPr>
        <w:spacing w:after="200" w:line="276" w:lineRule="auto"/>
        <w:contextualSpacing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Enliste todas las aseveraciones en las que respondiste “C”, y las probables causas de esta situación.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Respeto el horario que me he fijado para estudiar cada día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Habitualmente empiezo a estudiar todos los días a una hora fija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Estudio por mi cuenta de dos a tres horas diariamente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Para estudiar, cuento con un cuarto de estudio.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Es periodo de exámenes duermo igual que en otros días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Estudio diariamente las asignaturas del día siguiente.</w:t>
      </w:r>
    </w:p>
    <w:p w:rsidR="00361844" w:rsidRPr="00AC7611" w:rsidRDefault="00361844" w:rsidP="00361844">
      <w:pPr>
        <w:pStyle w:val="Prrafodelista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Procuro repasar los apuntes tomados en clase, durante el mismo día.</w:t>
      </w:r>
    </w:p>
    <w:p w:rsidR="00361844" w:rsidRPr="00AC7611" w:rsidRDefault="00361844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 xml:space="preserve">Al analizar las causas la verdad es necesario tener el habito de estudio para obtener buenos resultados, es difícil aplicarlo en </w:t>
      </w:r>
      <w:r w:rsidR="0087109B" w:rsidRPr="00AC7611">
        <w:rPr>
          <w:rFonts w:ascii="Arial" w:eastAsia="Calibri" w:hAnsi="Arial" w:cs="Arial"/>
          <w:color w:val="0F243E"/>
          <w:szCs w:val="22"/>
        </w:rPr>
        <w:t>el nivel de licenciatura porque no lo realizo durante todo el proceso de su formación.</w:t>
      </w:r>
    </w:p>
    <w:p w:rsidR="0087109B" w:rsidRPr="00AC7611" w:rsidRDefault="0087109B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Lo más importante es detectar cual es el problema para poder apoyarlo en sus hábitos de estudio.</w:t>
      </w:r>
    </w:p>
    <w:p w:rsidR="00BE4562" w:rsidRPr="00AC7611" w:rsidRDefault="00BE4562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MI CALIFICACIÓN FUE DE 128 NIVEL DE HABITO DE ESTUDIO PROMEDIO</w:t>
      </w:r>
      <w:r w:rsidR="00125D2E" w:rsidRPr="00AC7611">
        <w:rPr>
          <w:rFonts w:ascii="Arial" w:eastAsia="Calibri" w:hAnsi="Arial" w:cs="Arial"/>
          <w:color w:val="0F243E"/>
          <w:szCs w:val="22"/>
        </w:rPr>
        <w:t>.</w:t>
      </w:r>
    </w:p>
    <w:p w:rsidR="00125D2E" w:rsidRPr="00AC7611" w:rsidRDefault="00125D2E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EN EL NIVEL DE MOTIVACIÓN ACADÉMICA MOTIVACIÓN ALTA.</w:t>
      </w:r>
    </w:p>
    <w:p w:rsidR="005A2AB2" w:rsidRDefault="005A2AB2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AUTO ESTIMA MEDIA CALIFICACIÓN 77</w:t>
      </w:r>
    </w:p>
    <w:p w:rsidR="00AC7611" w:rsidRDefault="00AC7611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</w:p>
    <w:p w:rsidR="00AC7611" w:rsidRPr="00AC7611" w:rsidRDefault="00AC7611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</w:p>
    <w:p w:rsidR="005A2AB2" w:rsidRPr="00AC7611" w:rsidRDefault="005A2AB2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lastRenderedPageBreak/>
        <w:t>En conclusión al aplicar los PIT, me identifique más con los alumnos, me recordó cuando era estudiante.</w:t>
      </w:r>
    </w:p>
    <w:p w:rsidR="005A2AB2" w:rsidRPr="00AC7611" w:rsidRDefault="005A2AB2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  <w:r w:rsidRPr="00AC7611">
        <w:rPr>
          <w:rFonts w:ascii="Arial" w:eastAsia="Calibri" w:hAnsi="Arial" w:cs="Arial"/>
          <w:color w:val="0F243E"/>
          <w:szCs w:val="22"/>
        </w:rPr>
        <w:t>El acompañamiento que hace el tutor  es a lo largo del semestre, realizar un plan para cada alumno en las áreas en las cuales se detectan los puntos críticos y poder desarrollar y acompañar al alumno.</w:t>
      </w:r>
    </w:p>
    <w:p w:rsidR="008B101D" w:rsidRPr="00AC7611" w:rsidRDefault="008B101D" w:rsidP="00361844">
      <w:pPr>
        <w:spacing w:after="200" w:line="276" w:lineRule="auto"/>
        <w:ind w:left="360"/>
        <w:rPr>
          <w:rFonts w:ascii="Arial" w:eastAsia="Calibri" w:hAnsi="Arial" w:cs="Arial"/>
          <w:color w:val="0F243E"/>
          <w:szCs w:val="22"/>
        </w:rPr>
      </w:pPr>
    </w:p>
    <w:p w:rsidR="00361844" w:rsidRPr="00AC7611" w:rsidRDefault="00361844" w:rsidP="00361844">
      <w:pPr>
        <w:spacing w:after="200" w:line="276" w:lineRule="auto"/>
        <w:contextualSpacing/>
        <w:rPr>
          <w:rFonts w:ascii="Arial" w:eastAsia="Calibri" w:hAnsi="Arial" w:cs="Arial"/>
          <w:color w:val="0F243E"/>
          <w:szCs w:val="22"/>
        </w:rPr>
      </w:pPr>
    </w:p>
    <w:p w:rsidR="00361844" w:rsidRPr="00AC7611" w:rsidRDefault="00AC7611" w:rsidP="00361844">
      <w:pPr>
        <w:spacing w:after="200" w:line="276" w:lineRule="auto"/>
        <w:contextualSpacing/>
        <w:rPr>
          <w:rFonts w:ascii="Arial" w:eastAsia="Calibri" w:hAnsi="Arial" w:cs="Arial"/>
          <w:b/>
          <w:color w:val="0F243E"/>
          <w:szCs w:val="22"/>
        </w:rPr>
      </w:pPr>
      <w:r w:rsidRPr="00AC7611">
        <w:rPr>
          <w:rFonts w:ascii="Arial" w:eastAsia="Calibri" w:hAnsi="Arial" w:cs="Arial"/>
          <w:b/>
          <w:color w:val="0F243E"/>
          <w:szCs w:val="22"/>
        </w:rPr>
        <w:t>L.A.E. HÉCTOR GONZÁLEZ RAMÍREZ</w:t>
      </w:r>
    </w:p>
    <w:p w:rsidR="00AC7611" w:rsidRPr="00AC7611" w:rsidRDefault="00AC7611" w:rsidP="00361844">
      <w:pPr>
        <w:spacing w:after="200" w:line="276" w:lineRule="auto"/>
        <w:contextualSpacing/>
        <w:rPr>
          <w:rFonts w:ascii="Arial" w:eastAsia="Calibri" w:hAnsi="Arial" w:cs="Arial"/>
          <w:b/>
          <w:color w:val="0F243E"/>
          <w:szCs w:val="22"/>
        </w:rPr>
      </w:pPr>
      <w:r w:rsidRPr="00AC7611">
        <w:rPr>
          <w:rFonts w:ascii="Arial" w:eastAsia="Calibri" w:hAnsi="Arial" w:cs="Arial"/>
          <w:b/>
          <w:color w:val="0F243E"/>
          <w:szCs w:val="22"/>
        </w:rPr>
        <w:t>MODULO GUADALUPE ZUNO</w:t>
      </w:r>
    </w:p>
    <w:p w:rsidR="00AE620F" w:rsidRPr="00AC7611" w:rsidRDefault="00AE620F">
      <w:pPr>
        <w:rPr>
          <w:rFonts w:ascii="Arial" w:hAnsi="Arial" w:cs="Arial"/>
          <w:sz w:val="48"/>
        </w:rPr>
      </w:pPr>
    </w:p>
    <w:sectPr w:rsidR="00AE620F" w:rsidRPr="00AC7611" w:rsidSect="006E0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E08"/>
    <w:multiLevelType w:val="hybridMultilevel"/>
    <w:tmpl w:val="1E168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45E8"/>
    <w:multiLevelType w:val="hybridMultilevel"/>
    <w:tmpl w:val="40E62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20F"/>
    <w:rsid w:val="000319EE"/>
    <w:rsid w:val="0007261F"/>
    <w:rsid w:val="00125D2E"/>
    <w:rsid w:val="001E0EA7"/>
    <w:rsid w:val="00361844"/>
    <w:rsid w:val="00403FDC"/>
    <w:rsid w:val="004A11B4"/>
    <w:rsid w:val="005A2AB2"/>
    <w:rsid w:val="006E0684"/>
    <w:rsid w:val="00721FFE"/>
    <w:rsid w:val="0087109B"/>
    <w:rsid w:val="008B101D"/>
    <w:rsid w:val="008E35FD"/>
    <w:rsid w:val="00AC7611"/>
    <w:rsid w:val="00AE620F"/>
    <w:rsid w:val="00B85331"/>
    <w:rsid w:val="00BE4562"/>
    <w:rsid w:val="00D41D94"/>
    <w:rsid w:val="00F9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2012-09-08T14:52:00Z</dcterms:created>
  <dcterms:modified xsi:type="dcterms:W3CDTF">2012-09-08T17:29:00Z</dcterms:modified>
</cp:coreProperties>
</file>