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54" w:rsidRPr="00BB4230" w:rsidRDefault="00BB4230" w:rsidP="007F6254">
      <w:pPr>
        <w:spacing w:after="0" w:line="240" w:lineRule="auto"/>
        <w:rPr>
          <w:rFonts w:ascii="Arial" w:eastAsia="Times New Roman" w:hAnsi="Arial" w:cs="Arial"/>
          <w:b/>
          <w:color w:val="666666"/>
          <w:sz w:val="32"/>
          <w:szCs w:val="32"/>
          <w:lang w:eastAsia="es-MX"/>
        </w:rPr>
      </w:pP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 xml:space="preserve">ACTIVIDAD </w:t>
      </w:r>
      <w:r w:rsidR="000E781F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7</w:t>
      </w: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.</w:t>
      </w:r>
    </w:p>
    <w:p w:rsidR="005F1923" w:rsidRDefault="004827E3"/>
    <w:p w:rsidR="007F6254" w:rsidRDefault="002E6DB2" w:rsidP="002E76A6">
      <w:pPr>
        <w:jc w:val="center"/>
        <w:rPr>
          <w:b/>
          <w:sz w:val="32"/>
          <w:szCs w:val="32"/>
        </w:rPr>
      </w:pPr>
      <w:r w:rsidRPr="002E6DB2">
        <w:rPr>
          <w:b/>
          <w:sz w:val="32"/>
          <w:szCs w:val="32"/>
        </w:rPr>
        <w:t xml:space="preserve"> "LA TUTORÍA EN EL ÁMBITO INSTITUCIONAL"</w:t>
      </w:r>
    </w:p>
    <w:p w:rsidR="009C2179" w:rsidRDefault="000E781F" w:rsidP="00041711">
      <w:pPr>
        <w:rPr>
          <w:sz w:val="32"/>
          <w:szCs w:val="32"/>
        </w:rPr>
      </w:pPr>
      <w:r w:rsidRPr="000E781F">
        <w:rPr>
          <w:sz w:val="32"/>
          <w:szCs w:val="32"/>
        </w:rPr>
        <w:t>Sensibilizar al tutor sobre la importancia de la gestión administrativa como apoyo en el acompañamiento con el educando.</w:t>
      </w:r>
    </w:p>
    <w:p w:rsidR="000E781F" w:rsidRDefault="000E781F" w:rsidP="00041711">
      <w:pPr>
        <w:rPr>
          <w:sz w:val="32"/>
          <w:szCs w:val="32"/>
        </w:rPr>
      </w:pPr>
      <w:r>
        <w:rPr>
          <w:sz w:val="32"/>
          <w:szCs w:val="32"/>
        </w:rPr>
        <w:t>Fuente consultada: MANUAL DEL ACADÉMICO “LAMAR”</w:t>
      </w:r>
    </w:p>
    <w:p w:rsidR="00041711" w:rsidRPr="00041711" w:rsidRDefault="00041711" w:rsidP="000417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94479" w:rsidRPr="002E76A6" w:rsidRDefault="000E781F" w:rsidP="002E76A6">
      <w:pPr>
        <w:rPr>
          <w:sz w:val="24"/>
          <w:szCs w:val="24"/>
        </w:rPr>
      </w:pPr>
      <w:r w:rsidRPr="000E781F">
        <w:rPr>
          <w:sz w:val="24"/>
          <w:szCs w:val="24"/>
        </w:rPr>
        <w:t>¿Cuáles son las responsabilidades y funciones del académico?</w:t>
      </w:r>
    </w:p>
    <w:p w:rsidR="00894479" w:rsidRDefault="0011406F" w:rsidP="00894479">
      <w:pPr>
        <w:rPr>
          <w:sz w:val="24"/>
          <w:szCs w:val="24"/>
        </w:rPr>
      </w:pPr>
      <w:r>
        <w:rPr>
          <w:sz w:val="24"/>
          <w:szCs w:val="24"/>
        </w:rPr>
        <w:t>RESPUESTA</w:t>
      </w:r>
      <w:r w:rsidR="00894479">
        <w:rPr>
          <w:sz w:val="24"/>
          <w:szCs w:val="24"/>
        </w:rPr>
        <w:t>:</w:t>
      </w:r>
    </w:p>
    <w:p w:rsidR="00894479" w:rsidRDefault="00894479" w:rsidP="00B170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781F">
        <w:rPr>
          <w:sz w:val="24"/>
          <w:szCs w:val="24"/>
        </w:rPr>
        <w:t>Llevar a cabo las siguientes actividades para cumplir con los objetivos trazados por la Universidad Lamar:</w:t>
      </w:r>
    </w:p>
    <w:p w:rsidR="000E781F" w:rsidRDefault="000E781F" w:rsidP="000E781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Proceso para la enseñanza-aprendizaje por Competencias Profesionales Integradas.</w:t>
      </w:r>
    </w:p>
    <w:p w:rsidR="000E781F" w:rsidRDefault="000E781F" w:rsidP="000E78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Esta etapa se subdivide en las siguientes actividades:</w:t>
      </w:r>
    </w:p>
    <w:p w:rsidR="000E781F" w:rsidRDefault="000E781F" w:rsidP="000E78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47D85">
        <w:rPr>
          <w:sz w:val="24"/>
          <w:szCs w:val="24"/>
        </w:rPr>
        <w:t>). -</w:t>
      </w:r>
      <w:r>
        <w:rPr>
          <w:sz w:val="24"/>
          <w:szCs w:val="24"/>
        </w:rPr>
        <w:t xml:space="preserve"> </w:t>
      </w:r>
      <w:r w:rsidR="00347D85">
        <w:rPr>
          <w:sz w:val="24"/>
          <w:szCs w:val="24"/>
        </w:rPr>
        <w:t>Actualización del programa educativo.</w:t>
      </w:r>
    </w:p>
    <w:p w:rsidR="00347D85" w:rsidRDefault="00347D85" w:rsidP="000E78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b). - Diagnóstico de competencias.</w:t>
      </w:r>
    </w:p>
    <w:p w:rsidR="00347D85" w:rsidRDefault="00347D85" w:rsidP="000E78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c). - Adecuación del programa al ciclo vigente.</w:t>
      </w:r>
    </w:p>
    <w:p w:rsidR="00347D85" w:rsidRDefault="00347D85" w:rsidP="000E78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d). - Desarrollo de actividades de aprendizaje.</w:t>
      </w:r>
    </w:p>
    <w:p w:rsidR="00347D85" w:rsidRPr="000B5379" w:rsidRDefault="000B5379" w:rsidP="000B53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D85" w:rsidRPr="000B5379">
        <w:rPr>
          <w:sz w:val="24"/>
          <w:szCs w:val="24"/>
        </w:rPr>
        <w:t>Estrategias de Enseñanza.</w:t>
      </w:r>
    </w:p>
    <w:p w:rsidR="00347D85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I). -</w:t>
      </w:r>
      <w:r w:rsidR="00347D85">
        <w:rPr>
          <w:sz w:val="24"/>
          <w:szCs w:val="24"/>
        </w:rPr>
        <w:t xml:space="preserve"> Cuadros C-Q-A</w:t>
      </w:r>
    </w:p>
    <w:p w:rsidR="000B5379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II). -</w:t>
      </w:r>
      <w:r w:rsidR="000B5379">
        <w:rPr>
          <w:sz w:val="24"/>
          <w:szCs w:val="24"/>
        </w:rPr>
        <w:t xml:space="preserve"> Cuadros sinópticos</w:t>
      </w:r>
    </w:p>
    <w:p w:rsidR="000B5379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III). -</w:t>
      </w:r>
      <w:r w:rsidR="000B5379">
        <w:rPr>
          <w:sz w:val="24"/>
          <w:szCs w:val="24"/>
        </w:rPr>
        <w:t xml:space="preserve"> Mapa conceptual</w:t>
      </w:r>
    </w:p>
    <w:p w:rsidR="000B5379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IV). -</w:t>
      </w:r>
      <w:r w:rsidR="000B5379">
        <w:rPr>
          <w:sz w:val="24"/>
          <w:szCs w:val="24"/>
        </w:rPr>
        <w:t xml:space="preserve"> Diagramas de Flujo</w:t>
      </w:r>
    </w:p>
    <w:p w:rsidR="000B5379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V). -</w:t>
      </w:r>
      <w:r w:rsidR="000B5379">
        <w:rPr>
          <w:sz w:val="24"/>
          <w:szCs w:val="24"/>
        </w:rPr>
        <w:t xml:space="preserve"> Líneas de tiempo</w:t>
      </w:r>
    </w:p>
    <w:p w:rsidR="000B5379" w:rsidRDefault="00C1346A" w:rsidP="00347D8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VI). -</w:t>
      </w:r>
      <w:r w:rsidR="000B5379">
        <w:rPr>
          <w:sz w:val="24"/>
          <w:szCs w:val="24"/>
        </w:rPr>
        <w:t xml:space="preserve"> Estrategias de enseñanza situada:</w:t>
      </w:r>
    </w:p>
    <w:p w:rsidR="000B5379" w:rsidRDefault="000B5379" w:rsidP="000B537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Aprendizaje basado en problemas (ABP)</w:t>
      </w:r>
    </w:p>
    <w:p w:rsidR="000B5379" w:rsidRDefault="000B5379" w:rsidP="000B537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Aprendizaje basado en el análisis y estudio de casos (ABAC)</w:t>
      </w:r>
    </w:p>
    <w:p w:rsidR="000B5379" w:rsidRDefault="000B5379" w:rsidP="000B537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Aprendizaje mediante proyectos (AMP)</w:t>
      </w:r>
    </w:p>
    <w:p w:rsidR="000B5379" w:rsidRDefault="000B5379" w:rsidP="000B5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</w:t>
      </w:r>
      <w:r w:rsidR="00C1346A">
        <w:rPr>
          <w:sz w:val="24"/>
          <w:szCs w:val="24"/>
        </w:rPr>
        <w:t>). -</w:t>
      </w:r>
      <w:r>
        <w:rPr>
          <w:sz w:val="24"/>
          <w:szCs w:val="24"/>
        </w:rPr>
        <w:t xml:space="preserve"> Evaluación del proceso enseñanza-aprendizaje.</w:t>
      </w:r>
    </w:p>
    <w:p w:rsidR="000B5379" w:rsidRDefault="000B5379" w:rsidP="000B5379">
      <w:pPr>
        <w:jc w:val="both"/>
        <w:rPr>
          <w:sz w:val="24"/>
          <w:szCs w:val="24"/>
        </w:rPr>
      </w:pPr>
    </w:p>
    <w:p w:rsidR="000B5379" w:rsidRDefault="000B5379" w:rsidP="000B537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Procedimiento para elaborar el programa Académico Institucional de las Unidades de aprendizaje.</w:t>
      </w:r>
    </w:p>
    <w:p w:rsidR="000E68DE" w:rsidRDefault="000E68DE" w:rsidP="000B537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Procedimiento para elaborar el Programa Académico de una Unidad de Aprendizaje en el ciclo escolar.</w:t>
      </w:r>
    </w:p>
    <w:p w:rsidR="000E68DE" w:rsidRDefault="000E68DE" w:rsidP="000B537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Proceso para evaluar el desempeño de competencias del alumno.</w:t>
      </w:r>
    </w:p>
    <w:p w:rsidR="000E68DE" w:rsidRDefault="000E68DE" w:rsidP="000B537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Evaluación y Control del Desempeño Académico.</w:t>
      </w:r>
    </w:p>
    <w:p w:rsidR="000E68DE" w:rsidRDefault="00740FE3" w:rsidP="000E68D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participa en el proceso de evaluación?</w:t>
      </w:r>
    </w:p>
    <w:p w:rsidR="00740FE3" w:rsidRDefault="00740FE3" w:rsidP="000E68D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¿Cada cuando se evalúan?</w:t>
      </w:r>
    </w:p>
    <w:p w:rsidR="00740FE3" w:rsidRDefault="00740FE3" w:rsidP="000E68D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¿A quién evalúa como Académico?</w:t>
      </w:r>
    </w:p>
    <w:p w:rsidR="00740FE3" w:rsidRDefault="00740FE3" w:rsidP="000E68D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los evalúa?</w:t>
      </w:r>
    </w:p>
    <w:p w:rsidR="00740FE3" w:rsidRDefault="00740FE3" w:rsidP="000E68D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¿Cada cuando los evalúa?</w:t>
      </w:r>
    </w:p>
    <w:p w:rsidR="00740FE3" w:rsidRDefault="00740FE3" w:rsidP="00740FE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Programa de Asesorías Académicas para Regularización de Unidades de Aprendizaje.</w:t>
      </w:r>
    </w:p>
    <w:p w:rsidR="00740FE3" w:rsidRDefault="00740FE3" w:rsidP="00740FE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GUÍA ACADÉMICO-ADMINISTRATIVA PARA EL ASESOR</w:t>
      </w:r>
    </w:p>
    <w:p w:rsidR="00740FE3" w:rsidRDefault="00740FE3" w:rsidP="00740F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CONCEPTO</w:t>
      </w:r>
    </w:p>
    <w:p w:rsidR="00740FE3" w:rsidRDefault="00740FE3" w:rsidP="00740F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PROPÓSITO</w:t>
      </w:r>
    </w:p>
    <w:p w:rsidR="00740FE3" w:rsidRDefault="00740FE3" w:rsidP="00740F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METODOLOGÍA DIDÁCTICA</w:t>
      </w:r>
    </w:p>
    <w:p w:rsidR="00740FE3" w:rsidRDefault="00740FE3" w:rsidP="00740F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PROCEDIMIENTOS ADMINISTRATIVOS</w:t>
      </w:r>
    </w:p>
    <w:p w:rsidR="00740FE3" w:rsidRDefault="004717A2" w:rsidP="00740FE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Institucional de Tutorías.</w:t>
      </w:r>
    </w:p>
    <w:p w:rsidR="004717A2" w:rsidRDefault="004717A2" w:rsidP="00740FE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Institucional de Prácticas profesionales (PROIPP)</w:t>
      </w:r>
    </w:p>
    <w:p w:rsidR="004717A2" w:rsidRDefault="004717A2" w:rsidP="004717A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es?</w:t>
      </w:r>
    </w:p>
    <w:p w:rsidR="004717A2" w:rsidRDefault="004717A2" w:rsidP="004717A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su importancia?</w:t>
      </w:r>
    </w:p>
    <w:p w:rsidR="004717A2" w:rsidRDefault="004717A2" w:rsidP="004717A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los objetivos del programa?</w:t>
      </w:r>
    </w:p>
    <w:p w:rsidR="004717A2" w:rsidRDefault="004717A2" w:rsidP="004717A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se está haciendo en busca de la mejora continua del programa?</w:t>
      </w:r>
    </w:p>
    <w:p w:rsidR="004717A2" w:rsidRPr="004717A2" w:rsidRDefault="004717A2" w:rsidP="004717A2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REGLAMENTO DE PRÁCTICAS PROFESIONALES</w:t>
      </w:r>
    </w:p>
    <w:p w:rsidR="00894479" w:rsidRPr="0011406F" w:rsidRDefault="0011406F" w:rsidP="0089447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94479" w:rsidRDefault="00486467" w:rsidP="00894479">
      <w:pPr>
        <w:rPr>
          <w:sz w:val="24"/>
          <w:szCs w:val="24"/>
        </w:rPr>
      </w:pPr>
      <w:r w:rsidRPr="00486467">
        <w:rPr>
          <w:sz w:val="24"/>
          <w:szCs w:val="24"/>
        </w:rPr>
        <w:t>¿Cuál es el reglamento que tiene que seguir el profesor?</w:t>
      </w:r>
    </w:p>
    <w:p w:rsidR="0011406F" w:rsidRDefault="0011406F" w:rsidP="00894479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2952B4" w:rsidRDefault="00486467" w:rsidP="002952B4">
      <w:pPr>
        <w:jc w:val="both"/>
        <w:rPr>
          <w:sz w:val="24"/>
          <w:szCs w:val="24"/>
        </w:rPr>
      </w:pPr>
      <w:r>
        <w:rPr>
          <w:sz w:val="24"/>
          <w:szCs w:val="24"/>
        </w:rPr>
        <w:t>El reglamento del personal Académico (extracto)</w:t>
      </w:r>
    </w:p>
    <w:p w:rsidR="00222410" w:rsidRDefault="00222410" w:rsidP="002952B4">
      <w:pPr>
        <w:jc w:val="both"/>
        <w:rPr>
          <w:sz w:val="24"/>
          <w:szCs w:val="24"/>
        </w:rPr>
      </w:pPr>
      <w:r>
        <w:rPr>
          <w:sz w:val="24"/>
          <w:szCs w:val="24"/>
        </w:rPr>
        <w:t>TITULO I</w:t>
      </w:r>
    </w:p>
    <w:p w:rsidR="00486467" w:rsidRDefault="00486467" w:rsidP="002952B4">
      <w:pPr>
        <w:jc w:val="both"/>
        <w:rPr>
          <w:sz w:val="24"/>
          <w:szCs w:val="24"/>
        </w:rPr>
      </w:pPr>
      <w:r>
        <w:rPr>
          <w:sz w:val="24"/>
          <w:szCs w:val="24"/>
        </w:rPr>
        <w:t>Conceptos Generales. -  A fin de coadyuvar</w:t>
      </w:r>
      <w:r w:rsidR="00222410">
        <w:rPr>
          <w:sz w:val="24"/>
          <w:szCs w:val="24"/>
        </w:rPr>
        <w:t xml:space="preserve"> </w:t>
      </w:r>
      <w:r>
        <w:rPr>
          <w:sz w:val="24"/>
          <w:szCs w:val="24"/>
        </w:rPr>
        <w:t>en la formación integral del alumno, el académico promoverá y orientará al alumno</w:t>
      </w:r>
      <w:r w:rsidR="00222410">
        <w:rPr>
          <w:sz w:val="24"/>
          <w:szCs w:val="24"/>
        </w:rPr>
        <w:t xml:space="preserve"> para que este tenga en todo momento un buen desempeño ciudadano, lo cual se aprende y se vive desde cada instancia social, cómo lo es nuestra universidad. La institución y la gente que forma parte de ella espera que se tengan conductas favorables con respecto a cuatro aspectos básicos:</w:t>
      </w:r>
    </w:p>
    <w:p w:rsidR="00222410" w:rsidRDefault="00222410" w:rsidP="00222410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relación al proceso de enseñanza aprendizaje.</w:t>
      </w:r>
    </w:p>
    <w:p w:rsidR="00222410" w:rsidRDefault="00222410" w:rsidP="00222410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relación a la comunidad educativa Lamar</w:t>
      </w:r>
    </w:p>
    <w:p w:rsidR="00222410" w:rsidRDefault="00222410" w:rsidP="00222410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relación a la Institución</w:t>
      </w:r>
    </w:p>
    <w:p w:rsidR="00222410" w:rsidRDefault="00222410" w:rsidP="00222410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respecto a los servicios y trámites administrativos.</w:t>
      </w:r>
    </w:p>
    <w:p w:rsidR="00222410" w:rsidRDefault="00222410" w:rsidP="002224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Faltas de Disciplina. - Se clasifican en 4 categorías:</w:t>
      </w:r>
    </w:p>
    <w:p w:rsidR="00222410" w:rsidRDefault="00222410" w:rsidP="00222410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Faltas que atentan contra el proceso educativo y sus resultados</w:t>
      </w:r>
      <w:r w:rsidR="00B65017">
        <w:rPr>
          <w:sz w:val="24"/>
          <w:szCs w:val="24"/>
        </w:rPr>
        <w:t xml:space="preserve"> (artículo 38)</w:t>
      </w:r>
    </w:p>
    <w:p w:rsidR="00222410" w:rsidRDefault="00222410" w:rsidP="00222410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Faltas que atentan contra la convivencia armónica, así como contra el bienestar, el prestigio y los derechos de las personas</w:t>
      </w:r>
      <w:r w:rsidR="00B65017">
        <w:rPr>
          <w:sz w:val="24"/>
          <w:szCs w:val="24"/>
        </w:rPr>
        <w:t xml:space="preserve"> (artículo 39)</w:t>
      </w:r>
      <w:r>
        <w:rPr>
          <w:sz w:val="24"/>
          <w:szCs w:val="24"/>
        </w:rPr>
        <w:t>.</w:t>
      </w:r>
    </w:p>
    <w:p w:rsidR="00222410" w:rsidRDefault="00222410" w:rsidP="00222410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Faltas que atentan contra la estabilidad, la buena imagen, </w:t>
      </w:r>
      <w:r w:rsidR="00B65017">
        <w:rPr>
          <w:sz w:val="24"/>
          <w:szCs w:val="24"/>
        </w:rPr>
        <w:t>el desarrollo y el patrimonio de la institución (artículo 40).</w:t>
      </w:r>
    </w:p>
    <w:p w:rsidR="00B65017" w:rsidRDefault="00B65017" w:rsidP="00222410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Faltas que atentan contra la viabilidad y funcionalidad de la organización (artículo 41).</w:t>
      </w:r>
    </w:p>
    <w:p w:rsidR="00B65017" w:rsidRDefault="00B650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TITULO II</w:t>
      </w:r>
    </w:p>
    <w:p w:rsidR="00B65017" w:rsidRDefault="00B650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I.- De las obligaciones</w:t>
      </w:r>
    </w:p>
    <w:p w:rsidR="00B65017" w:rsidRDefault="00B650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 1.- Son obligaciones del académico: del I al XXI.</w:t>
      </w:r>
    </w:p>
    <w:p w:rsidR="00B65017" w:rsidRDefault="00B650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TITULO III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Del Proceso de gestión de Recursos Humanos.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II- Del Ingreso del Académico.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2, 3 (Requisitos Profesionales y requisitos Personales) y 4.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III. De la capacitación, Desarrollo y Promoción del Académico.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5, 6 y 7.</w:t>
      </w:r>
    </w:p>
    <w:p w:rsidR="00754517" w:rsidRDefault="00754517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IV.- De la Permanencia del Académico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 9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TÍTULO IV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Del Proceso de Enseñanza-Aprendizaje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V. Del Plan y los Programas de Estudio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10, 11, 12 y 13.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VI. De la Práctica Docente.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del 14 al 24.</w:t>
      </w:r>
    </w:p>
    <w:p w:rsidR="007B3C3A" w:rsidRDefault="007B3C3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VII. De la evaluación del Desempeño de los Alumnos.</w:t>
      </w:r>
    </w:p>
    <w:p w:rsidR="00DA2B3B" w:rsidRDefault="00DA2B3B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del 25 al</w:t>
      </w:r>
      <w:r w:rsidR="00C1346A">
        <w:rPr>
          <w:sz w:val="24"/>
          <w:szCs w:val="24"/>
        </w:rPr>
        <w:t xml:space="preserve"> 34.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VIII. De la Evaluación del Desempeño del Académico.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del 35 al 38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Título V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IX. Del Proceso de Innovación Educativa y Tecnológica.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Artículos del 39 al 43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Título VI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Sanciones</w:t>
      </w:r>
    </w:p>
    <w:p w:rsidR="00C1346A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Capítulo X. De las Sanciones del Personal Académico.</w:t>
      </w:r>
    </w:p>
    <w:p w:rsidR="00C1346A" w:rsidRPr="00B65017" w:rsidRDefault="00C1346A" w:rsidP="00B650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Artículos del 44 al 47.</w:t>
      </w:r>
    </w:p>
    <w:p w:rsidR="009C2179" w:rsidRPr="0058223C" w:rsidRDefault="0011406F" w:rsidP="0048298B">
      <w:pPr>
        <w:rPr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9C2179" w:rsidRDefault="00725480" w:rsidP="0048298B">
      <w:pPr>
        <w:rPr>
          <w:sz w:val="24"/>
          <w:szCs w:val="24"/>
        </w:rPr>
      </w:pPr>
      <w:r w:rsidRPr="00725480">
        <w:rPr>
          <w:sz w:val="24"/>
          <w:szCs w:val="24"/>
        </w:rPr>
        <w:t>¿Cuáles son los principales derechos del docente en esta universidad?</w:t>
      </w:r>
    </w:p>
    <w:p w:rsidR="0011406F" w:rsidRDefault="0011406F" w:rsidP="0048298B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9C2179" w:rsidRDefault="00DC7B99" w:rsidP="0048298B">
      <w:pPr>
        <w:rPr>
          <w:sz w:val="24"/>
          <w:szCs w:val="24"/>
        </w:rPr>
      </w:pPr>
      <w:r>
        <w:rPr>
          <w:sz w:val="24"/>
          <w:szCs w:val="24"/>
        </w:rPr>
        <w:t>No se mencionan en el manual, pero los anotó en forma personal y a mi criterio.</w:t>
      </w:r>
    </w:p>
    <w:p w:rsidR="00DC7B99" w:rsidRDefault="00DC7B99" w:rsidP="00DC7B99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Recibir una retribución económica por las horas de clase impartidas, de acuerdo a la capacitación recibida o posgrado con que se cuente.</w:t>
      </w:r>
    </w:p>
    <w:p w:rsidR="00DC7B99" w:rsidRDefault="00DC7B99" w:rsidP="00DC7B99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Prestaciones que marca la ley federal del trabajo</w:t>
      </w:r>
      <w:r w:rsidR="00F22D3B">
        <w:rPr>
          <w:sz w:val="24"/>
          <w:szCs w:val="24"/>
        </w:rPr>
        <w:t>.</w:t>
      </w:r>
    </w:p>
    <w:p w:rsidR="00F22D3B" w:rsidRPr="00DC7B99" w:rsidRDefault="00F22D3B" w:rsidP="00DC7B99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Seguridad Social </w:t>
      </w:r>
    </w:p>
    <w:p w:rsidR="002952B4" w:rsidRDefault="002952B4" w:rsidP="004829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2487D" w:rsidRDefault="0002487D" w:rsidP="002952B4">
      <w:pPr>
        <w:rPr>
          <w:sz w:val="24"/>
          <w:szCs w:val="24"/>
        </w:rPr>
      </w:pPr>
    </w:p>
    <w:p w:rsidR="00BB4230" w:rsidRDefault="00F22D3B" w:rsidP="0002487D">
      <w:pPr>
        <w:jc w:val="both"/>
        <w:rPr>
          <w:sz w:val="24"/>
          <w:szCs w:val="24"/>
        </w:rPr>
      </w:pPr>
      <w:r>
        <w:rPr>
          <w:sz w:val="24"/>
          <w:szCs w:val="24"/>
        </w:rPr>
        <w:t>Reflexión sobre mi labor como docente:</w:t>
      </w:r>
    </w:p>
    <w:p w:rsidR="00F22D3B" w:rsidRDefault="00F22D3B" w:rsidP="0002487D">
      <w:pPr>
        <w:jc w:val="both"/>
        <w:rPr>
          <w:sz w:val="24"/>
          <w:szCs w:val="24"/>
        </w:rPr>
      </w:pPr>
      <w:r>
        <w:rPr>
          <w:sz w:val="24"/>
          <w:szCs w:val="24"/>
        </w:rPr>
        <w:t>Mi principal labor como docente en la Universidad Guadalajara Lamar es la impartición de los conocimientos adquiridos en el transcurso de mi vida profesional y laboral; respetando y llevando a cabo los programas académicos</w:t>
      </w:r>
      <w:r w:rsidR="004827E3">
        <w:rPr>
          <w:sz w:val="24"/>
          <w:szCs w:val="24"/>
        </w:rPr>
        <w:t xml:space="preserve"> específicos para cada materia que tiene estipulados el programa de estudios de la Universidad de Guadalajara a la cual está incorporada nuestra Universidad</w:t>
      </w:r>
      <w:r>
        <w:rPr>
          <w:sz w:val="24"/>
          <w:szCs w:val="24"/>
        </w:rPr>
        <w:t xml:space="preserve">, </w:t>
      </w:r>
      <w:r w:rsidR="004827E3">
        <w:rPr>
          <w:sz w:val="24"/>
          <w:szCs w:val="24"/>
        </w:rPr>
        <w:t>con la finalidad de</w:t>
      </w:r>
      <w:r>
        <w:rPr>
          <w:sz w:val="24"/>
          <w:szCs w:val="24"/>
        </w:rPr>
        <w:t xml:space="preserve"> preparar a los jóvenes de las nuevas generaciones de Ingeniería Civil </w:t>
      </w:r>
      <w:r w:rsidR="004827E3">
        <w:rPr>
          <w:sz w:val="24"/>
          <w:szCs w:val="24"/>
        </w:rPr>
        <w:t>para</w:t>
      </w:r>
      <w:r>
        <w:rPr>
          <w:sz w:val="24"/>
          <w:szCs w:val="24"/>
        </w:rPr>
        <w:t xml:space="preserve"> que salgan mejor preparados a enfrentar los retos que les esperan al egresar de la Universidad y con ellos logren una superación </w:t>
      </w:r>
      <w:r w:rsidR="004827E3">
        <w:rPr>
          <w:sz w:val="24"/>
          <w:szCs w:val="24"/>
        </w:rPr>
        <w:t>en su entorno familiar y social</w:t>
      </w:r>
      <w:r>
        <w:rPr>
          <w:sz w:val="24"/>
          <w:szCs w:val="24"/>
        </w:rPr>
        <w:t xml:space="preserve"> donde quiera que ellos laboren.</w:t>
      </w:r>
    </w:p>
    <w:p w:rsidR="004827E3" w:rsidRDefault="004827E3" w:rsidP="0002487D">
      <w:pPr>
        <w:jc w:val="both"/>
        <w:rPr>
          <w:sz w:val="24"/>
          <w:szCs w:val="24"/>
        </w:rPr>
      </w:pPr>
      <w:bookmarkStart w:id="0" w:name="_GoBack"/>
      <w:bookmarkEnd w:id="0"/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Valente Delgado Cuevas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 de Ingeniería Civil.</w:t>
      </w:r>
    </w:p>
    <w:p w:rsidR="00BB4230" w:rsidRPr="00BB4230" w:rsidRDefault="0002487D" w:rsidP="0002487D">
      <w:pPr>
        <w:jc w:val="center"/>
        <w:rPr>
          <w:sz w:val="24"/>
          <w:szCs w:val="24"/>
        </w:rPr>
      </w:pPr>
      <w:r>
        <w:rPr>
          <w:sz w:val="24"/>
          <w:szCs w:val="24"/>
        </w:rPr>
        <w:t>Código: 2211367</w:t>
      </w:r>
    </w:p>
    <w:p w:rsidR="00252F07" w:rsidRPr="00894479" w:rsidRDefault="00252F07" w:rsidP="00252F07">
      <w:pPr>
        <w:jc w:val="center"/>
        <w:rPr>
          <w:sz w:val="24"/>
          <w:szCs w:val="24"/>
        </w:rPr>
      </w:pPr>
    </w:p>
    <w:sectPr w:rsidR="00252F07" w:rsidRPr="00894479" w:rsidSect="0002487D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F5E"/>
    <w:multiLevelType w:val="hybridMultilevel"/>
    <w:tmpl w:val="E77C06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988"/>
    <w:multiLevelType w:val="hybridMultilevel"/>
    <w:tmpl w:val="9BBE4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F6E"/>
    <w:multiLevelType w:val="hybridMultilevel"/>
    <w:tmpl w:val="256277F2"/>
    <w:lvl w:ilvl="0" w:tplc="080A000F">
      <w:start w:val="1"/>
      <w:numFmt w:val="decimal"/>
      <w:lvlText w:val="%1."/>
      <w:lvlJc w:val="left"/>
      <w:pPr>
        <w:ind w:left="996" w:hanging="360"/>
      </w:pPr>
    </w:lvl>
    <w:lvl w:ilvl="1" w:tplc="080A0019" w:tentative="1">
      <w:start w:val="1"/>
      <w:numFmt w:val="lowerLetter"/>
      <w:lvlText w:val="%2."/>
      <w:lvlJc w:val="left"/>
      <w:pPr>
        <w:ind w:left="1716" w:hanging="360"/>
      </w:pPr>
    </w:lvl>
    <w:lvl w:ilvl="2" w:tplc="080A001B" w:tentative="1">
      <w:start w:val="1"/>
      <w:numFmt w:val="lowerRoman"/>
      <w:lvlText w:val="%3."/>
      <w:lvlJc w:val="right"/>
      <w:pPr>
        <w:ind w:left="2436" w:hanging="180"/>
      </w:pPr>
    </w:lvl>
    <w:lvl w:ilvl="3" w:tplc="080A000F" w:tentative="1">
      <w:start w:val="1"/>
      <w:numFmt w:val="decimal"/>
      <w:lvlText w:val="%4."/>
      <w:lvlJc w:val="left"/>
      <w:pPr>
        <w:ind w:left="3156" w:hanging="360"/>
      </w:pPr>
    </w:lvl>
    <w:lvl w:ilvl="4" w:tplc="080A0019" w:tentative="1">
      <w:start w:val="1"/>
      <w:numFmt w:val="lowerLetter"/>
      <w:lvlText w:val="%5."/>
      <w:lvlJc w:val="left"/>
      <w:pPr>
        <w:ind w:left="3876" w:hanging="360"/>
      </w:pPr>
    </w:lvl>
    <w:lvl w:ilvl="5" w:tplc="080A001B" w:tentative="1">
      <w:start w:val="1"/>
      <w:numFmt w:val="lowerRoman"/>
      <w:lvlText w:val="%6."/>
      <w:lvlJc w:val="right"/>
      <w:pPr>
        <w:ind w:left="4596" w:hanging="180"/>
      </w:pPr>
    </w:lvl>
    <w:lvl w:ilvl="6" w:tplc="080A000F" w:tentative="1">
      <w:start w:val="1"/>
      <w:numFmt w:val="decimal"/>
      <w:lvlText w:val="%7."/>
      <w:lvlJc w:val="left"/>
      <w:pPr>
        <w:ind w:left="5316" w:hanging="360"/>
      </w:pPr>
    </w:lvl>
    <w:lvl w:ilvl="7" w:tplc="080A0019" w:tentative="1">
      <w:start w:val="1"/>
      <w:numFmt w:val="lowerLetter"/>
      <w:lvlText w:val="%8."/>
      <w:lvlJc w:val="left"/>
      <w:pPr>
        <w:ind w:left="6036" w:hanging="360"/>
      </w:pPr>
    </w:lvl>
    <w:lvl w:ilvl="8" w:tplc="080A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2EAE15C0"/>
    <w:multiLevelType w:val="hybridMultilevel"/>
    <w:tmpl w:val="1FC29C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4A45"/>
    <w:multiLevelType w:val="hybridMultilevel"/>
    <w:tmpl w:val="D7489B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A50E6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EEF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4218"/>
    <w:multiLevelType w:val="hybridMultilevel"/>
    <w:tmpl w:val="A37EA0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A49D2"/>
    <w:multiLevelType w:val="hybridMultilevel"/>
    <w:tmpl w:val="57C6D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C28"/>
    <w:multiLevelType w:val="hybridMultilevel"/>
    <w:tmpl w:val="444A4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39D"/>
    <w:multiLevelType w:val="hybridMultilevel"/>
    <w:tmpl w:val="73B2E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D0CB1"/>
    <w:multiLevelType w:val="hybridMultilevel"/>
    <w:tmpl w:val="47420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C122B"/>
    <w:multiLevelType w:val="hybridMultilevel"/>
    <w:tmpl w:val="7BC484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51179"/>
    <w:multiLevelType w:val="hybridMultilevel"/>
    <w:tmpl w:val="F3E09D7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4"/>
    <w:rsid w:val="0002487D"/>
    <w:rsid w:val="00041711"/>
    <w:rsid w:val="00097E2E"/>
    <w:rsid w:val="000B5379"/>
    <w:rsid w:val="000E68DE"/>
    <w:rsid w:val="000E781F"/>
    <w:rsid w:val="0011406F"/>
    <w:rsid w:val="00222410"/>
    <w:rsid w:val="00252F07"/>
    <w:rsid w:val="002952B4"/>
    <w:rsid w:val="002D5E71"/>
    <w:rsid w:val="002E6DB2"/>
    <w:rsid w:val="002E76A6"/>
    <w:rsid w:val="00347D85"/>
    <w:rsid w:val="004717A2"/>
    <w:rsid w:val="004827E3"/>
    <w:rsid w:val="0048298B"/>
    <w:rsid w:val="00486467"/>
    <w:rsid w:val="0058223C"/>
    <w:rsid w:val="005B2D50"/>
    <w:rsid w:val="00604242"/>
    <w:rsid w:val="006A6EDA"/>
    <w:rsid w:val="00725480"/>
    <w:rsid w:val="00740FE3"/>
    <w:rsid w:val="00754517"/>
    <w:rsid w:val="007B3C3A"/>
    <w:rsid w:val="007F6254"/>
    <w:rsid w:val="00864AF1"/>
    <w:rsid w:val="00894479"/>
    <w:rsid w:val="009C2179"/>
    <w:rsid w:val="00A246EB"/>
    <w:rsid w:val="00AD2E19"/>
    <w:rsid w:val="00B1707B"/>
    <w:rsid w:val="00B3531A"/>
    <w:rsid w:val="00B65017"/>
    <w:rsid w:val="00BA46D6"/>
    <w:rsid w:val="00BB4230"/>
    <w:rsid w:val="00BD1B76"/>
    <w:rsid w:val="00C1346A"/>
    <w:rsid w:val="00C2573F"/>
    <w:rsid w:val="00CD75FC"/>
    <w:rsid w:val="00DA2B3B"/>
    <w:rsid w:val="00DC7B99"/>
    <w:rsid w:val="00F22D3B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C1D"/>
  <w15:chartTrackingRefBased/>
  <w15:docId w15:val="{E2DBF4F2-2785-48EE-8C5D-8FE64E3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6254"/>
  </w:style>
  <w:style w:type="paragraph" w:styleId="Prrafodelista">
    <w:name w:val="List Paragraph"/>
    <w:basedOn w:val="Normal"/>
    <w:uiPriority w:val="34"/>
    <w:qFormat/>
    <w:rsid w:val="0089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64EB-2A71-46C3-9F70-0D315EF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5</cp:revision>
  <dcterms:created xsi:type="dcterms:W3CDTF">2016-05-30T12:05:00Z</dcterms:created>
  <dcterms:modified xsi:type="dcterms:W3CDTF">2016-05-31T13:46:00Z</dcterms:modified>
</cp:coreProperties>
</file>