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AB" w:rsidRDefault="000C29AB"/>
    <w:p w:rsidR="00083BB5" w:rsidRPr="00083BB5" w:rsidRDefault="00083BB5" w:rsidP="00083BB5">
      <w:pPr>
        <w:jc w:val="center"/>
        <w:rPr>
          <w:rFonts w:ascii="Arial" w:hAnsi="Arial" w:cs="Arial"/>
          <w:b/>
          <w:bCs/>
          <w:caps/>
          <w:color w:val="CC9900"/>
          <w:szCs w:val="17"/>
          <w:shd w:val="clear" w:color="auto" w:fill="FFFFFF"/>
        </w:rPr>
      </w:pPr>
      <w:r w:rsidRPr="00083BB5">
        <w:rPr>
          <w:rFonts w:ascii="Arial" w:hAnsi="Arial" w:cs="Arial"/>
          <w:b/>
          <w:bCs/>
          <w:caps/>
          <w:color w:val="CC9900"/>
          <w:szCs w:val="17"/>
          <w:shd w:val="clear" w:color="auto" w:fill="FFFFFF"/>
        </w:rPr>
        <w:t>ACTIVIDAD 3 </w:t>
      </w:r>
    </w:p>
    <w:p w:rsidR="00083BB5" w:rsidRPr="00083BB5" w:rsidRDefault="00083BB5" w:rsidP="00083BB5">
      <w:pPr>
        <w:jc w:val="center"/>
        <w:rPr>
          <w:sz w:val="32"/>
        </w:rPr>
      </w:pPr>
      <w:r w:rsidRPr="00083BB5">
        <w:rPr>
          <w:rFonts w:ascii="Arial" w:hAnsi="Arial" w:cs="Arial"/>
          <w:b/>
          <w:bCs/>
          <w:caps/>
          <w:color w:val="CC9900"/>
          <w:szCs w:val="17"/>
          <w:shd w:val="clear" w:color="auto" w:fill="FFFFFF"/>
        </w:rPr>
        <w:t>"LA TUTORÍA Y SU IMPORTANCIA 2"</w:t>
      </w:r>
    </w:p>
    <w:p w:rsidR="00083BB5" w:rsidRDefault="00083BB5" w:rsidP="00083BB5">
      <w:pPr>
        <w:spacing w:after="0" w:line="240" w:lineRule="auto"/>
        <w:rPr>
          <w:rFonts w:ascii="Arial" w:eastAsia="Times New Roman" w:hAnsi="Arial" w:cs="Arial"/>
          <w:b/>
          <w:sz w:val="24"/>
          <w:szCs w:val="21"/>
          <w:lang w:eastAsia="es-MX"/>
        </w:rPr>
      </w:pPr>
    </w:p>
    <w:p w:rsidR="00083BB5" w:rsidRPr="008F1D71" w:rsidRDefault="0031355B" w:rsidP="008F1D71">
      <w:pPr>
        <w:pStyle w:val="Prrafodelista"/>
        <w:numPr>
          <w:ilvl w:val="0"/>
          <w:numId w:val="2"/>
        </w:numPr>
        <w:spacing w:after="0" w:line="240" w:lineRule="auto"/>
        <w:rPr>
          <w:b/>
          <w:sz w:val="20"/>
        </w:rPr>
      </w:pPr>
      <w:r w:rsidRPr="008F1D71">
        <w:rPr>
          <w:rFonts w:ascii="Arial" w:eastAsia="Times New Roman" w:hAnsi="Arial" w:cs="Arial"/>
          <w:b/>
          <w:sz w:val="24"/>
          <w:szCs w:val="21"/>
          <w:lang w:eastAsia="es-MX"/>
        </w:rPr>
        <w:t>Beneficios y obstáculos de la tutoría </w:t>
      </w:r>
      <w:r w:rsidRPr="008F1D71">
        <w:rPr>
          <w:rFonts w:ascii="Arial" w:eastAsia="Times New Roman" w:hAnsi="Arial" w:cs="Arial"/>
          <w:b/>
          <w:sz w:val="24"/>
          <w:szCs w:val="21"/>
          <w:lang w:eastAsia="es-MX"/>
        </w:rPr>
        <w:br/>
      </w:r>
    </w:p>
    <w:p w:rsidR="0031355B" w:rsidRPr="00083BB5" w:rsidRDefault="0031355B" w:rsidP="00083BB5">
      <w:pPr>
        <w:spacing w:after="0" w:line="240" w:lineRule="auto"/>
        <w:jc w:val="both"/>
      </w:pPr>
      <w:r w:rsidRPr="00083BB5">
        <w:t>Los beneficios de la interacción entre tutores y tutorados, va más allá del apoyo al estudiante en la guía por su carrera profesional.</w:t>
      </w:r>
    </w:p>
    <w:p w:rsidR="0031355B" w:rsidRPr="00083BB5" w:rsidRDefault="0031355B" w:rsidP="00083BB5">
      <w:pPr>
        <w:spacing w:after="0" w:line="240" w:lineRule="auto"/>
        <w:jc w:val="both"/>
      </w:pPr>
    </w:p>
    <w:p w:rsidR="0031355B" w:rsidRDefault="0031355B" w:rsidP="00083BB5">
      <w:pPr>
        <w:spacing w:after="0" w:line="240" w:lineRule="auto"/>
        <w:jc w:val="both"/>
      </w:pPr>
      <w:r w:rsidRPr="00083BB5">
        <w:t>Por su parte los tutorados reciben beneficios tangibles que portan a su desarrollo profesional, por ejemplo becas, colaboraciones, protección, asesoría, conocimientos, experiencia.</w:t>
      </w:r>
      <w:r w:rsidR="00C901C3">
        <w:t xml:space="preserve"> </w:t>
      </w:r>
      <w:r w:rsidRPr="00083BB5">
        <w:t xml:space="preserve"> Lucas (2000) distingue y divide los beneficios que reciben los tutores en dos: EXTRÍNSECOS E INTRÍNSECOS.</w:t>
      </w:r>
    </w:p>
    <w:p w:rsidR="00C901C3" w:rsidRPr="00083BB5" w:rsidRDefault="00C901C3" w:rsidP="00083BB5">
      <w:pPr>
        <w:spacing w:after="0" w:line="240" w:lineRule="auto"/>
        <w:jc w:val="both"/>
      </w:pPr>
    </w:p>
    <w:p w:rsidR="0031355B" w:rsidRPr="00083BB5" w:rsidRDefault="00C901C3" w:rsidP="00083BB5">
      <w:pPr>
        <w:spacing w:after="0" w:line="240" w:lineRule="auto"/>
        <w:jc w:val="both"/>
      </w:pPr>
      <w:r>
        <w:t>En primera instancia l</w:t>
      </w:r>
      <w:r w:rsidR="0031355B" w:rsidRPr="00083BB5">
        <w:t>os tutores a través de la asistencia logran incrementar sus niveles de productividad, fortaleciendo las carreras de los tutorados, aumentando la profundidad de su conocimiento y renovando el entusiasmo por el trabajo.</w:t>
      </w:r>
      <w:r>
        <w:t xml:space="preserve"> Por otra parte </w:t>
      </w:r>
      <w:r w:rsidR="0031355B" w:rsidRPr="00083BB5">
        <w:t>los tutores disfrutan del trato d</w:t>
      </w:r>
      <w:r>
        <w:t>irecto y de la satisfacción de la interacción con los alumnos, s</w:t>
      </w:r>
      <w:r w:rsidR="0031355B" w:rsidRPr="00083BB5">
        <w:t>abiendo q</w:t>
      </w:r>
      <w:r>
        <w:t>ue con su aportación contribuye</w:t>
      </w:r>
      <w:r w:rsidR="0031355B" w:rsidRPr="00083BB5">
        <w:t xml:space="preserve"> al éxito de los tutorados.</w:t>
      </w:r>
    </w:p>
    <w:p w:rsidR="0031355B" w:rsidRPr="00083BB5" w:rsidRDefault="0031355B" w:rsidP="00083BB5">
      <w:pPr>
        <w:spacing w:after="0" w:line="240" w:lineRule="auto"/>
        <w:jc w:val="both"/>
      </w:pPr>
    </w:p>
    <w:p w:rsidR="002A1833" w:rsidRDefault="0031355B" w:rsidP="002A1833">
      <w:pPr>
        <w:spacing w:after="0" w:line="240" w:lineRule="auto"/>
        <w:jc w:val="both"/>
      </w:pPr>
      <w:r w:rsidRPr="00083BB5">
        <w:t>Es decir lo</w:t>
      </w:r>
      <w:r w:rsidR="007B4470">
        <w:t>s beneficios para</w:t>
      </w:r>
      <w:r w:rsidRPr="00083BB5">
        <w:t xml:space="preserve"> los tutores son pro</w:t>
      </w:r>
      <w:r w:rsidR="007B4470">
        <w:t>fesionales y personales, el crecimiento se da en ambos sentidos,</w:t>
      </w:r>
      <w:r w:rsidR="002A1833">
        <w:t xml:space="preserve"> de los tutores de recibe: </w:t>
      </w:r>
      <w:r w:rsidR="002A1833" w:rsidRPr="00083BB5">
        <w:t>consejo, guía, información, amistad,</w:t>
      </w:r>
      <w:r w:rsidR="002A1833">
        <w:t xml:space="preserve"> </w:t>
      </w:r>
      <w:r w:rsidR="002A1833" w:rsidRPr="00083BB5">
        <w:t>apoyo, ayuda académica así como en problemas personales, confianza y</w:t>
      </w:r>
      <w:r w:rsidR="002A1833">
        <w:t xml:space="preserve"> </w:t>
      </w:r>
      <w:r w:rsidR="002A1833" w:rsidRPr="00083BB5">
        <w:t>oportunidades para conocer puntos de vista diferentes.</w:t>
      </w:r>
      <w:r w:rsidRPr="00083BB5">
        <w:t xml:space="preserve"> </w:t>
      </w:r>
      <w:r w:rsidR="002A1833">
        <w:t xml:space="preserve">Los tutores </w:t>
      </w:r>
      <w:r w:rsidRPr="00083BB5">
        <w:t>se fortalecen como personas</w:t>
      </w:r>
      <w:r w:rsidR="007B4470">
        <w:t xml:space="preserve"> y como profesionistas</w:t>
      </w:r>
      <w:r w:rsidR="002A1833">
        <w:t>, aprenden</w:t>
      </w:r>
      <w:r w:rsidR="007B4470">
        <w:t xml:space="preserve"> con la aportación a</w:t>
      </w:r>
      <w:r w:rsidRPr="00083BB5">
        <w:t xml:space="preserve"> otras vidas, y su interacción con ellas.</w:t>
      </w:r>
      <w:r w:rsidR="007B4470">
        <w:t xml:space="preserve"> </w:t>
      </w:r>
    </w:p>
    <w:p w:rsidR="002A1833" w:rsidRDefault="002A1833" w:rsidP="002A1833">
      <w:pPr>
        <w:spacing w:after="0" w:line="240" w:lineRule="auto"/>
        <w:jc w:val="both"/>
      </w:pPr>
    </w:p>
    <w:p w:rsidR="0031355B" w:rsidRPr="00083BB5" w:rsidRDefault="002A1833" w:rsidP="00083BB5">
      <w:pPr>
        <w:spacing w:after="0" w:line="240" w:lineRule="auto"/>
        <w:jc w:val="both"/>
      </w:pPr>
      <w:r>
        <w:t xml:space="preserve">Por ello </w:t>
      </w:r>
      <w:r w:rsidR="0031355B" w:rsidRPr="00083BB5">
        <w:t>el uso apropiado de la tutoría</w:t>
      </w:r>
      <w:r>
        <w:t xml:space="preserve"> </w:t>
      </w:r>
      <w:r w:rsidR="0031355B" w:rsidRPr="00083BB5">
        <w:t>puede ser crucial en el éxito futuro del tutorado en el terreno académico.</w:t>
      </w:r>
    </w:p>
    <w:p w:rsidR="0031355B" w:rsidRDefault="0031355B" w:rsidP="00083BB5">
      <w:pPr>
        <w:spacing w:after="0" w:line="240" w:lineRule="auto"/>
        <w:jc w:val="both"/>
      </w:pPr>
    </w:p>
    <w:p w:rsidR="002A1833" w:rsidRPr="002A1833" w:rsidRDefault="002A1833" w:rsidP="00083BB5">
      <w:pPr>
        <w:spacing w:after="0" w:line="240" w:lineRule="auto"/>
        <w:jc w:val="both"/>
        <w:rPr>
          <w:b/>
        </w:rPr>
      </w:pPr>
      <w:r w:rsidRPr="002A1833">
        <w:rPr>
          <w:b/>
        </w:rPr>
        <w:t>DIFICULTADES:</w:t>
      </w:r>
    </w:p>
    <w:p w:rsidR="002A1833" w:rsidRPr="00083BB5" w:rsidRDefault="002A1833" w:rsidP="00083BB5">
      <w:pPr>
        <w:spacing w:after="0" w:line="240" w:lineRule="auto"/>
        <w:jc w:val="both"/>
      </w:pPr>
    </w:p>
    <w:p w:rsidR="0031355B" w:rsidRPr="00083BB5" w:rsidRDefault="0031355B" w:rsidP="00083BB5">
      <w:pPr>
        <w:spacing w:after="0" w:line="240" w:lineRule="auto"/>
        <w:jc w:val="both"/>
      </w:pPr>
      <w:r w:rsidRPr="00083BB5">
        <w:t>En cuanto a los retos y dificultades de la tutoría, se encuentran: poca disponibilidad</w:t>
      </w:r>
      <w:r w:rsidR="008F1D71">
        <w:t xml:space="preserve"> </w:t>
      </w:r>
      <w:r w:rsidRPr="00083BB5">
        <w:t>en cuanto a tiempo por parte del tutor, problemas interpersonales,</w:t>
      </w:r>
      <w:r w:rsidR="008F1D71">
        <w:t xml:space="preserve"> </w:t>
      </w:r>
      <w:r w:rsidRPr="00083BB5">
        <w:t>incompatibilidad de ca</w:t>
      </w:r>
      <w:r w:rsidR="008F1D71">
        <w:t xml:space="preserve">racteres, falta de compromiso, </w:t>
      </w:r>
      <w:r w:rsidRPr="00083BB5">
        <w:t>expectativas</w:t>
      </w:r>
      <w:r w:rsidR="008F1D71">
        <w:t xml:space="preserve"> y diferencias entre tutor y tutorado. </w:t>
      </w:r>
      <w:r w:rsidRPr="00083BB5">
        <w:t>De manera particular, la conducta de un tutor explosivo, egocéntrico,</w:t>
      </w:r>
      <w:r w:rsidR="008F1D71">
        <w:t xml:space="preserve"> </w:t>
      </w:r>
      <w:r w:rsidRPr="00083BB5">
        <w:t>demasiado rígido o protector resulta inconveniente, así también cuando el</w:t>
      </w:r>
      <w:r w:rsidR="008F1D71">
        <w:t xml:space="preserve"> </w:t>
      </w:r>
      <w:r w:rsidRPr="00083BB5">
        <w:t>tutorado comienza a considerar al tutor no como apoyo sino como control.</w:t>
      </w:r>
    </w:p>
    <w:p w:rsidR="008F1D71" w:rsidRDefault="008F1D71" w:rsidP="00083BB5">
      <w:pPr>
        <w:spacing w:after="0" w:line="240" w:lineRule="auto"/>
        <w:jc w:val="both"/>
      </w:pPr>
    </w:p>
    <w:p w:rsidR="0031355B" w:rsidRDefault="0031355B" w:rsidP="00083BB5">
      <w:pPr>
        <w:spacing w:after="0" w:line="240" w:lineRule="auto"/>
        <w:jc w:val="both"/>
      </w:pPr>
      <w:r w:rsidRPr="00083BB5">
        <w:t>Algunos tutores intentan vivir a través de sus tutorados, quienes persiguen</w:t>
      </w:r>
      <w:r w:rsidR="008F1D71">
        <w:t xml:space="preserve"> </w:t>
      </w:r>
      <w:r w:rsidRPr="00083BB5">
        <w:t>las metas del tutor, no las propias. Lucas (2000) refiere que algunas relaciones</w:t>
      </w:r>
      <w:r w:rsidR="008F1D71">
        <w:t xml:space="preserve"> </w:t>
      </w:r>
      <w:r w:rsidRPr="00083BB5">
        <w:t>llegan a ser de explotación, enfermizas o discriminatorias, disminuyendo</w:t>
      </w:r>
      <w:r w:rsidR="008F1D71">
        <w:t xml:space="preserve"> </w:t>
      </w:r>
      <w:r w:rsidRPr="00083BB5">
        <w:t>el potencial del alumno hasta debilitar la relación y reducirla a un vínculo</w:t>
      </w:r>
      <w:r w:rsidR="008F1D71">
        <w:t xml:space="preserve"> </w:t>
      </w:r>
      <w:r w:rsidRPr="00083BB5">
        <w:t xml:space="preserve">de dependencia. </w:t>
      </w:r>
    </w:p>
    <w:p w:rsidR="008F1D71" w:rsidRDefault="008F1D71" w:rsidP="00083BB5">
      <w:pPr>
        <w:spacing w:after="0" w:line="240" w:lineRule="auto"/>
        <w:jc w:val="both"/>
      </w:pPr>
    </w:p>
    <w:p w:rsidR="008F1D71" w:rsidRDefault="008F1D71" w:rsidP="00083BB5">
      <w:pPr>
        <w:spacing w:after="0" w:line="240" w:lineRule="auto"/>
        <w:jc w:val="both"/>
      </w:pPr>
    </w:p>
    <w:p w:rsidR="008F1D71" w:rsidRDefault="008F1D71" w:rsidP="00083BB5">
      <w:pPr>
        <w:spacing w:after="0" w:line="240" w:lineRule="auto"/>
        <w:jc w:val="both"/>
      </w:pPr>
    </w:p>
    <w:p w:rsidR="008F1D71" w:rsidRDefault="008F1D71" w:rsidP="00083BB5">
      <w:pPr>
        <w:spacing w:after="0" w:line="240" w:lineRule="auto"/>
        <w:jc w:val="both"/>
      </w:pPr>
    </w:p>
    <w:p w:rsidR="008F1D71" w:rsidRDefault="008F1D71" w:rsidP="00083BB5">
      <w:pPr>
        <w:spacing w:after="0" w:line="240" w:lineRule="auto"/>
        <w:jc w:val="both"/>
      </w:pPr>
    </w:p>
    <w:p w:rsidR="008F1D71" w:rsidRDefault="008F1D71" w:rsidP="00083BB5">
      <w:pPr>
        <w:spacing w:after="0" w:line="240" w:lineRule="auto"/>
        <w:jc w:val="both"/>
      </w:pPr>
    </w:p>
    <w:p w:rsidR="0001677A" w:rsidRPr="009820E4" w:rsidRDefault="0031355B" w:rsidP="00083BB5">
      <w:pPr>
        <w:pStyle w:val="Prrafodelista"/>
        <w:numPr>
          <w:ilvl w:val="0"/>
          <w:numId w:val="2"/>
        </w:numPr>
        <w:spacing w:after="0" w:line="240" w:lineRule="auto"/>
        <w:jc w:val="both"/>
        <w:rPr>
          <w:rFonts w:ascii="Arial" w:hAnsi="Arial" w:cs="Arial"/>
          <w:b/>
          <w:sz w:val="24"/>
        </w:rPr>
      </w:pPr>
      <w:r w:rsidRPr="009820E4">
        <w:rPr>
          <w:rFonts w:ascii="Arial" w:eastAsia="Times New Roman" w:hAnsi="Arial" w:cs="Arial"/>
          <w:b/>
          <w:sz w:val="24"/>
          <w:lang w:eastAsia="es-MX"/>
        </w:rPr>
        <w:t>Apoyo al autoestima del alumno </w:t>
      </w:r>
    </w:p>
    <w:p w:rsidR="008F1D71" w:rsidRPr="008F1D71" w:rsidRDefault="008F1D71" w:rsidP="008F1D71">
      <w:pPr>
        <w:pStyle w:val="Prrafodelista"/>
        <w:spacing w:after="0" w:line="240" w:lineRule="auto"/>
        <w:ind w:left="1080"/>
        <w:jc w:val="both"/>
      </w:pPr>
    </w:p>
    <w:p w:rsidR="009820E4" w:rsidRDefault="0001677A" w:rsidP="00083BB5">
      <w:pPr>
        <w:spacing w:after="0" w:line="240" w:lineRule="auto"/>
        <w:jc w:val="both"/>
      </w:pPr>
      <w:r w:rsidRPr="00083BB5">
        <w:t>La tutoría se define como un proceso de entrenamiento (coaching) que facilita la adquisición de ciertas habilidades intelectuales y pragmáticas</w:t>
      </w:r>
      <w:r w:rsidR="009820E4">
        <w:t xml:space="preserve">. </w:t>
      </w:r>
    </w:p>
    <w:p w:rsidR="009820E4" w:rsidRDefault="0031355B" w:rsidP="00083BB5">
      <w:pPr>
        <w:spacing w:after="0" w:line="240" w:lineRule="auto"/>
        <w:jc w:val="both"/>
      </w:pPr>
      <w:r w:rsidRPr="00083BB5">
        <w:rPr>
          <w:rFonts w:eastAsia="Times New Roman" w:cs="Arial"/>
          <w:color w:val="666666"/>
          <w:lang w:eastAsia="es-MX"/>
        </w:rPr>
        <w:br/>
      </w:r>
      <w:r w:rsidR="009820E4">
        <w:t>R</w:t>
      </w:r>
      <w:r w:rsidR="009C5C6C" w:rsidRPr="00083BB5">
        <w:t>epresenta un esfuerzo cooperativo donde el tutor ayuda a planear la vida académica del tutorado; lo orienta en la obtención de financiamiento para su investigación; esquematiza cómo reunir datos y escribir; proporciona cierto sentido de seguridad reduciendo la ansiedad y la aprensión; motiva, socializa y guía en la adquisición de c</w:t>
      </w:r>
      <w:r w:rsidR="009820E4">
        <w:t xml:space="preserve">onocimientos propios del campo. </w:t>
      </w:r>
      <w:r w:rsidR="009C5C6C" w:rsidRPr="00083BB5">
        <w:t>Por su lado, el tutorado puede ayudar al tutor al servir como catalizador en la construcción de nuevos eslabones entre colegas, permite liberar al tutor de tareas más mundanas (por ejemplo trabajos rutinarios de laboratorio) dando tiempo al tutor para cuestiones más creativas; los avances y aportes del tutorado provocan en los tutores sa</w:t>
      </w:r>
      <w:r w:rsidR="009820E4">
        <w:t>tisfacción, orgullo y prestigio.</w:t>
      </w:r>
    </w:p>
    <w:p w:rsidR="009820E4" w:rsidRDefault="009820E4" w:rsidP="00083BB5">
      <w:pPr>
        <w:spacing w:after="0" w:line="240" w:lineRule="auto"/>
        <w:jc w:val="both"/>
      </w:pPr>
    </w:p>
    <w:p w:rsidR="009C5C6C" w:rsidRDefault="009C5C6C" w:rsidP="00083BB5">
      <w:pPr>
        <w:spacing w:after="0" w:line="240" w:lineRule="auto"/>
        <w:jc w:val="both"/>
      </w:pPr>
      <w:r w:rsidRPr="00083BB5">
        <w:t>La tutoría se asume como un soporte que coadyuva al aprendizaje. Los procesos de tutoría son una serie de acciones progresivas e interdependientes, facilitadas por el tutor, quien conduce al desarrollo de la pericia del tutorado</w:t>
      </w:r>
      <w:r w:rsidR="009820E4">
        <w:t>.</w:t>
      </w:r>
    </w:p>
    <w:p w:rsidR="009820E4" w:rsidRPr="00083BB5" w:rsidRDefault="009820E4" w:rsidP="00083BB5">
      <w:pPr>
        <w:spacing w:after="0" w:line="240" w:lineRule="auto"/>
        <w:jc w:val="both"/>
      </w:pPr>
    </w:p>
    <w:p w:rsidR="000E1332" w:rsidRDefault="009820E4" w:rsidP="00A47931">
      <w:pPr>
        <w:spacing w:after="0" w:line="240" w:lineRule="auto"/>
        <w:jc w:val="both"/>
      </w:pPr>
      <w:r>
        <w:t>L</w:t>
      </w:r>
      <w:r w:rsidR="009C5C6C" w:rsidRPr="00083BB5">
        <w:t>a tutorí</w:t>
      </w:r>
      <w:r>
        <w:t>a en el posgrado se divide</w:t>
      </w:r>
      <w:r w:rsidR="009C5C6C" w:rsidRPr="00083BB5">
        <w:t xml:space="preserve"> en tres elementos: </w:t>
      </w:r>
      <w:r w:rsidR="009C5C6C" w:rsidRPr="009820E4">
        <w:rPr>
          <w:b/>
          <w:i/>
        </w:rPr>
        <w:t>Ayuda personal</w:t>
      </w:r>
      <w:r>
        <w:rPr>
          <w:b/>
          <w:i/>
        </w:rPr>
        <w:t>,</w:t>
      </w:r>
      <w:r w:rsidR="009C5C6C" w:rsidRPr="00083BB5">
        <w:t xml:space="preserve"> se refiere al apoyo, motivación, socialización para acomodarse en la institución y otras cosas que pueden requerirse, pero no están relacionadas con la investigación. </w:t>
      </w:r>
      <w:r w:rsidR="009C5C6C" w:rsidRPr="009820E4">
        <w:rPr>
          <w:b/>
          <w:i/>
        </w:rPr>
        <w:t>Ayuda indirecta</w:t>
      </w:r>
      <w:r>
        <w:rPr>
          <w:b/>
          <w:i/>
        </w:rPr>
        <w:t>,</w:t>
      </w:r>
      <w:r w:rsidR="009C5C6C" w:rsidRPr="00083BB5">
        <w:t xml:space="preserve"> relacionada con la investigación, se refiere a proveer contactos, tanto con industrias como con académicos y proveer equipamiento. </w:t>
      </w:r>
      <w:r w:rsidR="009C5C6C" w:rsidRPr="009820E4">
        <w:rPr>
          <w:b/>
          <w:i/>
        </w:rPr>
        <w:t>Ayuda directa</w:t>
      </w:r>
      <w:r>
        <w:rPr>
          <w:b/>
          <w:i/>
        </w:rPr>
        <w:t>,</w:t>
      </w:r>
      <w:r w:rsidR="009C5C6C" w:rsidRPr="00083BB5">
        <w:t xml:space="preserve"> relacionada con la investigación, se refiere al análisis crítico del trabajo, apoyo con problemas metodológicos, dirección precisa y orientación sobre el manejo del proyecto de investigación. </w:t>
      </w:r>
    </w:p>
    <w:p w:rsidR="00A47931" w:rsidRDefault="00A47931" w:rsidP="00A47931">
      <w:pPr>
        <w:spacing w:after="0" w:line="240" w:lineRule="auto"/>
        <w:jc w:val="both"/>
      </w:pPr>
    </w:p>
    <w:p w:rsidR="00A47931" w:rsidRPr="00083BB5" w:rsidRDefault="00A47931" w:rsidP="00A47931">
      <w:pPr>
        <w:spacing w:after="0" w:line="240" w:lineRule="auto"/>
        <w:jc w:val="both"/>
      </w:pPr>
    </w:p>
    <w:p w:rsidR="002A1833" w:rsidRDefault="009D1529" w:rsidP="00A47931">
      <w:pPr>
        <w:pStyle w:val="Prrafodelista"/>
        <w:numPr>
          <w:ilvl w:val="0"/>
          <w:numId w:val="2"/>
        </w:numPr>
        <w:spacing w:after="0" w:line="240" w:lineRule="auto"/>
        <w:jc w:val="both"/>
        <w:rPr>
          <w:rFonts w:ascii="Arial" w:eastAsia="Times New Roman" w:hAnsi="Arial" w:cs="Arial"/>
          <w:b/>
          <w:sz w:val="24"/>
          <w:lang w:eastAsia="es-MX"/>
        </w:rPr>
      </w:pPr>
      <w:r w:rsidRPr="00A47931">
        <w:rPr>
          <w:rFonts w:ascii="Arial" w:eastAsia="Times New Roman" w:hAnsi="Arial" w:cs="Arial"/>
          <w:b/>
          <w:sz w:val="24"/>
          <w:lang w:eastAsia="es-MX"/>
        </w:rPr>
        <w:t>Comprensión de la motivación del alumno y su contexto sociocultural </w:t>
      </w:r>
    </w:p>
    <w:p w:rsidR="00A47931" w:rsidRPr="00A47931" w:rsidRDefault="00A47931" w:rsidP="00A47931">
      <w:pPr>
        <w:pStyle w:val="Prrafodelista"/>
        <w:spacing w:after="0" w:line="240" w:lineRule="auto"/>
        <w:ind w:left="1080"/>
        <w:jc w:val="both"/>
        <w:rPr>
          <w:rFonts w:ascii="Arial" w:eastAsia="Times New Roman" w:hAnsi="Arial" w:cs="Arial"/>
          <w:b/>
          <w:sz w:val="24"/>
          <w:lang w:eastAsia="es-MX"/>
        </w:rPr>
      </w:pPr>
    </w:p>
    <w:p w:rsidR="002A1833" w:rsidRDefault="00A47931" w:rsidP="00A47931">
      <w:pPr>
        <w:spacing w:after="0" w:line="240" w:lineRule="auto"/>
        <w:jc w:val="both"/>
        <w:rPr>
          <w:i/>
        </w:rPr>
      </w:pPr>
      <w:r w:rsidRPr="00A47931">
        <w:rPr>
          <w:i/>
        </w:rPr>
        <w:t>“L</w:t>
      </w:r>
      <w:r w:rsidR="002A1833" w:rsidRPr="00A47931">
        <w:rPr>
          <w:i/>
        </w:rPr>
        <w:t>os estudiantes que llevaron una tutoría adecuada pueden considerarse como exitosos o proactivos y forjado</w:t>
      </w:r>
      <w:r w:rsidRPr="00A47931">
        <w:rPr>
          <w:i/>
        </w:rPr>
        <w:t>res de su propio desarrollo”</w:t>
      </w:r>
    </w:p>
    <w:p w:rsidR="00A47931" w:rsidRDefault="00A47931" w:rsidP="00A47931">
      <w:pPr>
        <w:spacing w:after="0" w:line="240" w:lineRule="auto"/>
        <w:jc w:val="both"/>
        <w:rPr>
          <w:i/>
        </w:rPr>
      </w:pPr>
    </w:p>
    <w:p w:rsidR="002A00FD" w:rsidRDefault="00A47931" w:rsidP="00083BB5">
      <w:pPr>
        <w:spacing w:after="0" w:line="240" w:lineRule="auto"/>
        <w:jc w:val="both"/>
      </w:pPr>
      <w:r>
        <w:t>Podríamos decir que los beneficios de la tutoría va más allá de la Universidad, generalmente promueve</w:t>
      </w:r>
      <w:r w:rsidR="002A00FD" w:rsidRPr="00083BB5">
        <w:t xml:space="preserve"> la socialización, entendida como el proceso por el cual se adquieren los valores, normas, identidad, formas de trabajo de un grupo. El novato se socializa a través de una persona experta, aprende las tradiciones, prácticas, valores de una profesión, asociación u organización, con el propósito de asumir un rol y participar en el campo, además facilita el desarrollo profesional y amplía las oportunidades laborales</w:t>
      </w:r>
    </w:p>
    <w:p w:rsidR="00A47931" w:rsidRPr="00083BB5" w:rsidRDefault="00A47931" w:rsidP="00083BB5">
      <w:pPr>
        <w:spacing w:after="0" w:line="240" w:lineRule="auto"/>
        <w:jc w:val="both"/>
      </w:pPr>
    </w:p>
    <w:p w:rsidR="009C5C6C" w:rsidRDefault="009C5C6C" w:rsidP="00083BB5">
      <w:pPr>
        <w:spacing w:after="0" w:line="240" w:lineRule="auto"/>
        <w:jc w:val="both"/>
      </w:pPr>
      <w:r w:rsidRPr="00083BB5">
        <w:t>Los programas de tutoría son utilizados como una estrategia de prevención para aumentar los apoyos sociales y habilidades de los estudiantes de educación superior. Incluye ayuda financiera, colocación laboral, proyectos de investigación, instrucción, apoyo emocional, etc. En la academia, se relaciona con mayores tasas de retención, graduación y para elevar las percepciones positivas de los estudiantes sobre la instituciones educati</w:t>
      </w:r>
      <w:r w:rsidR="00A47931">
        <w:t>vas.</w:t>
      </w:r>
    </w:p>
    <w:p w:rsidR="00C41DAB" w:rsidRDefault="00C41DAB" w:rsidP="00083BB5">
      <w:pPr>
        <w:spacing w:after="0" w:line="240" w:lineRule="auto"/>
        <w:jc w:val="both"/>
      </w:pPr>
    </w:p>
    <w:p w:rsidR="00C41DAB" w:rsidRDefault="00C41DAB" w:rsidP="00083BB5">
      <w:pPr>
        <w:spacing w:after="0" w:line="240" w:lineRule="auto"/>
        <w:jc w:val="both"/>
      </w:pPr>
    </w:p>
    <w:p w:rsidR="00C41DAB" w:rsidRDefault="00C41DAB" w:rsidP="00083BB5">
      <w:pPr>
        <w:spacing w:after="0" w:line="240" w:lineRule="auto"/>
        <w:jc w:val="both"/>
      </w:pPr>
    </w:p>
    <w:p w:rsidR="00C41DAB" w:rsidRPr="00083BB5" w:rsidRDefault="00C41DAB" w:rsidP="00083BB5">
      <w:pPr>
        <w:spacing w:after="0" w:line="240" w:lineRule="auto"/>
        <w:jc w:val="both"/>
      </w:pPr>
    </w:p>
    <w:p w:rsidR="009C5C6C" w:rsidRPr="00736938" w:rsidRDefault="009C5C6C" w:rsidP="00083BB5">
      <w:pPr>
        <w:spacing w:after="0" w:line="240" w:lineRule="auto"/>
        <w:jc w:val="both"/>
        <w:rPr>
          <w:rFonts w:ascii="Arial" w:hAnsi="Arial" w:cs="Arial"/>
          <w:b/>
          <w:sz w:val="24"/>
        </w:rPr>
      </w:pPr>
    </w:p>
    <w:p w:rsidR="00736938" w:rsidRDefault="00736938" w:rsidP="00736938">
      <w:pPr>
        <w:pStyle w:val="Prrafodelista"/>
        <w:numPr>
          <w:ilvl w:val="0"/>
          <w:numId w:val="2"/>
        </w:numPr>
        <w:spacing w:after="0" w:line="240" w:lineRule="auto"/>
        <w:jc w:val="both"/>
        <w:rPr>
          <w:rFonts w:ascii="Arial" w:hAnsi="Arial" w:cs="Arial"/>
          <w:b/>
          <w:sz w:val="24"/>
        </w:rPr>
      </w:pPr>
      <w:r w:rsidRPr="00736938">
        <w:rPr>
          <w:rFonts w:ascii="Arial" w:hAnsi="Arial" w:cs="Arial"/>
          <w:b/>
          <w:sz w:val="24"/>
        </w:rPr>
        <w:t xml:space="preserve">DIAGNÓSTICO </w:t>
      </w:r>
    </w:p>
    <w:p w:rsidR="00736938" w:rsidRDefault="00736938" w:rsidP="00736938">
      <w:pPr>
        <w:spacing w:after="0" w:line="240" w:lineRule="auto"/>
        <w:jc w:val="both"/>
        <w:rPr>
          <w:rFonts w:ascii="Arial" w:hAnsi="Arial" w:cs="Arial"/>
          <w:b/>
          <w:sz w:val="24"/>
        </w:rPr>
      </w:pPr>
    </w:p>
    <w:p w:rsidR="00736938" w:rsidRDefault="00736938" w:rsidP="00736938">
      <w:pPr>
        <w:spacing w:after="0" w:line="240" w:lineRule="auto"/>
        <w:jc w:val="both"/>
        <w:rPr>
          <w:rFonts w:cs="Arial"/>
        </w:rPr>
      </w:pPr>
      <w:r>
        <w:rPr>
          <w:rFonts w:cs="Arial"/>
        </w:rPr>
        <w:t xml:space="preserve">Durante mi carrera profesional como docente siempre me he preocupado por las condiciones educativas  e inquietudes que manifiestan mis alumnos, pero sobre todo por sus actitudes y las cuestiones que les impiden desarrollarse adecuadamente en su nivel de estudios. </w:t>
      </w:r>
    </w:p>
    <w:p w:rsidR="00736938" w:rsidRDefault="00736938" w:rsidP="00736938">
      <w:pPr>
        <w:spacing w:after="0" w:line="240" w:lineRule="auto"/>
        <w:jc w:val="both"/>
        <w:rPr>
          <w:rFonts w:cs="Arial"/>
        </w:rPr>
      </w:pPr>
    </w:p>
    <w:p w:rsidR="00736938" w:rsidRDefault="00736938" w:rsidP="00736938">
      <w:pPr>
        <w:spacing w:after="0" w:line="240" w:lineRule="auto"/>
        <w:jc w:val="both"/>
        <w:rPr>
          <w:rFonts w:cs="Arial"/>
        </w:rPr>
      </w:pPr>
      <w:r w:rsidRPr="00736938">
        <w:rPr>
          <w:rFonts w:cs="Arial"/>
        </w:rPr>
        <w:t>Tengo</w:t>
      </w:r>
      <w:r>
        <w:rPr>
          <w:rFonts w:cs="Arial"/>
        </w:rPr>
        <w:t xml:space="preserve">  8 años como docente y 4 apenas en la Universidad Lamar, de la cuál soy egresada. Quizá es por ello que siento un compromiso por el bienestar de los estudiantes. </w:t>
      </w:r>
    </w:p>
    <w:p w:rsidR="00736938" w:rsidRDefault="00736938" w:rsidP="00736938">
      <w:pPr>
        <w:spacing w:after="0" w:line="240" w:lineRule="auto"/>
        <w:jc w:val="both"/>
        <w:rPr>
          <w:rFonts w:cs="Arial"/>
        </w:rPr>
      </w:pPr>
    </w:p>
    <w:p w:rsidR="00736938" w:rsidRDefault="00736938" w:rsidP="00736938">
      <w:pPr>
        <w:spacing w:after="0" w:line="240" w:lineRule="auto"/>
        <w:jc w:val="both"/>
        <w:rPr>
          <w:rFonts w:cs="Arial"/>
        </w:rPr>
      </w:pPr>
      <w:r>
        <w:rPr>
          <w:rFonts w:cs="Arial"/>
        </w:rPr>
        <w:t>Una de las situaciones que observo recurrentemente es que la mayoría de jóvenes en el área de la comunicación presenta dos actitudes:</w:t>
      </w:r>
    </w:p>
    <w:p w:rsidR="00736938" w:rsidRDefault="00736938" w:rsidP="00736938">
      <w:pPr>
        <w:spacing w:after="0" w:line="240" w:lineRule="auto"/>
        <w:jc w:val="both"/>
        <w:rPr>
          <w:rFonts w:cs="Arial"/>
        </w:rPr>
      </w:pPr>
    </w:p>
    <w:p w:rsidR="00736938" w:rsidRDefault="00736938" w:rsidP="00736938">
      <w:pPr>
        <w:pStyle w:val="Prrafodelista"/>
        <w:numPr>
          <w:ilvl w:val="0"/>
          <w:numId w:val="4"/>
        </w:numPr>
        <w:spacing w:after="0" w:line="240" w:lineRule="auto"/>
        <w:jc w:val="both"/>
        <w:rPr>
          <w:rFonts w:cs="Arial"/>
        </w:rPr>
      </w:pPr>
      <w:r>
        <w:rPr>
          <w:rFonts w:cs="Arial"/>
        </w:rPr>
        <w:t>Apatía: en general por las materias que son teóricas y que consideran como relleno o que no serán de utilidad para su carrera, apostando más por la práctica profesional ( que es bueno) sin embargo la desarrollan sin bases o fundamentos.</w:t>
      </w:r>
    </w:p>
    <w:p w:rsidR="00736938" w:rsidRDefault="00736938" w:rsidP="00736938">
      <w:pPr>
        <w:pStyle w:val="Prrafodelista"/>
        <w:numPr>
          <w:ilvl w:val="0"/>
          <w:numId w:val="4"/>
        </w:numPr>
        <w:spacing w:after="0" w:line="240" w:lineRule="auto"/>
        <w:jc w:val="both"/>
        <w:rPr>
          <w:rFonts w:cs="Arial"/>
        </w:rPr>
      </w:pPr>
      <w:r>
        <w:rPr>
          <w:rFonts w:cs="Arial"/>
        </w:rPr>
        <w:t>Ausencia en sentido de pertenencia: los alumnos niegan que los logros hayan sido gracias a lo que aprendieron en la carrera.</w:t>
      </w:r>
    </w:p>
    <w:p w:rsidR="00736938" w:rsidRPr="00736938" w:rsidRDefault="00736938" w:rsidP="00736938">
      <w:pPr>
        <w:spacing w:after="0" w:line="240" w:lineRule="auto"/>
        <w:jc w:val="both"/>
        <w:rPr>
          <w:rFonts w:cs="Arial"/>
        </w:rPr>
      </w:pPr>
    </w:p>
    <w:p w:rsidR="00147A42" w:rsidRDefault="00147A42" w:rsidP="00083BB5">
      <w:pPr>
        <w:spacing w:after="0" w:line="240" w:lineRule="auto"/>
        <w:jc w:val="both"/>
        <w:rPr>
          <w:rStyle w:val="Textoennegrita"/>
          <w:rFonts w:cs="Arial"/>
          <w:color w:val="000000"/>
        </w:rPr>
      </w:pPr>
    </w:p>
    <w:p w:rsidR="002C4F85" w:rsidRPr="00083BB5" w:rsidRDefault="002C4F85" w:rsidP="00083BB5">
      <w:pPr>
        <w:spacing w:after="0" w:line="240" w:lineRule="auto"/>
        <w:jc w:val="both"/>
      </w:pPr>
      <w:r>
        <w:rPr>
          <w:rStyle w:val="Textoennegrita"/>
          <w:rFonts w:cs="Arial"/>
          <w:color w:val="000000"/>
        </w:rPr>
        <w:t>Verónica Balderas</w:t>
      </w:r>
      <w:bookmarkStart w:id="0" w:name="_GoBack"/>
      <w:bookmarkEnd w:id="0"/>
    </w:p>
    <w:sectPr w:rsidR="002C4F85" w:rsidRPr="00083BB5" w:rsidSect="000C29AB">
      <w:head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86C" w:rsidRDefault="00BC286C" w:rsidP="003B0696">
      <w:pPr>
        <w:spacing w:after="0" w:line="240" w:lineRule="auto"/>
      </w:pPr>
      <w:r>
        <w:separator/>
      </w:r>
    </w:p>
  </w:endnote>
  <w:endnote w:type="continuationSeparator" w:id="0">
    <w:p w:rsidR="00BC286C" w:rsidRDefault="00BC286C" w:rsidP="003B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86C" w:rsidRDefault="00BC286C" w:rsidP="003B0696">
      <w:pPr>
        <w:spacing w:after="0" w:line="240" w:lineRule="auto"/>
      </w:pPr>
      <w:r>
        <w:separator/>
      </w:r>
    </w:p>
  </w:footnote>
  <w:footnote w:type="continuationSeparator" w:id="0">
    <w:p w:rsidR="00BC286C" w:rsidRDefault="00BC286C" w:rsidP="003B0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96" w:rsidRDefault="000C29AB">
    <w:pPr>
      <w:pStyle w:val="Encabezado"/>
    </w:pPr>
    <w:r>
      <w:rPr>
        <w:noProof/>
        <w:lang w:eastAsia="es-MX"/>
      </w:rPr>
      <mc:AlternateContent>
        <mc:Choice Requires="wps">
          <w:drawing>
            <wp:anchor distT="0" distB="0" distL="114300" distR="114300" simplePos="0" relativeHeight="251660288" behindDoc="0" locked="0" layoutInCell="1" allowOverlap="1" wp14:anchorId="50D1E695" wp14:editId="1F87D2D3">
              <wp:simplePos x="0" y="0"/>
              <wp:positionH relativeFrom="column">
                <wp:posOffset>2594718</wp:posOffset>
              </wp:positionH>
              <wp:positionV relativeFrom="paragraph">
                <wp:posOffset>-156282</wp:posOffset>
              </wp:positionV>
              <wp:extent cx="3752490" cy="465827"/>
              <wp:effectExtent l="0" t="0" r="635" b="0"/>
              <wp:wrapNone/>
              <wp:docPr id="3" name="3 Cuadro de texto"/>
              <wp:cNvGraphicFramePr/>
              <a:graphic xmlns:a="http://schemas.openxmlformats.org/drawingml/2006/main">
                <a:graphicData uri="http://schemas.microsoft.com/office/word/2010/wordprocessingShape">
                  <wps:wsp>
                    <wps:cNvSpPr txBox="1"/>
                    <wps:spPr>
                      <a:xfrm>
                        <a:off x="0" y="0"/>
                        <a:ext cx="3752490" cy="4658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29AB" w:rsidRPr="000C29AB" w:rsidRDefault="000C29AB" w:rsidP="000C29AB">
                          <w:pPr>
                            <w:spacing w:after="0" w:line="240" w:lineRule="auto"/>
                            <w:jc w:val="right"/>
                            <w:rPr>
                              <w:i/>
                            </w:rPr>
                          </w:pPr>
                          <w:r w:rsidRPr="000C29AB">
                            <w:rPr>
                              <w:i/>
                            </w:rPr>
                            <w:t>LCC. Verónica Guadalupe Balderas Chávez</w:t>
                          </w:r>
                        </w:p>
                        <w:p w:rsidR="000C29AB" w:rsidRPr="000C29AB" w:rsidRDefault="000C29AB" w:rsidP="000C29AB">
                          <w:pPr>
                            <w:spacing w:after="0" w:line="240" w:lineRule="auto"/>
                            <w:jc w:val="right"/>
                            <w:rPr>
                              <w:b/>
                              <w:i/>
                            </w:rPr>
                          </w:pPr>
                          <w:r w:rsidRPr="000C29AB">
                            <w:rPr>
                              <w:b/>
                              <w:i/>
                            </w:rPr>
                            <w:t>1910045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204.3pt;margin-top:-12.3pt;width:295.45pt;height:36.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" fillcolor="white [3201]" stroked="f" strokeweight=".5pt">
              <v:textbox>
                <w:txbxContent>
                  <w:p w:rsidR="000C29AB" w:rsidRPr="000C29AB" w:rsidRDefault="000C29AB" w:rsidP="000C29AB">
                    <w:pPr>
                      <w:spacing w:after="0" w:line="240" w:lineRule="auto"/>
                      <w:jc w:val="right"/>
                      <w:rPr>
                        <w:i/>
                      </w:rPr>
                    </w:pPr>
                    <w:r w:rsidRPr="000C29AB">
                      <w:rPr>
                        <w:i/>
                      </w:rPr>
                      <w:t>LCC. Verónica Guadalupe Balderas Chávez</w:t>
                    </w:r>
                  </w:p>
                  <w:p w:rsidR="000C29AB" w:rsidRPr="000C29AB" w:rsidRDefault="000C29AB" w:rsidP="000C29AB">
                    <w:pPr>
                      <w:spacing w:after="0" w:line="240" w:lineRule="auto"/>
                      <w:jc w:val="right"/>
                      <w:rPr>
                        <w:b/>
                        <w:i/>
                      </w:rPr>
                    </w:pPr>
                    <w:r w:rsidRPr="000C29AB">
                      <w:rPr>
                        <w:b/>
                        <w:i/>
                      </w:rPr>
                      <w:t>1910045</w:t>
                    </w:r>
                  </w:p>
                </w:txbxContent>
              </v:textbox>
            </v:shape>
          </w:pict>
        </mc:Fallback>
      </mc:AlternateContent>
    </w:r>
    <w:r>
      <w:rPr>
        <w:noProof/>
        <w:lang w:eastAsia="es-MX"/>
      </w:rPr>
      <w:drawing>
        <wp:anchor distT="0" distB="0" distL="0" distR="0" simplePos="0" relativeHeight="251659264" behindDoc="0" locked="0" layoutInCell="1" allowOverlap="1" wp14:anchorId="38AFA352" wp14:editId="4519633F">
          <wp:simplePos x="0" y="0"/>
          <wp:positionH relativeFrom="column">
            <wp:posOffset>-433705</wp:posOffset>
          </wp:positionH>
          <wp:positionV relativeFrom="paragraph">
            <wp:posOffset>-156845</wp:posOffset>
          </wp:positionV>
          <wp:extent cx="1604010" cy="465455"/>
          <wp:effectExtent l="0" t="0" r="0" b="0"/>
          <wp:wrapSquare wrapText="larges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465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B0696">
      <w:rPr>
        <w:noProof/>
        <w:lang w:eastAsia="es-MX"/>
      </w:rPr>
      <w:drawing>
        <wp:anchor distT="0" distB="0" distL="114300" distR="114300" simplePos="0" relativeHeight="251658240" behindDoc="1" locked="0" layoutInCell="1" allowOverlap="1" wp14:anchorId="7A013549" wp14:editId="1B6623B6">
          <wp:simplePos x="0" y="0"/>
          <wp:positionH relativeFrom="column">
            <wp:posOffset>-1080136</wp:posOffset>
          </wp:positionH>
          <wp:positionV relativeFrom="paragraph">
            <wp:posOffset>-473643</wp:posOffset>
          </wp:positionV>
          <wp:extent cx="7796463" cy="10089178"/>
          <wp:effectExtent l="0" t="0" r="0" b="762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SO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91550" cy="100828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B28"/>
    <w:multiLevelType w:val="hybridMultilevel"/>
    <w:tmpl w:val="9968A318"/>
    <w:lvl w:ilvl="0" w:tplc="3A867010">
      <w:start w:val="1"/>
      <w:numFmt w:val="upperRoman"/>
      <w:lvlText w:val="%1."/>
      <w:lvlJc w:val="left"/>
      <w:pPr>
        <w:ind w:left="1080" w:hanging="720"/>
      </w:pPr>
      <w:rPr>
        <w:rFonts w:ascii="Arial" w:eastAsia="Times New Roman"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B018A2"/>
    <w:multiLevelType w:val="hybridMultilevel"/>
    <w:tmpl w:val="AC2A48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B5246CA"/>
    <w:multiLevelType w:val="hybridMultilevel"/>
    <w:tmpl w:val="65666A32"/>
    <w:lvl w:ilvl="0" w:tplc="593EF42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9062DE5"/>
    <w:multiLevelType w:val="hybridMultilevel"/>
    <w:tmpl w:val="747C1820"/>
    <w:lvl w:ilvl="0" w:tplc="C6C8718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88"/>
    <w:rsid w:val="00006870"/>
    <w:rsid w:val="00014E35"/>
    <w:rsid w:val="0001677A"/>
    <w:rsid w:val="00021901"/>
    <w:rsid w:val="00036EF6"/>
    <w:rsid w:val="00053590"/>
    <w:rsid w:val="00060900"/>
    <w:rsid w:val="00065A5E"/>
    <w:rsid w:val="00066438"/>
    <w:rsid w:val="00074D36"/>
    <w:rsid w:val="00083BB5"/>
    <w:rsid w:val="00090951"/>
    <w:rsid w:val="000A1D21"/>
    <w:rsid w:val="000A32B6"/>
    <w:rsid w:val="000B1521"/>
    <w:rsid w:val="000C0711"/>
    <w:rsid w:val="000C29AB"/>
    <w:rsid w:val="000C6B00"/>
    <w:rsid w:val="000E0995"/>
    <w:rsid w:val="000E1332"/>
    <w:rsid w:val="000F0083"/>
    <w:rsid w:val="000F2241"/>
    <w:rsid w:val="000F45A0"/>
    <w:rsid w:val="000F47E2"/>
    <w:rsid w:val="001000A9"/>
    <w:rsid w:val="00105D9A"/>
    <w:rsid w:val="001075DD"/>
    <w:rsid w:val="001132A0"/>
    <w:rsid w:val="00115533"/>
    <w:rsid w:val="00122ECC"/>
    <w:rsid w:val="00127401"/>
    <w:rsid w:val="00134D15"/>
    <w:rsid w:val="00135779"/>
    <w:rsid w:val="00147749"/>
    <w:rsid w:val="00147A42"/>
    <w:rsid w:val="00153FCB"/>
    <w:rsid w:val="00163B29"/>
    <w:rsid w:val="00171CE4"/>
    <w:rsid w:val="00194BED"/>
    <w:rsid w:val="001C5B76"/>
    <w:rsid w:val="001C5BCD"/>
    <w:rsid w:val="001C6032"/>
    <w:rsid w:val="001D30BB"/>
    <w:rsid w:val="001E5386"/>
    <w:rsid w:val="001F781D"/>
    <w:rsid w:val="00201302"/>
    <w:rsid w:val="00203D3F"/>
    <w:rsid w:val="002221A9"/>
    <w:rsid w:val="002301E9"/>
    <w:rsid w:val="00230E84"/>
    <w:rsid w:val="00232BF2"/>
    <w:rsid w:val="00237A97"/>
    <w:rsid w:val="00237D0A"/>
    <w:rsid w:val="002414B0"/>
    <w:rsid w:val="00247A93"/>
    <w:rsid w:val="002618C3"/>
    <w:rsid w:val="00261E82"/>
    <w:rsid w:val="00263BF1"/>
    <w:rsid w:val="00274A88"/>
    <w:rsid w:val="0028067F"/>
    <w:rsid w:val="00280778"/>
    <w:rsid w:val="00287B11"/>
    <w:rsid w:val="002A00FD"/>
    <w:rsid w:val="002A1833"/>
    <w:rsid w:val="002A4D3F"/>
    <w:rsid w:val="002B3342"/>
    <w:rsid w:val="002C2A36"/>
    <w:rsid w:val="002C4F85"/>
    <w:rsid w:val="002D7626"/>
    <w:rsid w:val="002E700A"/>
    <w:rsid w:val="002F159B"/>
    <w:rsid w:val="002F6B42"/>
    <w:rsid w:val="00312E88"/>
    <w:rsid w:val="0031355B"/>
    <w:rsid w:val="00313624"/>
    <w:rsid w:val="00315EAD"/>
    <w:rsid w:val="003306BF"/>
    <w:rsid w:val="00332434"/>
    <w:rsid w:val="00353808"/>
    <w:rsid w:val="0036598D"/>
    <w:rsid w:val="00380EF8"/>
    <w:rsid w:val="00390F9B"/>
    <w:rsid w:val="00390FF4"/>
    <w:rsid w:val="00397793"/>
    <w:rsid w:val="003A5B23"/>
    <w:rsid w:val="003A5D91"/>
    <w:rsid w:val="003B0696"/>
    <w:rsid w:val="003B1293"/>
    <w:rsid w:val="003C0051"/>
    <w:rsid w:val="003C13E4"/>
    <w:rsid w:val="003C1575"/>
    <w:rsid w:val="003C173A"/>
    <w:rsid w:val="003C17C8"/>
    <w:rsid w:val="003C2F48"/>
    <w:rsid w:val="003C6B72"/>
    <w:rsid w:val="003E215A"/>
    <w:rsid w:val="003E7CBA"/>
    <w:rsid w:val="003F3262"/>
    <w:rsid w:val="00412C88"/>
    <w:rsid w:val="00422578"/>
    <w:rsid w:val="00440800"/>
    <w:rsid w:val="00457DAB"/>
    <w:rsid w:val="0046701E"/>
    <w:rsid w:val="0047316B"/>
    <w:rsid w:val="004773E3"/>
    <w:rsid w:val="004927C1"/>
    <w:rsid w:val="004A6649"/>
    <w:rsid w:val="004B5D7B"/>
    <w:rsid w:val="004C2FD4"/>
    <w:rsid w:val="004D2B1A"/>
    <w:rsid w:val="004E23B7"/>
    <w:rsid w:val="004E7591"/>
    <w:rsid w:val="00502BC4"/>
    <w:rsid w:val="00503213"/>
    <w:rsid w:val="005149D5"/>
    <w:rsid w:val="00515C5B"/>
    <w:rsid w:val="00517094"/>
    <w:rsid w:val="0053292F"/>
    <w:rsid w:val="00536611"/>
    <w:rsid w:val="0054135F"/>
    <w:rsid w:val="00542971"/>
    <w:rsid w:val="00550394"/>
    <w:rsid w:val="005546BE"/>
    <w:rsid w:val="0056363F"/>
    <w:rsid w:val="005671C3"/>
    <w:rsid w:val="00576015"/>
    <w:rsid w:val="005818AC"/>
    <w:rsid w:val="00583DFE"/>
    <w:rsid w:val="00584C82"/>
    <w:rsid w:val="00585EB9"/>
    <w:rsid w:val="00586B2C"/>
    <w:rsid w:val="00595138"/>
    <w:rsid w:val="005A495C"/>
    <w:rsid w:val="005A5E3D"/>
    <w:rsid w:val="005B4C66"/>
    <w:rsid w:val="005D74B1"/>
    <w:rsid w:val="005E084D"/>
    <w:rsid w:val="005E1428"/>
    <w:rsid w:val="005E511B"/>
    <w:rsid w:val="00600213"/>
    <w:rsid w:val="00612D9E"/>
    <w:rsid w:val="0061483F"/>
    <w:rsid w:val="0061606B"/>
    <w:rsid w:val="00622B1D"/>
    <w:rsid w:val="00624299"/>
    <w:rsid w:val="006264F8"/>
    <w:rsid w:val="00631B5A"/>
    <w:rsid w:val="006351EE"/>
    <w:rsid w:val="00642591"/>
    <w:rsid w:val="0064650F"/>
    <w:rsid w:val="006543C6"/>
    <w:rsid w:val="00655C39"/>
    <w:rsid w:val="00673B08"/>
    <w:rsid w:val="00676BB4"/>
    <w:rsid w:val="00687EF5"/>
    <w:rsid w:val="006B10C8"/>
    <w:rsid w:val="006B21CC"/>
    <w:rsid w:val="006C2256"/>
    <w:rsid w:val="006C27FE"/>
    <w:rsid w:val="006C44B1"/>
    <w:rsid w:val="006C5C46"/>
    <w:rsid w:val="006C6213"/>
    <w:rsid w:val="006D2E2E"/>
    <w:rsid w:val="006D597F"/>
    <w:rsid w:val="006E3D44"/>
    <w:rsid w:val="006F4ED5"/>
    <w:rsid w:val="00702C26"/>
    <w:rsid w:val="00702EE9"/>
    <w:rsid w:val="007036E8"/>
    <w:rsid w:val="00704B3A"/>
    <w:rsid w:val="00713FF7"/>
    <w:rsid w:val="00735552"/>
    <w:rsid w:val="00736938"/>
    <w:rsid w:val="00742CB4"/>
    <w:rsid w:val="00751C4E"/>
    <w:rsid w:val="00762058"/>
    <w:rsid w:val="00765D9F"/>
    <w:rsid w:val="007767D8"/>
    <w:rsid w:val="00784A27"/>
    <w:rsid w:val="0079250F"/>
    <w:rsid w:val="007B06C6"/>
    <w:rsid w:val="007B3D92"/>
    <w:rsid w:val="007B4470"/>
    <w:rsid w:val="007C023C"/>
    <w:rsid w:val="007C34D8"/>
    <w:rsid w:val="007C4EA4"/>
    <w:rsid w:val="007C53A1"/>
    <w:rsid w:val="007E5321"/>
    <w:rsid w:val="007F081C"/>
    <w:rsid w:val="007F0AE3"/>
    <w:rsid w:val="007F3C93"/>
    <w:rsid w:val="007F62B5"/>
    <w:rsid w:val="00803D29"/>
    <w:rsid w:val="00806ED6"/>
    <w:rsid w:val="00807973"/>
    <w:rsid w:val="0081274E"/>
    <w:rsid w:val="0081357A"/>
    <w:rsid w:val="008363D3"/>
    <w:rsid w:val="0084531E"/>
    <w:rsid w:val="00851483"/>
    <w:rsid w:val="00862FAA"/>
    <w:rsid w:val="00863FE8"/>
    <w:rsid w:val="00877053"/>
    <w:rsid w:val="0088278E"/>
    <w:rsid w:val="008969D8"/>
    <w:rsid w:val="008A5FA4"/>
    <w:rsid w:val="008B2207"/>
    <w:rsid w:val="008B44DD"/>
    <w:rsid w:val="008C0359"/>
    <w:rsid w:val="008C0CCB"/>
    <w:rsid w:val="008C18B3"/>
    <w:rsid w:val="008C34A6"/>
    <w:rsid w:val="008D79DC"/>
    <w:rsid w:val="008E5770"/>
    <w:rsid w:val="008F1D71"/>
    <w:rsid w:val="008F323B"/>
    <w:rsid w:val="009018AC"/>
    <w:rsid w:val="00903EA2"/>
    <w:rsid w:val="00912D32"/>
    <w:rsid w:val="009433F1"/>
    <w:rsid w:val="00946C11"/>
    <w:rsid w:val="0095098E"/>
    <w:rsid w:val="00953E97"/>
    <w:rsid w:val="0096456C"/>
    <w:rsid w:val="00964B8E"/>
    <w:rsid w:val="009815AE"/>
    <w:rsid w:val="009820E4"/>
    <w:rsid w:val="009A1395"/>
    <w:rsid w:val="009A3653"/>
    <w:rsid w:val="009A6C6E"/>
    <w:rsid w:val="009B7735"/>
    <w:rsid w:val="009C444C"/>
    <w:rsid w:val="009C5C6C"/>
    <w:rsid w:val="009D1529"/>
    <w:rsid w:val="009D6CAC"/>
    <w:rsid w:val="009D7D33"/>
    <w:rsid w:val="009E0B5F"/>
    <w:rsid w:val="009F7052"/>
    <w:rsid w:val="00A041C6"/>
    <w:rsid w:val="00A1137B"/>
    <w:rsid w:val="00A154E0"/>
    <w:rsid w:val="00A34668"/>
    <w:rsid w:val="00A34C3D"/>
    <w:rsid w:val="00A42AA2"/>
    <w:rsid w:val="00A4506F"/>
    <w:rsid w:val="00A45577"/>
    <w:rsid w:val="00A47931"/>
    <w:rsid w:val="00A55169"/>
    <w:rsid w:val="00A81149"/>
    <w:rsid w:val="00AA3621"/>
    <w:rsid w:val="00AA3ECF"/>
    <w:rsid w:val="00AB2A1B"/>
    <w:rsid w:val="00AD2F13"/>
    <w:rsid w:val="00AD3875"/>
    <w:rsid w:val="00AD73ED"/>
    <w:rsid w:val="00AE48FB"/>
    <w:rsid w:val="00AF2046"/>
    <w:rsid w:val="00B044E7"/>
    <w:rsid w:val="00B31AF5"/>
    <w:rsid w:val="00B34C92"/>
    <w:rsid w:val="00B407EC"/>
    <w:rsid w:val="00B6194E"/>
    <w:rsid w:val="00B65CAB"/>
    <w:rsid w:val="00B8503C"/>
    <w:rsid w:val="00B85CFF"/>
    <w:rsid w:val="00B925E0"/>
    <w:rsid w:val="00B973C2"/>
    <w:rsid w:val="00BA156D"/>
    <w:rsid w:val="00BA5876"/>
    <w:rsid w:val="00BC286C"/>
    <w:rsid w:val="00BC361D"/>
    <w:rsid w:val="00BC4B00"/>
    <w:rsid w:val="00BE0416"/>
    <w:rsid w:val="00BE4246"/>
    <w:rsid w:val="00BE6A16"/>
    <w:rsid w:val="00BF417F"/>
    <w:rsid w:val="00C0084A"/>
    <w:rsid w:val="00C21DAB"/>
    <w:rsid w:val="00C22278"/>
    <w:rsid w:val="00C24C47"/>
    <w:rsid w:val="00C41B1A"/>
    <w:rsid w:val="00C41DAB"/>
    <w:rsid w:val="00C56051"/>
    <w:rsid w:val="00C61FDA"/>
    <w:rsid w:val="00C6249D"/>
    <w:rsid w:val="00C67C2D"/>
    <w:rsid w:val="00C7410B"/>
    <w:rsid w:val="00C7477D"/>
    <w:rsid w:val="00C80C7F"/>
    <w:rsid w:val="00C82F3D"/>
    <w:rsid w:val="00C851AD"/>
    <w:rsid w:val="00C851C5"/>
    <w:rsid w:val="00C8521A"/>
    <w:rsid w:val="00C86950"/>
    <w:rsid w:val="00C901C3"/>
    <w:rsid w:val="00C978E3"/>
    <w:rsid w:val="00CA4B5B"/>
    <w:rsid w:val="00CB2A50"/>
    <w:rsid w:val="00CB3A16"/>
    <w:rsid w:val="00CC6AC9"/>
    <w:rsid w:val="00CD6B99"/>
    <w:rsid w:val="00CE42D4"/>
    <w:rsid w:val="00CE4A75"/>
    <w:rsid w:val="00CE7E5F"/>
    <w:rsid w:val="00D06F82"/>
    <w:rsid w:val="00D07DE9"/>
    <w:rsid w:val="00D30337"/>
    <w:rsid w:val="00D34627"/>
    <w:rsid w:val="00D420D5"/>
    <w:rsid w:val="00D43D41"/>
    <w:rsid w:val="00D54F44"/>
    <w:rsid w:val="00D62904"/>
    <w:rsid w:val="00D63E68"/>
    <w:rsid w:val="00D80C93"/>
    <w:rsid w:val="00D85296"/>
    <w:rsid w:val="00D9207D"/>
    <w:rsid w:val="00D9231F"/>
    <w:rsid w:val="00D926E9"/>
    <w:rsid w:val="00D92D37"/>
    <w:rsid w:val="00D95F8C"/>
    <w:rsid w:val="00D971BD"/>
    <w:rsid w:val="00DA62F2"/>
    <w:rsid w:val="00DB158F"/>
    <w:rsid w:val="00DB6479"/>
    <w:rsid w:val="00DC2B0B"/>
    <w:rsid w:val="00DC39F5"/>
    <w:rsid w:val="00DC60B7"/>
    <w:rsid w:val="00DD1E6F"/>
    <w:rsid w:val="00DF0EC0"/>
    <w:rsid w:val="00E0401E"/>
    <w:rsid w:val="00E058B6"/>
    <w:rsid w:val="00E12FD6"/>
    <w:rsid w:val="00E13971"/>
    <w:rsid w:val="00E16A78"/>
    <w:rsid w:val="00E17669"/>
    <w:rsid w:val="00E25B3D"/>
    <w:rsid w:val="00E300C0"/>
    <w:rsid w:val="00E31300"/>
    <w:rsid w:val="00E32AA6"/>
    <w:rsid w:val="00E36994"/>
    <w:rsid w:val="00E407BF"/>
    <w:rsid w:val="00E4564F"/>
    <w:rsid w:val="00E466A3"/>
    <w:rsid w:val="00E539E3"/>
    <w:rsid w:val="00E56E05"/>
    <w:rsid w:val="00E62A48"/>
    <w:rsid w:val="00E65EA2"/>
    <w:rsid w:val="00E676F4"/>
    <w:rsid w:val="00E724CB"/>
    <w:rsid w:val="00E7551C"/>
    <w:rsid w:val="00E776CB"/>
    <w:rsid w:val="00E806C5"/>
    <w:rsid w:val="00E82540"/>
    <w:rsid w:val="00E8326E"/>
    <w:rsid w:val="00EA3749"/>
    <w:rsid w:val="00EA684B"/>
    <w:rsid w:val="00EB1814"/>
    <w:rsid w:val="00EB3450"/>
    <w:rsid w:val="00EB4F60"/>
    <w:rsid w:val="00EB70A7"/>
    <w:rsid w:val="00ED2ABA"/>
    <w:rsid w:val="00EE2BAE"/>
    <w:rsid w:val="00EE4DF3"/>
    <w:rsid w:val="00F05D50"/>
    <w:rsid w:val="00F13A82"/>
    <w:rsid w:val="00F27B95"/>
    <w:rsid w:val="00F33398"/>
    <w:rsid w:val="00F360E9"/>
    <w:rsid w:val="00F429CD"/>
    <w:rsid w:val="00F57916"/>
    <w:rsid w:val="00F71A06"/>
    <w:rsid w:val="00F72250"/>
    <w:rsid w:val="00F733E0"/>
    <w:rsid w:val="00F76B8A"/>
    <w:rsid w:val="00F821C2"/>
    <w:rsid w:val="00F84B95"/>
    <w:rsid w:val="00F86951"/>
    <w:rsid w:val="00F928F2"/>
    <w:rsid w:val="00F963B9"/>
    <w:rsid w:val="00FA5D62"/>
    <w:rsid w:val="00FB4F16"/>
    <w:rsid w:val="00FC5A3F"/>
    <w:rsid w:val="00FD4688"/>
    <w:rsid w:val="00FE6594"/>
    <w:rsid w:val="00FF13D4"/>
    <w:rsid w:val="00FF37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12E88"/>
  </w:style>
  <w:style w:type="character" w:styleId="Textoennegrita">
    <w:name w:val="Strong"/>
    <w:basedOn w:val="Fuentedeprrafopredeter"/>
    <w:uiPriority w:val="22"/>
    <w:qFormat/>
    <w:rsid w:val="00312E88"/>
    <w:rPr>
      <w:b/>
      <w:bCs/>
    </w:rPr>
  </w:style>
  <w:style w:type="paragraph" w:styleId="Prrafodelista">
    <w:name w:val="List Paragraph"/>
    <w:basedOn w:val="Normal"/>
    <w:uiPriority w:val="34"/>
    <w:qFormat/>
    <w:rsid w:val="006D597F"/>
    <w:pPr>
      <w:ind w:left="720"/>
      <w:contextualSpacing/>
    </w:pPr>
  </w:style>
  <w:style w:type="paragraph" w:styleId="Encabezado">
    <w:name w:val="header"/>
    <w:basedOn w:val="Normal"/>
    <w:link w:val="EncabezadoCar"/>
    <w:uiPriority w:val="99"/>
    <w:unhideWhenUsed/>
    <w:rsid w:val="003B06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0696"/>
  </w:style>
  <w:style w:type="paragraph" w:styleId="Piedepgina">
    <w:name w:val="footer"/>
    <w:basedOn w:val="Normal"/>
    <w:link w:val="PiedepginaCar"/>
    <w:uiPriority w:val="99"/>
    <w:unhideWhenUsed/>
    <w:rsid w:val="003B06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0696"/>
  </w:style>
  <w:style w:type="paragraph" w:styleId="Textodeglobo">
    <w:name w:val="Balloon Text"/>
    <w:basedOn w:val="Normal"/>
    <w:link w:val="TextodegloboCar"/>
    <w:uiPriority w:val="99"/>
    <w:semiHidden/>
    <w:unhideWhenUsed/>
    <w:rsid w:val="003B06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12E88"/>
  </w:style>
  <w:style w:type="character" w:styleId="Textoennegrita">
    <w:name w:val="Strong"/>
    <w:basedOn w:val="Fuentedeprrafopredeter"/>
    <w:uiPriority w:val="22"/>
    <w:qFormat/>
    <w:rsid w:val="00312E88"/>
    <w:rPr>
      <w:b/>
      <w:bCs/>
    </w:rPr>
  </w:style>
  <w:style w:type="paragraph" w:styleId="Prrafodelista">
    <w:name w:val="List Paragraph"/>
    <w:basedOn w:val="Normal"/>
    <w:uiPriority w:val="34"/>
    <w:qFormat/>
    <w:rsid w:val="006D597F"/>
    <w:pPr>
      <w:ind w:left="720"/>
      <w:contextualSpacing/>
    </w:pPr>
  </w:style>
  <w:style w:type="paragraph" w:styleId="Encabezado">
    <w:name w:val="header"/>
    <w:basedOn w:val="Normal"/>
    <w:link w:val="EncabezadoCar"/>
    <w:uiPriority w:val="99"/>
    <w:unhideWhenUsed/>
    <w:rsid w:val="003B06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0696"/>
  </w:style>
  <w:style w:type="paragraph" w:styleId="Piedepgina">
    <w:name w:val="footer"/>
    <w:basedOn w:val="Normal"/>
    <w:link w:val="PiedepginaCar"/>
    <w:uiPriority w:val="99"/>
    <w:unhideWhenUsed/>
    <w:rsid w:val="003B06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0696"/>
  </w:style>
  <w:style w:type="paragraph" w:styleId="Textodeglobo">
    <w:name w:val="Balloon Text"/>
    <w:basedOn w:val="Normal"/>
    <w:link w:val="TextodegloboCar"/>
    <w:uiPriority w:val="99"/>
    <w:semiHidden/>
    <w:unhideWhenUsed/>
    <w:rsid w:val="003B06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56974">
      <w:bodyDiv w:val="1"/>
      <w:marLeft w:val="0"/>
      <w:marRight w:val="0"/>
      <w:marTop w:val="0"/>
      <w:marBottom w:val="0"/>
      <w:divBdr>
        <w:top w:val="none" w:sz="0" w:space="0" w:color="auto"/>
        <w:left w:val="none" w:sz="0" w:space="0" w:color="auto"/>
        <w:bottom w:val="none" w:sz="0" w:space="0" w:color="auto"/>
        <w:right w:val="none" w:sz="0" w:space="0" w:color="auto"/>
      </w:divBdr>
      <w:divsChild>
        <w:div w:id="1115253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3</Pages>
  <Words>952</Words>
  <Characters>5237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Balderas Chavez</dc:creator>
  <cp:lastModifiedBy>Veronica Balderas Chavez</cp:lastModifiedBy>
  <cp:revision>15</cp:revision>
  <dcterms:created xsi:type="dcterms:W3CDTF">2015-04-01T03:06:00Z</dcterms:created>
  <dcterms:modified xsi:type="dcterms:W3CDTF">2015-04-02T05:59:00Z</dcterms:modified>
</cp:coreProperties>
</file>