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69A" w:rsidRDefault="0003369A" w:rsidP="0003369A">
      <w:pPr>
        <w:jc w:val="right"/>
        <w:rPr>
          <w:b/>
          <w:sz w:val="28"/>
          <w:szCs w:val="28"/>
        </w:rPr>
      </w:pPr>
      <w:proofErr w:type="spellStart"/>
      <w:r>
        <w:rPr>
          <w:b/>
          <w:sz w:val="28"/>
          <w:szCs w:val="28"/>
        </w:rPr>
        <w:t>Thelma</w:t>
      </w:r>
      <w:proofErr w:type="spellEnd"/>
      <w:r>
        <w:rPr>
          <w:b/>
          <w:sz w:val="28"/>
          <w:szCs w:val="28"/>
        </w:rPr>
        <w:t xml:space="preserve"> Samara M. Montalvo Cerpa</w:t>
      </w:r>
    </w:p>
    <w:p w:rsidR="0003369A" w:rsidRDefault="0003369A" w:rsidP="0011638C">
      <w:pPr>
        <w:jc w:val="center"/>
        <w:rPr>
          <w:b/>
          <w:sz w:val="28"/>
          <w:szCs w:val="28"/>
        </w:rPr>
      </w:pPr>
    </w:p>
    <w:p w:rsidR="003E7057" w:rsidRPr="0003369A" w:rsidRDefault="00E24D42" w:rsidP="0011638C">
      <w:pPr>
        <w:jc w:val="center"/>
        <w:rPr>
          <w:b/>
          <w:sz w:val="32"/>
          <w:szCs w:val="32"/>
        </w:rPr>
      </w:pPr>
      <w:r>
        <w:rPr>
          <w:b/>
          <w:sz w:val="32"/>
          <w:szCs w:val="32"/>
        </w:rPr>
        <w:t>Actividad 3</w:t>
      </w:r>
    </w:p>
    <w:p w:rsidR="003E7057" w:rsidRDefault="003E7057"/>
    <w:p w:rsidR="00376FA6" w:rsidRDefault="0003369A" w:rsidP="00E24D42">
      <w:pPr>
        <w:spacing w:line="360" w:lineRule="auto"/>
        <w:jc w:val="both"/>
        <w:rPr>
          <w:sz w:val="24"/>
          <w:szCs w:val="24"/>
        </w:rPr>
      </w:pPr>
      <w:r>
        <w:rPr>
          <w:sz w:val="24"/>
          <w:szCs w:val="24"/>
        </w:rPr>
        <w:t>Con base al artí</w:t>
      </w:r>
      <w:r w:rsidR="00376FA6" w:rsidRPr="00376FA6">
        <w:rPr>
          <w:sz w:val="24"/>
          <w:szCs w:val="24"/>
        </w:rPr>
        <w:t xml:space="preserve">culo </w:t>
      </w:r>
      <w:r>
        <w:rPr>
          <w:sz w:val="24"/>
          <w:szCs w:val="24"/>
        </w:rPr>
        <w:t xml:space="preserve">“La tutoría en la educación superior” se </w:t>
      </w:r>
      <w:proofErr w:type="gramStart"/>
      <w:r>
        <w:rPr>
          <w:sz w:val="24"/>
          <w:szCs w:val="24"/>
        </w:rPr>
        <w:t>rescatan</w:t>
      </w:r>
      <w:proofErr w:type="gramEnd"/>
      <w:r>
        <w:rPr>
          <w:sz w:val="24"/>
          <w:szCs w:val="24"/>
        </w:rPr>
        <w:t xml:space="preserve"> los siguientes puntos:</w:t>
      </w:r>
    </w:p>
    <w:p w:rsidR="0003369A" w:rsidRDefault="0003369A" w:rsidP="00E24D42">
      <w:pPr>
        <w:spacing w:line="360" w:lineRule="auto"/>
        <w:rPr>
          <w:b/>
          <w:sz w:val="28"/>
          <w:szCs w:val="28"/>
        </w:rPr>
      </w:pPr>
      <w:r w:rsidRPr="0011638C">
        <w:rPr>
          <w:b/>
          <w:sz w:val="28"/>
          <w:szCs w:val="28"/>
        </w:rPr>
        <w:t xml:space="preserve">*Beneficios y obstáculos de la tutoría </w:t>
      </w:r>
    </w:p>
    <w:p w:rsidR="006D077E" w:rsidRPr="006D077E" w:rsidRDefault="006D077E" w:rsidP="00E24D42">
      <w:pPr>
        <w:spacing w:line="360" w:lineRule="auto"/>
        <w:jc w:val="both"/>
        <w:rPr>
          <w:sz w:val="24"/>
          <w:szCs w:val="24"/>
        </w:rPr>
      </w:pPr>
      <w:r w:rsidRPr="006D077E">
        <w:rPr>
          <w:sz w:val="24"/>
          <w:szCs w:val="24"/>
        </w:rPr>
        <w:t>Los beneficios y obstáculos en la tutoría no solo</w:t>
      </w:r>
      <w:r w:rsidR="00D20411">
        <w:rPr>
          <w:sz w:val="24"/>
          <w:szCs w:val="24"/>
        </w:rPr>
        <w:t xml:space="preserve"> son para el tutorado, </w:t>
      </w:r>
      <w:r w:rsidRPr="006D077E">
        <w:rPr>
          <w:sz w:val="24"/>
          <w:szCs w:val="24"/>
        </w:rPr>
        <w:t>est</w:t>
      </w:r>
      <w:r w:rsidR="00D20411">
        <w:rPr>
          <w:sz w:val="24"/>
          <w:szCs w:val="24"/>
        </w:rPr>
        <w:t>amos hablando de una relación de</w:t>
      </w:r>
      <w:r w:rsidRPr="006D077E">
        <w:rPr>
          <w:sz w:val="24"/>
          <w:szCs w:val="24"/>
        </w:rPr>
        <w:t xml:space="preserve"> interacción </w:t>
      </w:r>
      <w:r w:rsidR="00D20411">
        <w:rPr>
          <w:sz w:val="24"/>
          <w:szCs w:val="24"/>
        </w:rPr>
        <w:t xml:space="preserve">por lo que </w:t>
      </w:r>
      <w:r w:rsidRPr="006D077E">
        <w:rPr>
          <w:sz w:val="24"/>
          <w:szCs w:val="24"/>
        </w:rPr>
        <w:t>el t</w:t>
      </w:r>
      <w:r w:rsidR="00D20411">
        <w:rPr>
          <w:sz w:val="24"/>
          <w:szCs w:val="24"/>
        </w:rPr>
        <w:t>utor también se ve beneficiado u</w:t>
      </w:r>
      <w:r w:rsidRPr="006D077E">
        <w:rPr>
          <w:sz w:val="24"/>
          <w:szCs w:val="24"/>
        </w:rPr>
        <w:t xml:space="preserve"> obstaculizado. Por ejemplo:</w:t>
      </w:r>
    </w:p>
    <w:p w:rsidR="00D411A4" w:rsidRDefault="00D411A4" w:rsidP="0058066E">
      <w:pPr>
        <w:autoSpaceDE w:val="0"/>
        <w:autoSpaceDN w:val="0"/>
        <w:adjustRightInd w:val="0"/>
        <w:spacing w:after="0" w:line="360" w:lineRule="auto"/>
        <w:jc w:val="both"/>
        <w:rPr>
          <w:rFonts w:cs="Apolline-Regular"/>
          <w:sz w:val="24"/>
          <w:szCs w:val="24"/>
        </w:rPr>
      </w:pPr>
      <w:r w:rsidRPr="005A3A21">
        <w:rPr>
          <w:b/>
          <w:sz w:val="24"/>
          <w:szCs w:val="24"/>
        </w:rPr>
        <w:t>Tutorado:</w:t>
      </w:r>
      <w:r w:rsidRPr="005A3A21">
        <w:rPr>
          <w:rFonts w:cs="Apolline-Regular"/>
          <w:sz w:val="24"/>
          <w:szCs w:val="24"/>
        </w:rPr>
        <w:t xml:space="preserve"> </w:t>
      </w:r>
      <w:r w:rsidR="0058066E" w:rsidRPr="0058066E">
        <w:rPr>
          <w:rFonts w:cs="Apolline-Regular"/>
          <w:sz w:val="24"/>
          <w:szCs w:val="24"/>
        </w:rPr>
        <w:t>consejo, guía, información, amistad, apoyo, ayuda académica así como en problemas personales, confianza y oportunidades para conocer puntos de vista diferentes. P</w:t>
      </w:r>
      <w:r w:rsidRPr="0058066E">
        <w:rPr>
          <w:rFonts w:cs="Apolline-Regular"/>
          <w:sz w:val="24"/>
          <w:szCs w:val="24"/>
        </w:rPr>
        <w:t>articipar en publicaciones, obtenció</w:t>
      </w:r>
      <w:r w:rsidR="005A3A21" w:rsidRPr="0058066E">
        <w:rPr>
          <w:rFonts w:cs="Apolline-Regular"/>
          <w:sz w:val="24"/>
          <w:szCs w:val="24"/>
        </w:rPr>
        <w:t xml:space="preserve">n de becas, </w:t>
      </w:r>
      <w:r w:rsidRPr="0058066E">
        <w:rPr>
          <w:rFonts w:cs="Apolline-Regular"/>
          <w:sz w:val="24"/>
          <w:szCs w:val="24"/>
        </w:rPr>
        <w:t>colaboración en la investigación, soporte, protecció</w:t>
      </w:r>
      <w:r w:rsidR="005A3A21" w:rsidRPr="0058066E">
        <w:rPr>
          <w:rFonts w:cs="Apolline-Regular"/>
          <w:sz w:val="24"/>
          <w:szCs w:val="24"/>
        </w:rPr>
        <w:t xml:space="preserve">n, conocimientos, consejos, </w:t>
      </w:r>
      <w:r w:rsidRPr="0058066E">
        <w:rPr>
          <w:rFonts w:cs="Apolline-Regular"/>
          <w:sz w:val="24"/>
          <w:szCs w:val="24"/>
        </w:rPr>
        <w:t>altas probabilidades de éxito ocupacional y experiencia</w:t>
      </w:r>
      <w:r w:rsidR="006E7D2A" w:rsidRPr="0058066E">
        <w:rPr>
          <w:rFonts w:cs="Apolline-Regular"/>
          <w:sz w:val="24"/>
          <w:szCs w:val="24"/>
        </w:rPr>
        <w:t xml:space="preserve"> profesional</w:t>
      </w:r>
      <w:r w:rsidRPr="0058066E">
        <w:rPr>
          <w:rFonts w:cs="Apolline-Regular"/>
          <w:sz w:val="24"/>
          <w:szCs w:val="24"/>
        </w:rPr>
        <w:t>.</w:t>
      </w:r>
      <w:r w:rsidR="006D077E" w:rsidRPr="0058066E">
        <w:rPr>
          <w:rFonts w:cs="Apolline-Regular"/>
          <w:sz w:val="24"/>
          <w:szCs w:val="24"/>
        </w:rPr>
        <w:t xml:space="preserve"> Los tutorados pueden fortalecer sus carreras generando nuevas ideas e incrementando la profundidad del conocimiento</w:t>
      </w:r>
      <w:r w:rsidR="00E24D42">
        <w:rPr>
          <w:rFonts w:cs="Apolline-Regular"/>
          <w:sz w:val="24"/>
          <w:szCs w:val="24"/>
        </w:rPr>
        <w:t>.</w:t>
      </w:r>
    </w:p>
    <w:p w:rsidR="00E24D42" w:rsidRPr="0058066E" w:rsidRDefault="00E24D42" w:rsidP="0058066E">
      <w:pPr>
        <w:autoSpaceDE w:val="0"/>
        <w:autoSpaceDN w:val="0"/>
        <w:adjustRightInd w:val="0"/>
        <w:spacing w:after="0" w:line="360" w:lineRule="auto"/>
        <w:jc w:val="both"/>
        <w:rPr>
          <w:rFonts w:cs="Apolline-Regular"/>
          <w:sz w:val="24"/>
          <w:szCs w:val="24"/>
        </w:rPr>
      </w:pPr>
      <w:bookmarkStart w:id="0" w:name="_GoBack"/>
      <w:bookmarkEnd w:id="0"/>
    </w:p>
    <w:p w:rsidR="0058066E" w:rsidRPr="0058066E" w:rsidRDefault="00D411A4" w:rsidP="0058066E">
      <w:pPr>
        <w:autoSpaceDE w:val="0"/>
        <w:autoSpaceDN w:val="0"/>
        <w:adjustRightInd w:val="0"/>
        <w:spacing w:after="0" w:line="360" w:lineRule="auto"/>
        <w:jc w:val="both"/>
        <w:rPr>
          <w:rFonts w:cs="Apolline-Regular"/>
          <w:sz w:val="24"/>
          <w:szCs w:val="24"/>
        </w:rPr>
      </w:pPr>
      <w:r w:rsidRPr="005A3A21">
        <w:rPr>
          <w:b/>
          <w:sz w:val="24"/>
          <w:szCs w:val="24"/>
        </w:rPr>
        <w:t>Tutor</w:t>
      </w:r>
      <w:r w:rsidRPr="0058066E">
        <w:rPr>
          <w:b/>
          <w:sz w:val="24"/>
          <w:szCs w:val="24"/>
        </w:rPr>
        <w:t>:</w:t>
      </w:r>
      <w:r w:rsidR="0058066E" w:rsidRPr="0058066E">
        <w:rPr>
          <w:rFonts w:cs="Apolline-Regular"/>
          <w:sz w:val="24"/>
          <w:szCs w:val="24"/>
        </w:rPr>
        <w:t xml:space="preserve"> interactuar de manera personal con estudiantes, adquirir satisfacción y experiencia en lo compartido, sentirse en contacto con estudiantes y aprender de ellos; sentir satisfacción personal, sabiendo que con la tutoría contribuyen al éxito de aquellos.</w:t>
      </w:r>
    </w:p>
    <w:p w:rsidR="006E7D2A" w:rsidRPr="0058066E" w:rsidRDefault="0058066E" w:rsidP="0058066E">
      <w:pPr>
        <w:autoSpaceDE w:val="0"/>
        <w:autoSpaceDN w:val="0"/>
        <w:adjustRightInd w:val="0"/>
        <w:spacing w:after="0" w:line="360" w:lineRule="auto"/>
        <w:rPr>
          <w:rFonts w:cs="Apolline-Regular"/>
          <w:sz w:val="24"/>
          <w:szCs w:val="24"/>
        </w:rPr>
      </w:pPr>
      <w:r w:rsidRPr="0058066E">
        <w:rPr>
          <w:rFonts w:cs="Apolline-Regular"/>
          <w:sz w:val="24"/>
          <w:szCs w:val="24"/>
        </w:rPr>
        <w:t xml:space="preserve">El tutor además </w:t>
      </w:r>
      <w:r w:rsidR="00D411A4" w:rsidRPr="0058066E">
        <w:rPr>
          <w:rFonts w:cs="Apolline-Regular"/>
          <w:sz w:val="24"/>
          <w:szCs w:val="24"/>
        </w:rPr>
        <w:t xml:space="preserve"> </w:t>
      </w:r>
      <w:r w:rsidR="006E7D2A" w:rsidRPr="0058066E">
        <w:rPr>
          <w:rFonts w:cs="Apolline-Regular"/>
          <w:sz w:val="24"/>
          <w:szCs w:val="24"/>
        </w:rPr>
        <w:t>recibe</w:t>
      </w:r>
      <w:r w:rsidR="00D411A4" w:rsidRPr="0058066E">
        <w:rPr>
          <w:rFonts w:cs="Apolline-Regular"/>
          <w:sz w:val="24"/>
          <w:szCs w:val="24"/>
        </w:rPr>
        <w:t xml:space="preserve"> asistencia e </w:t>
      </w:r>
      <w:r w:rsidR="005A3A21" w:rsidRPr="0058066E">
        <w:rPr>
          <w:rFonts w:cs="Apolline-Regular"/>
          <w:sz w:val="24"/>
          <w:szCs w:val="24"/>
        </w:rPr>
        <w:t xml:space="preserve">incrementan </w:t>
      </w:r>
      <w:r w:rsidR="006D077E" w:rsidRPr="0058066E">
        <w:rPr>
          <w:rFonts w:cs="Apolline-Regular"/>
          <w:sz w:val="24"/>
          <w:szCs w:val="24"/>
        </w:rPr>
        <w:t>sus niveles de productividad,</w:t>
      </w:r>
      <w:r w:rsidR="005A3A21" w:rsidRPr="0058066E">
        <w:rPr>
          <w:rFonts w:cs="Apolline-Regular"/>
          <w:sz w:val="24"/>
          <w:szCs w:val="24"/>
        </w:rPr>
        <w:t xml:space="preserve"> </w:t>
      </w:r>
      <w:r w:rsidR="00D411A4" w:rsidRPr="0058066E">
        <w:rPr>
          <w:rFonts w:cs="Apolline-Regular"/>
          <w:sz w:val="24"/>
          <w:szCs w:val="24"/>
        </w:rPr>
        <w:t>renuevan el sentido de entusiasmo por el trab</w:t>
      </w:r>
      <w:r w:rsidR="006D077E" w:rsidRPr="0058066E">
        <w:rPr>
          <w:rFonts w:cs="Apolline-Regular"/>
          <w:sz w:val="24"/>
          <w:szCs w:val="24"/>
        </w:rPr>
        <w:t xml:space="preserve">ajo y contribuyen a realzar sus </w:t>
      </w:r>
      <w:r w:rsidR="00D411A4" w:rsidRPr="0058066E">
        <w:rPr>
          <w:rFonts w:cs="Apolline-Regular"/>
          <w:sz w:val="24"/>
          <w:szCs w:val="24"/>
        </w:rPr>
        <w:t>niveles de poder, estatus profesional e ingresos.</w:t>
      </w:r>
      <w:r w:rsidR="00376FA6" w:rsidRPr="0058066E">
        <w:rPr>
          <w:rFonts w:cs="Apolline-Regular"/>
          <w:sz w:val="24"/>
          <w:szCs w:val="24"/>
        </w:rPr>
        <w:t xml:space="preserve"> </w:t>
      </w:r>
    </w:p>
    <w:p w:rsidR="00214A21" w:rsidRPr="005A3A21" w:rsidRDefault="00214A21" w:rsidP="005A3A21">
      <w:pPr>
        <w:spacing w:line="360" w:lineRule="auto"/>
        <w:jc w:val="both"/>
        <w:rPr>
          <w:rFonts w:cs="Apolline-Regular"/>
          <w:sz w:val="24"/>
          <w:szCs w:val="24"/>
        </w:rPr>
      </w:pPr>
    </w:p>
    <w:p w:rsidR="00686E5D" w:rsidRPr="00144996" w:rsidRDefault="005A3A21" w:rsidP="00144996">
      <w:pPr>
        <w:autoSpaceDE w:val="0"/>
        <w:autoSpaceDN w:val="0"/>
        <w:adjustRightInd w:val="0"/>
        <w:spacing w:after="0" w:line="360" w:lineRule="auto"/>
        <w:jc w:val="both"/>
        <w:rPr>
          <w:rFonts w:cs="Apolline-Regular"/>
          <w:sz w:val="24"/>
          <w:szCs w:val="24"/>
        </w:rPr>
      </w:pPr>
      <w:r w:rsidRPr="00144996">
        <w:rPr>
          <w:rFonts w:cs="Apolline-Regular"/>
          <w:sz w:val="24"/>
          <w:szCs w:val="24"/>
        </w:rPr>
        <w:t xml:space="preserve">Entre los obstáculos estarían la poca disponibilidad </w:t>
      </w:r>
      <w:r w:rsidR="00214A21" w:rsidRPr="00144996">
        <w:rPr>
          <w:rFonts w:cs="Apolline-Regular"/>
          <w:sz w:val="24"/>
          <w:szCs w:val="24"/>
        </w:rPr>
        <w:t>en cuanto a tiempo por parte del tu</w:t>
      </w:r>
      <w:r w:rsidRPr="00144996">
        <w:rPr>
          <w:rFonts w:cs="Apolline-Regular"/>
          <w:sz w:val="24"/>
          <w:szCs w:val="24"/>
        </w:rPr>
        <w:t xml:space="preserve">tor, problemas interpersonales, </w:t>
      </w:r>
      <w:r w:rsidR="00214A21" w:rsidRPr="00144996">
        <w:rPr>
          <w:rFonts w:cs="Apolline-Regular"/>
          <w:sz w:val="24"/>
          <w:szCs w:val="24"/>
        </w:rPr>
        <w:t>incompatibilidad de caracteres, fal</w:t>
      </w:r>
      <w:r w:rsidRPr="00144996">
        <w:rPr>
          <w:rFonts w:cs="Apolline-Regular"/>
          <w:sz w:val="24"/>
          <w:szCs w:val="24"/>
        </w:rPr>
        <w:t xml:space="preserve">ta de compromiso y expectativas </w:t>
      </w:r>
      <w:r w:rsidR="00214A21" w:rsidRPr="00144996">
        <w:rPr>
          <w:rFonts w:cs="Apolline-Regular"/>
          <w:sz w:val="24"/>
          <w:szCs w:val="24"/>
        </w:rPr>
        <w:t>diferentes entre tutor y tutorado</w:t>
      </w:r>
      <w:r w:rsidR="006D077E" w:rsidRPr="00144996">
        <w:rPr>
          <w:rFonts w:cs="Apolline-Regular"/>
          <w:sz w:val="24"/>
          <w:szCs w:val="24"/>
        </w:rPr>
        <w:t xml:space="preserve">. </w:t>
      </w:r>
      <w:r w:rsidR="00144996" w:rsidRPr="00144996">
        <w:rPr>
          <w:rFonts w:cs="Apolline-Regular"/>
          <w:sz w:val="24"/>
          <w:szCs w:val="24"/>
        </w:rPr>
        <w:t>F</w:t>
      </w:r>
      <w:r w:rsidR="00686E5D" w:rsidRPr="00144996">
        <w:rPr>
          <w:rFonts w:cs="Apolline-Regular"/>
          <w:sz w:val="24"/>
          <w:szCs w:val="24"/>
        </w:rPr>
        <w:t>alta de conocimientos p</w:t>
      </w:r>
      <w:r w:rsidR="00144996" w:rsidRPr="00144996">
        <w:rPr>
          <w:rFonts w:cs="Apolline-Regular"/>
          <w:sz w:val="24"/>
          <w:szCs w:val="24"/>
        </w:rPr>
        <w:t xml:space="preserve">or parte del tutor para dirigir </w:t>
      </w:r>
      <w:r w:rsidR="00686E5D" w:rsidRPr="00144996">
        <w:rPr>
          <w:rFonts w:cs="Apolline-Regular"/>
          <w:sz w:val="24"/>
          <w:szCs w:val="24"/>
        </w:rPr>
        <w:t>el proyecto de investigación del alumno; falta de interés o poca motivación;</w:t>
      </w:r>
    </w:p>
    <w:p w:rsidR="00144996" w:rsidRDefault="00686E5D" w:rsidP="00144996">
      <w:pPr>
        <w:autoSpaceDE w:val="0"/>
        <w:autoSpaceDN w:val="0"/>
        <w:adjustRightInd w:val="0"/>
        <w:spacing w:after="0" w:line="360" w:lineRule="auto"/>
        <w:jc w:val="both"/>
        <w:rPr>
          <w:rFonts w:cs="Apolline-Regular"/>
          <w:sz w:val="24"/>
          <w:szCs w:val="24"/>
        </w:rPr>
      </w:pPr>
      <w:proofErr w:type="gramStart"/>
      <w:r w:rsidRPr="00144996">
        <w:rPr>
          <w:rFonts w:cs="Apolline-Regular"/>
          <w:sz w:val="24"/>
          <w:szCs w:val="24"/>
        </w:rPr>
        <w:lastRenderedPageBreak/>
        <w:t>sobrecarga</w:t>
      </w:r>
      <w:proofErr w:type="gramEnd"/>
      <w:r w:rsidRPr="00144996">
        <w:rPr>
          <w:rFonts w:cs="Apolline-Regular"/>
          <w:sz w:val="24"/>
          <w:szCs w:val="24"/>
        </w:rPr>
        <w:t xml:space="preserve"> </w:t>
      </w:r>
      <w:r w:rsidR="00144996" w:rsidRPr="00144996">
        <w:rPr>
          <w:rFonts w:cs="Apolline-Regular"/>
          <w:sz w:val="24"/>
          <w:szCs w:val="24"/>
        </w:rPr>
        <w:t xml:space="preserve">de trabajo; </w:t>
      </w:r>
      <w:r w:rsidRPr="00144996">
        <w:rPr>
          <w:rFonts w:cs="Apolline-Regular"/>
          <w:sz w:val="24"/>
          <w:szCs w:val="24"/>
        </w:rPr>
        <w:t xml:space="preserve"> f</w:t>
      </w:r>
      <w:r w:rsidR="00144996">
        <w:rPr>
          <w:rFonts w:cs="Apolline-Regular"/>
          <w:sz w:val="24"/>
          <w:szCs w:val="24"/>
        </w:rPr>
        <w:t xml:space="preserve">alta de didáctica y supervisión </w:t>
      </w:r>
      <w:r w:rsidRPr="00144996">
        <w:rPr>
          <w:rFonts w:cs="Apolline-Regular"/>
          <w:sz w:val="24"/>
          <w:szCs w:val="24"/>
        </w:rPr>
        <w:t>inadecuada del proyecto de investigación y ausencia de realimentación.</w:t>
      </w:r>
    </w:p>
    <w:p w:rsidR="006D077E" w:rsidRPr="005A3A21" w:rsidRDefault="006D077E" w:rsidP="00144996">
      <w:pPr>
        <w:autoSpaceDE w:val="0"/>
        <w:autoSpaceDN w:val="0"/>
        <w:adjustRightInd w:val="0"/>
        <w:spacing w:after="0" w:line="360" w:lineRule="auto"/>
        <w:jc w:val="both"/>
        <w:rPr>
          <w:rFonts w:cs="Apolline-Regular"/>
          <w:sz w:val="24"/>
          <w:szCs w:val="24"/>
        </w:rPr>
      </w:pPr>
      <w:r>
        <w:rPr>
          <w:rFonts w:cs="Apolline-Regular"/>
          <w:sz w:val="24"/>
          <w:szCs w:val="24"/>
        </w:rPr>
        <w:t>También se menciona el contexto como un obstáculo pensando en que las instituciones educativas no proporcionen el apoyo necesario para llevar a cabo la tutoría.</w:t>
      </w:r>
    </w:p>
    <w:p w:rsidR="00287B0A" w:rsidRDefault="003E7057" w:rsidP="00214A21">
      <w:pPr>
        <w:rPr>
          <w:b/>
          <w:sz w:val="28"/>
          <w:szCs w:val="28"/>
        </w:rPr>
      </w:pPr>
      <w:r w:rsidRPr="0011638C">
        <w:rPr>
          <w:b/>
          <w:sz w:val="28"/>
          <w:szCs w:val="28"/>
        </w:rPr>
        <w:br/>
        <w:t xml:space="preserve">*Apoyo </w:t>
      </w:r>
      <w:proofErr w:type="gramStart"/>
      <w:r w:rsidRPr="0011638C">
        <w:rPr>
          <w:b/>
          <w:sz w:val="28"/>
          <w:szCs w:val="28"/>
        </w:rPr>
        <w:t>al</w:t>
      </w:r>
      <w:proofErr w:type="gramEnd"/>
      <w:r w:rsidRPr="0011638C">
        <w:rPr>
          <w:b/>
          <w:sz w:val="28"/>
          <w:szCs w:val="28"/>
        </w:rPr>
        <w:t xml:space="preserve"> autoestima del alumno </w:t>
      </w:r>
    </w:p>
    <w:p w:rsidR="0038359C" w:rsidRDefault="00287B0A" w:rsidP="0038359C">
      <w:pPr>
        <w:spacing w:line="360" w:lineRule="auto"/>
        <w:jc w:val="both"/>
        <w:rPr>
          <w:sz w:val="24"/>
          <w:szCs w:val="24"/>
        </w:rPr>
      </w:pPr>
      <w:r w:rsidRPr="00287B0A">
        <w:rPr>
          <w:sz w:val="24"/>
          <w:szCs w:val="24"/>
        </w:rPr>
        <w:t xml:space="preserve">Dentro del apoyo personal </w:t>
      </w:r>
      <w:r w:rsidR="0038359C">
        <w:rPr>
          <w:sz w:val="24"/>
          <w:szCs w:val="24"/>
        </w:rPr>
        <w:t xml:space="preserve">del tutorado está el emocional y </w:t>
      </w:r>
      <w:proofErr w:type="gramStart"/>
      <w:r w:rsidR="0038359C">
        <w:rPr>
          <w:sz w:val="24"/>
          <w:szCs w:val="24"/>
        </w:rPr>
        <w:t>psicológico ,</w:t>
      </w:r>
      <w:proofErr w:type="gramEnd"/>
      <w:r w:rsidR="0038359C">
        <w:rPr>
          <w:sz w:val="24"/>
          <w:szCs w:val="24"/>
        </w:rPr>
        <w:t xml:space="preserve"> por consiguiente unos de las áreas de trabajo es la autoestima. Desde el hecho en que se busca desarrollar habilidades y ofrecer herramientas personales y académicas, ya s</w:t>
      </w:r>
      <w:r w:rsidR="00B03B57">
        <w:rPr>
          <w:sz w:val="24"/>
          <w:szCs w:val="24"/>
        </w:rPr>
        <w:t xml:space="preserve">e está fortaleciendo el </w:t>
      </w:r>
      <w:r w:rsidR="0038359C">
        <w:rPr>
          <w:sz w:val="24"/>
          <w:szCs w:val="24"/>
        </w:rPr>
        <w:t xml:space="preserve"> que el alumno se crea y se vea capaz de lograr sus metas , encontrándose motivado por todo lo que hace</w:t>
      </w:r>
      <w:r w:rsidR="00B03B57">
        <w:rPr>
          <w:sz w:val="24"/>
          <w:szCs w:val="24"/>
        </w:rPr>
        <w:t xml:space="preserve"> académica y personalmente.</w:t>
      </w:r>
    </w:p>
    <w:p w:rsidR="009B4B14" w:rsidRDefault="003E7057" w:rsidP="00D84A14">
      <w:pPr>
        <w:spacing w:line="360" w:lineRule="auto"/>
        <w:jc w:val="both"/>
        <w:rPr>
          <w:rFonts w:cs="Apolline-Regular"/>
          <w:sz w:val="24"/>
          <w:szCs w:val="24"/>
        </w:rPr>
      </w:pPr>
      <w:r w:rsidRPr="00287B0A">
        <w:rPr>
          <w:sz w:val="24"/>
          <w:szCs w:val="24"/>
        </w:rPr>
        <w:br/>
      </w:r>
      <w:r w:rsidRPr="0011638C">
        <w:rPr>
          <w:b/>
          <w:sz w:val="28"/>
          <w:szCs w:val="28"/>
        </w:rPr>
        <w:t>*Comprensión de la motivación del alumno y su contexto sociocultur</w:t>
      </w:r>
      <w:r w:rsidR="0011638C" w:rsidRPr="0011638C">
        <w:rPr>
          <w:b/>
          <w:sz w:val="28"/>
          <w:szCs w:val="28"/>
        </w:rPr>
        <w:t xml:space="preserve">al </w:t>
      </w:r>
      <w:r w:rsidR="0011638C" w:rsidRPr="0011638C">
        <w:rPr>
          <w:b/>
          <w:sz w:val="28"/>
          <w:szCs w:val="28"/>
        </w:rPr>
        <w:br/>
      </w:r>
    </w:p>
    <w:p w:rsidR="00557D07" w:rsidRDefault="00532412" w:rsidP="00D84A14">
      <w:pPr>
        <w:spacing w:line="360" w:lineRule="auto"/>
        <w:jc w:val="both"/>
        <w:rPr>
          <w:rFonts w:cs="Apolline-Regular"/>
          <w:sz w:val="24"/>
          <w:szCs w:val="24"/>
        </w:rPr>
      </w:pPr>
      <w:r w:rsidRPr="00D84A14">
        <w:rPr>
          <w:rFonts w:cs="Apolline-Regular"/>
          <w:sz w:val="24"/>
          <w:szCs w:val="24"/>
        </w:rPr>
        <w:t xml:space="preserve">Uniendo y como parte del punto </w:t>
      </w:r>
      <w:proofErr w:type="gramStart"/>
      <w:r w:rsidRPr="00D84A14">
        <w:rPr>
          <w:rFonts w:cs="Apolline-Regular"/>
          <w:sz w:val="24"/>
          <w:szCs w:val="24"/>
        </w:rPr>
        <w:t>anterior ,</w:t>
      </w:r>
      <w:proofErr w:type="gramEnd"/>
      <w:r w:rsidRPr="00D84A14">
        <w:rPr>
          <w:rFonts w:cs="Apolline-Regular"/>
          <w:sz w:val="24"/>
          <w:szCs w:val="24"/>
        </w:rPr>
        <w:t xml:space="preserve"> encontramos que cuando un alumno tiene autoestima fortalecida cuenta con herramientas necesarias para hacer y con una actitud positiva y ver es capaz de hacer y salir adelante la motivación intrínseca está presente, si bien la motivación extrínseca </w:t>
      </w:r>
      <w:r w:rsidR="00D84A14">
        <w:rPr>
          <w:rFonts w:cs="Apolline-Regular"/>
          <w:sz w:val="24"/>
          <w:szCs w:val="24"/>
        </w:rPr>
        <w:t>la obtienen de la tutorí</w:t>
      </w:r>
      <w:r w:rsidRPr="00D84A14">
        <w:rPr>
          <w:rFonts w:cs="Apolline-Regular"/>
          <w:sz w:val="24"/>
          <w:szCs w:val="24"/>
        </w:rPr>
        <w:t xml:space="preserve">a a través del tutor , el cual por medio de identificar y reconocer cualidades y recursos del tutorado va ser complemento de esta motivación. Sin duda lo mencionado anteriormente como beneficios de la tutoría profesionalmente estaría también presente como parte de su contexto, el apoyo de la institución educativa </w:t>
      </w:r>
      <w:r w:rsidR="009B4B14">
        <w:rPr>
          <w:rFonts w:cs="Apolline-Regular"/>
          <w:sz w:val="24"/>
          <w:szCs w:val="24"/>
        </w:rPr>
        <w:t>con becas</w:t>
      </w:r>
      <w:r w:rsidR="00D84A14" w:rsidRPr="00D84A14">
        <w:rPr>
          <w:rFonts w:cs="Apolline-Regular"/>
          <w:sz w:val="24"/>
          <w:szCs w:val="24"/>
        </w:rPr>
        <w:t xml:space="preserve"> u oportunidades laborales son  algunos ejemplos. </w:t>
      </w:r>
      <w:r w:rsidR="009B4B14">
        <w:rPr>
          <w:rFonts w:cs="Apolline-Regular"/>
          <w:sz w:val="24"/>
          <w:szCs w:val="24"/>
        </w:rPr>
        <w:t xml:space="preserve">El reconocimiento personal y profesional es también uno de los beneficios que se logran de la tutoría y que en gran parte viene del contexto y es sin duda un factor más de motivación en el alumno a seguir haciendo </w:t>
      </w:r>
    </w:p>
    <w:p w:rsidR="00E24D42" w:rsidRDefault="00E24D42" w:rsidP="00D84A14">
      <w:pPr>
        <w:spacing w:line="360" w:lineRule="auto"/>
        <w:jc w:val="both"/>
        <w:rPr>
          <w:rFonts w:cs="Apolline-Regular"/>
          <w:sz w:val="24"/>
          <w:szCs w:val="24"/>
        </w:rPr>
      </w:pPr>
    </w:p>
    <w:p w:rsidR="00E24D42" w:rsidRPr="00D84A14" w:rsidRDefault="00E24D42" w:rsidP="00D84A14">
      <w:pPr>
        <w:spacing w:line="360" w:lineRule="auto"/>
        <w:jc w:val="both"/>
        <w:rPr>
          <w:rFonts w:cs="Apolline-Regular"/>
          <w:sz w:val="24"/>
          <w:szCs w:val="24"/>
        </w:rPr>
      </w:pPr>
    </w:p>
    <w:p w:rsidR="00FB1FA2" w:rsidRDefault="0011638C">
      <w:pPr>
        <w:rPr>
          <w:b/>
          <w:sz w:val="28"/>
          <w:szCs w:val="28"/>
        </w:rPr>
      </w:pPr>
      <w:r w:rsidRPr="0011638C">
        <w:rPr>
          <w:b/>
          <w:sz w:val="28"/>
          <w:szCs w:val="28"/>
        </w:rPr>
        <w:lastRenderedPageBreak/>
        <w:t>Diagnóstico de</w:t>
      </w:r>
      <w:r w:rsidR="003E7057" w:rsidRPr="0011638C">
        <w:rPr>
          <w:b/>
          <w:sz w:val="28"/>
          <w:szCs w:val="28"/>
        </w:rPr>
        <w:t xml:space="preserve"> conductas o características </w:t>
      </w:r>
      <w:r w:rsidRPr="0011638C">
        <w:rPr>
          <w:b/>
          <w:sz w:val="28"/>
          <w:szCs w:val="28"/>
        </w:rPr>
        <w:t>que identifico como riesgo en mi</w:t>
      </w:r>
      <w:r w:rsidR="003E7057" w:rsidRPr="0011638C">
        <w:rPr>
          <w:b/>
          <w:sz w:val="28"/>
          <w:szCs w:val="28"/>
        </w:rPr>
        <w:t xml:space="preserve"> espacio como docente</w:t>
      </w:r>
    </w:p>
    <w:p w:rsidR="009B4B14" w:rsidRDefault="009B4B14">
      <w:pPr>
        <w:rPr>
          <w:b/>
          <w:sz w:val="28"/>
          <w:szCs w:val="28"/>
        </w:rPr>
      </w:pPr>
    </w:p>
    <w:p w:rsidR="00D35BAE" w:rsidRPr="0011638C" w:rsidRDefault="00D35BAE" w:rsidP="0011638C">
      <w:pPr>
        <w:spacing w:line="360" w:lineRule="auto"/>
        <w:jc w:val="both"/>
        <w:rPr>
          <w:sz w:val="24"/>
          <w:szCs w:val="24"/>
        </w:rPr>
      </w:pPr>
      <w:r w:rsidRPr="0011638C">
        <w:rPr>
          <w:sz w:val="24"/>
          <w:szCs w:val="24"/>
        </w:rPr>
        <w:t>En los primeros semestres de la universidad muchas de las conductas que he observado tienen que ver con el hecho de que algunos</w:t>
      </w:r>
      <w:r w:rsidR="00A72A93">
        <w:rPr>
          <w:sz w:val="24"/>
          <w:szCs w:val="24"/>
        </w:rPr>
        <w:t xml:space="preserve"> estudiantes</w:t>
      </w:r>
      <w:r w:rsidRPr="0011638C">
        <w:rPr>
          <w:sz w:val="24"/>
          <w:szCs w:val="24"/>
        </w:rPr>
        <w:t xml:space="preserve"> son fuera de la ciudad,</w:t>
      </w:r>
      <w:r w:rsidR="00A72A93">
        <w:rPr>
          <w:sz w:val="24"/>
          <w:szCs w:val="24"/>
        </w:rPr>
        <w:t xml:space="preserve"> y vienen a estudiar a Guadalajara</w:t>
      </w:r>
      <w:r w:rsidRPr="0011638C">
        <w:rPr>
          <w:sz w:val="24"/>
          <w:szCs w:val="24"/>
        </w:rPr>
        <w:t xml:space="preserve"> </w:t>
      </w:r>
      <w:r w:rsidR="00A72A93">
        <w:rPr>
          <w:sz w:val="24"/>
          <w:szCs w:val="24"/>
        </w:rPr>
        <w:t xml:space="preserve">, por lo tanto </w:t>
      </w:r>
      <w:r w:rsidRPr="0011638C">
        <w:rPr>
          <w:sz w:val="24"/>
          <w:szCs w:val="24"/>
        </w:rPr>
        <w:t>me doy cuenta el alejamiento de sus familias y la adaptación a su nuevo contexto provoca  desequilibrio emocional y social generando conductas de riesgo como consumo de su</w:t>
      </w:r>
      <w:r w:rsidR="00A72A93">
        <w:rPr>
          <w:sz w:val="24"/>
          <w:szCs w:val="24"/>
        </w:rPr>
        <w:t>stancias, prá</w:t>
      </w:r>
      <w:r w:rsidRPr="0011638C">
        <w:rPr>
          <w:sz w:val="24"/>
          <w:szCs w:val="24"/>
        </w:rPr>
        <w:t>cticas sexuales con alto grado de riesgo, ansiedad, depresión, problemas de personalidad  entre algunas</w:t>
      </w:r>
      <w:r w:rsidR="00557D07">
        <w:rPr>
          <w:sz w:val="24"/>
          <w:szCs w:val="24"/>
        </w:rPr>
        <w:t xml:space="preserve"> . Estas conductas por consecuencia </w:t>
      </w:r>
      <w:proofErr w:type="gramStart"/>
      <w:r w:rsidR="00557D07">
        <w:rPr>
          <w:sz w:val="24"/>
          <w:szCs w:val="24"/>
        </w:rPr>
        <w:t>hace</w:t>
      </w:r>
      <w:proofErr w:type="gramEnd"/>
      <w:r w:rsidR="00557D07">
        <w:rPr>
          <w:sz w:val="24"/>
          <w:szCs w:val="24"/>
        </w:rPr>
        <w:t xml:space="preserve"> que su afectación en el área académica sea evidente y significativa, lo que hace un riesgo dentro del proceso de enseñanza-aprendizaje.</w:t>
      </w:r>
      <w:r w:rsidR="00414902">
        <w:rPr>
          <w:sz w:val="24"/>
          <w:szCs w:val="24"/>
        </w:rPr>
        <w:t xml:space="preserve"> Además es un una de las causas de la deserción escolar al verse afectados por todas estos aspectos emocionales y repercutir en lo académico en ocasiones la opción inmediata para ellos es abandonar sus estudios.</w:t>
      </w:r>
    </w:p>
    <w:sectPr w:rsidR="00D35BAE" w:rsidRPr="001163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polline-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057"/>
    <w:rsid w:val="0003369A"/>
    <w:rsid w:val="0011638C"/>
    <w:rsid w:val="00144996"/>
    <w:rsid w:val="00214A21"/>
    <w:rsid w:val="00287B0A"/>
    <w:rsid w:val="00376FA6"/>
    <w:rsid w:val="0038359C"/>
    <w:rsid w:val="003E7057"/>
    <w:rsid w:val="00414902"/>
    <w:rsid w:val="00532412"/>
    <w:rsid w:val="00557D07"/>
    <w:rsid w:val="0058066E"/>
    <w:rsid w:val="005A3A21"/>
    <w:rsid w:val="00686E5D"/>
    <w:rsid w:val="006D077E"/>
    <w:rsid w:val="006E7D2A"/>
    <w:rsid w:val="009B4B14"/>
    <w:rsid w:val="00A72A93"/>
    <w:rsid w:val="00B03B57"/>
    <w:rsid w:val="00CA2206"/>
    <w:rsid w:val="00D20411"/>
    <w:rsid w:val="00D35BAE"/>
    <w:rsid w:val="00D411A4"/>
    <w:rsid w:val="00D84A14"/>
    <w:rsid w:val="00E24D42"/>
    <w:rsid w:val="00FB1F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7EFBA-51F5-448B-95C0-51B759B98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F65AD-756D-4473-BCE8-1353357A1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3</Pages>
  <Words>672</Words>
  <Characters>3699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dc:creator>
  <cp:keywords/>
  <dc:description/>
  <cp:lastModifiedBy>JJ</cp:lastModifiedBy>
  <cp:revision>22</cp:revision>
  <dcterms:created xsi:type="dcterms:W3CDTF">2015-04-14T17:48:00Z</dcterms:created>
  <dcterms:modified xsi:type="dcterms:W3CDTF">2015-04-16T23:51:00Z</dcterms:modified>
</cp:coreProperties>
</file>