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78" w:rsidRPr="00BD2DA9" w:rsidRDefault="00BD2DA9" w:rsidP="00BD2DA9">
      <w:pPr>
        <w:spacing w:after="0"/>
        <w:rPr>
          <w:rStyle w:val="apple-converted-space"/>
          <w:rFonts w:ascii="Arial" w:hAnsi="Arial" w:cs="Arial"/>
          <w:b/>
          <w:color w:val="000000" w:themeColor="text1"/>
          <w:sz w:val="24"/>
          <w:szCs w:val="24"/>
          <w:shd w:val="clear" w:color="auto" w:fill="FFFFFF"/>
        </w:rPr>
      </w:pPr>
      <w:r w:rsidRPr="00BD2DA9">
        <w:rPr>
          <w:rStyle w:val="apple-converted-space"/>
          <w:rFonts w:ascii="Arial" w:hAnsi="Arial" w:cs="Arial"/>
          <w:b/>
          <w:color w:val="000000" w:themeColor="text1"/>
          <w:sz w:val="24"/>
          <w:szCs w:val="24"/>
          <w:shd w:val="clear" w:color="auto" w:fill="FFFFFF"/>
        </w:rPr>
        <w:t>Tutoría en educación superior: una revisión analítica de la literatura</w:t>
      </w:r>
    </w:p>
    <w:p w:rsidR="00BD2DA9" w:rsidRDefault="00BD2DA9" w:rsidP="00BD2DA9">
      <w:pPr>
        <w:spacing w:after="0"/>
        <w:rPr>
          <w:rStyle w:val="apple-converted-space"/>
          <w:rFonts w:ascii="Arial" w:hAnsi="Arial" w:cs="Arial"/>
          <w:b/>
          <w:i/>
          <w:color w:val="666666"/>
          <w:sz w:val="20"/>
          <w:szCs w:val="20"/>
          <w:shd w:val="clear" w:color="auto" w:fill="FFFFFF"/>
        </w:rPr>
      </w:pPr>
      <w:r w:rsidRPr="00BD2DA9">
        <w:rPr>
          <w:rStyle w:val="apple-converted-space"/>
          <w:rFonts w:ascii="Arial" w:hAnsi="Arial" w:cs="Arial"/>
          <w:b/>
          <w:i/>
          <w:color w:val="666666"/>
          <w:sz w:val="20"/>
          <w:szCs w:val="20"/>
          <w:shd w:val="clear" w:color="auto" w:fill="FFFFFF"/>
        </w:rPr>
        <w:t xml:space="preserve">Gabriela de la Cruz Flores y varios. </w:t>
      </w:r>
    </w:p>
    <w:p w:rsidR="00BD2DA9" w:rsidRDefault="00BD2DA9" w:rsidP="00BD2DA9">
      <w:pPr>
        <w:spacing w:after="0"/>
        <w:rPr>
          <w:rStyle w:val="apple-converted-space"/>
          <w:rFonts w:ascii="Arial" w:hAnsi="Arial" w:cs="Arial"/>
          <w:color w:val="666666"/>
          <w:sz w:val="20"/>
          <w:szCs w:val="20"/>
          <w:shd w:val="clear" w:color="auto" w:fill="FFFFFF"/>
        </w:rPr>
      </w:pPr>
    </w:p>
    <w:p w:rsidR="00BD2DA9" w:rsidRDefault="00BD2DA9" w:rsidP="00BD2DA9">
      <w:pPr>
        <w:spacing w:after="0"/>
        <w:rPr>
          <w:rStyle w:val="apple-converted-space"/>
          <w:rFonts w:ascii="Arial" w:hAnsi="Arial" w:cs="Arial"/>
          <w:color w:val="666666"/>
          <w:sz w:val="20"/>
          <w:szCs w:val="20"/>
          <w:shd w:val="clear" w:color="auto" w:fill="FFFFFF"/>
        </w:rPr>
      </w:pPr>
      <w:r>
        <w:rPr>
          <w:rStyle w:val="apple-converted-space"/>
          <w:rFonts w:ascii="Arial" w:hAnsi="Arial" w:cs="Arial"/>
          <w:color w:val="666666"/>
          <w:sz w:val="20"/>
          <w:szCs w:val="20"/>
          <w:shd w:val="clear" w:color="auto" w:fill="FFFFFF"/>
        </w:rPr>
        <w:t xml:space="preserve">Lic. </w:t>
      </w:r>
      <w:proofErr w:type="spellStart"/>
      <w:r>
        <w:rPr>
          <w:rStyle w:val="apple-converted-space"/>
          <w:rFonts w:ascii="Arial" w:hAnsi="Arial" w:cs="Arial"/>
          <w:color w:val="666666"/>
          <w:sz w:val="20"/>
          <w:szCs w:val="20"/>
          <w:shd w:val="clear" w:color="auto" w:fill="FFFFFF"/>
        </w:rPr>
        <w:t>Elika</w:t>
      </w:r>
      <w:proofErr w:type="spellEnd"/>
      <w:r>
        <w:rPr>
          <w:rStyle w:val="apple-converted-space"/>
          <w:rFonts w:ascii="Arial" w:hAnsi="Arial" w:cs="Arial"/>
          <w:color w:val="666666"/>
          <w:sz w:val="20"/>
          <w:szCs w:val="20"/>
          <w:shd w:val="clear" w:color="auto" w:fill="FFFFFF"/>
        </w:rPr>
        <w:t xml:space="preserve"> Arellano Chávez</w:t>
      </w:r>
    </w:p>
    <w:p w:rsidR="005C7297" w:rsidRDefault="005C7297" w:rsidP="00BD2DA9">
      <w:pPr>
        <w:spacing w:after="0"/>
        <w:rPr>
          <w:rStyle w:val="apple-converted-space"/>
          <w:rFonts w:ascii="Arial" w:hAnsi="Arial" w:cs="Arial"/>
          <w:color w:val="666666"/>
          <w:sz w:val="20"/>
          <w:szCs w:val="20"/>
          <w:shd w:val="clear" w:color="auto" w:fill="FFFFFF"/>
        </w:rPr>
      </w:pPr>
      <w:r>
        <w:rPr>
          <w:rStyle w:val="apple-converted-space"/>
          <w:rFonts w:ascii="Arial" w:hAnsi="Arial" w:cs="Arial"/>
          <w:color w:val="666666"/>
          <w:sz w:val="20"/>
          <w:szCs w:val="20"/>
          <w:shd w:val="clear" w:color="auto" w:fill="FFFFFF"/>
        </w:rPr>
        <w:t>Docente Universidad Lamar de Guadalajara</w:t>
      </w:r>
      <w:bookmarkStart w:id="0" w:name="_GoBack"/>
      <w:bookmarkEnd w:id="0"/>
    </w:p>
    <w:p w:rsidR="00BD2DA9" w:rsidRDefault="00BD2DA9" w:rsidP="00BD2DA9">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Actividad 2: </w:t>
      </w:r>
    </w:p>
    <w:p w:rsidR="00BD2DA9" w:rsidRDefault="00BD2DA9" w:rsidP="00BD2DA9">
      <w:pPr>
        <w:spacing w:after="0"/>
        <w:rPr>
          <w:rStyle w:val="apple-converted-space"/>
          <w:rFonts w:ascii="Arial" w:hAnsi="Arial" w:cs="Arial"/>
          <w:color w:val="666666"/>
          <w:sz w:val="20"/>
          <w:szCs w:val="20"/>
          <w:shd w:val="clear" w:color="auto" w:fill="FFFFFF"/>
        </w:rPr>
      </w:pPr>
    </w:p>
    <w:p w:rsidR="00BD2DA9" w:rsidRPr="00BD2DA9" w:rsidRDefault="00BD2DA9" w:rsidP="00BD2DA9">
      <w:pPr>
        <w:spacing w:after="0"/>
        <w:rPr>
          <w:rStyle w:val="apple-converted-space"/>
          <w:rFonts w:ascii="Arial" w:hAnsi="Arial" w:cs="Arial"/>
          <w:color w:val="666666"/>
          <w:sz w:val="20"/>
          <w:szCs w:val="20"/>
          <w:shd w:val="clear" w:color="auto" w:fill="FFFFFF"/>
        </w:rPr>
      </w:pPr>
    </w:p>
    <w:p w:rsidR="004756B1" w:rsidRPr="004756B1" w:rsidRDefault="004756B1">
      <w:pPr>
        <w:rPr>
          <w:rStyle w:val="apple-converted-space"/>
          <w:rFonts w:ascii="Arial" w:hAnsi="Arial" w:cs="Arial"/>
          <w:b/>
          <w:color w:val="666666"/>
          <w:sz w:val="21"/>
          <w:szCs w:val="21"/>
          <w:u w:val="single"/>
          <w:shd w:val="clear" w:color="auto" w:fill="FFFFFF"/>
        </w:rPr>
      </w:pPr>
      <w:r w:rsidRPr="004756B1">
        <w:rPr>
          <w:rStyle w:val="apple-converted-space"/>
          <w:rFonts w:ascii="Arial" w:hAnsi="Arial" w:cs="Arial"/>
          <w:b/>
          <w:color w:val="666666"/>
          <w:sz w:val="21"/>
          <w:szCs w:val="21"/>
          <w:u w:val="single"/>
          <w:shd w:val="clear" w:color="auto" w:fill="FFFFFF"/>
        </w:rPr>
        <w:t xml:space="preserve">Tutor: </w:t>
      </w:r>
    </w:p>
    <w:p w:rsidR="00913278" w:rsidRDefault="00337C2F">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El tutor es un</w:t>
      </w:r>
      <w:r w:rsidR="00913278">
        <w:rPr>
          <w:rStyle w:val="apple-converted-space"/>
          <w:rFonts w:ascii="Arial" w:hAnsi="Arial" w:cs="Arial"/>
          <w:color w:val="666666"/>
          <w:sz w:val="21"/>
          <w:szCs w:val="21"/>
          <w:shd w:val="clear" w:color="auto" w:fill="FFFFFF"/>
        </w:rPr>
        <w:t xml:space="preserve"> agente académico que da un asesoramiento personalizado a los alumnos en proceso de formación. La asesoría o monitoreo de estas dos instancias tanto el agente como el tutorado comprenden la importancia </w:t>
      </w:r>
      <w:r w:rsidR="004512FA">
        <w:rPr>
          <w:rStyle w:val="apple-converted-space"/>
          <w:rFonts w:ascii="Arial" w:hAnsi="Arial" w:cs="Arial"/>
          <w:color w:val="666666"/>
          <w:sz w:val="21"/>
          <w:szCs w:val="21"/>
          <w:shd w:val="clear" w:color="auto" w:fill="FFFFFF"/>
        </w:rPr>
        <w:t xml:space="preserve">del desarrollo ético, profesional y formativo de los seres humanos. </w:t>
      </w:r>
      <w:r w:rsidR="00913278">
        <w:rPr>
          <w:rStyle w:val="apple-converted-space"/>
          <w:rFonts w:ascii="Arial" w:hAnsi="Arial" w:cs="Arial"/>
          <w:color w:val="666666"/>
          <w:sz w:val="21"/>
          <w:szCs w:val="21"/>
          <w:shd w:val="clear" w:color="auto" w:fill="FFFFFF"/>
        </w:rPr>
        <w:t xml:space="preserve">  </w:t>
      </w:r>
    </w:p>
    <w:p w:rsidR="004756B1" w:rsidRPr="004756B1" w:rsidRDefault="004756B1">
      <w:pPr>
        <w:rPr>
          <w:rStyle w:val="apple-converted-space"/>
          <w:rFonts w:ascii="Arial" w:hAnsi="Arial" w:cs="Arial"/>
          <w:b/>
          <w:color w:val="666666"/>
          <w:sz w:val="21"/>
          <w:szCs w:val="21"/>
          <w:u w:val="single"/>
          <w:shd w:val="clear" w:color="auto" w:fill="FFFFFF"/>
        </w:rPr>
      </w:pPr>
      <w:r w:rsidRPr="004756B1">
        <w:rPr>
          <w:rStyle w:val="apple-converted-space"/>
          <w:rFonts w:ascii="Arial" w:hAnsi="Arial" w:cs="Arial"/>
          <w:b/>
          <w:color w:val="666666"/>
          <w:sz w:val="21"/>
          <w:szCs w:val="21"/>
          <w:u w:val="single"/>
          <w:shd w:val="clear" w:color="auto" w:fill="FFFFFF"/>
        </w:rPr>
        <w:t xml:space="preserve">Rasgos de un buen tutor: </w:t>
      </w:r>
    </w:p>
    <w:p w:rsidR="00913278" w:rsidRDefault="00337C2F">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Los rasgos de un tutor, d</w:t>
      </w:r>
      <w:r w:rsidR="00913278">
        <w:rPr>
          <w:rStyle w:val="apple-converted-space"/>
          <w:rFonts w:ascii="Arial" w:hAnsi="Arial" w:cs="Arial"/>
          <w:color w:val="666666"/>
          <w:sz w:val="21"/>
          <w:szCs w:val="21"/>
          <w:shd w:val="clear" w:color="auto" w:fill="FFFFFF"/>
        </w:rPr>
        <w:t>e acuerdo a la lectura</w:t>
      </w:r>
      <w:r>
        <w:rPr>
          <w:rStyle w:val="apple-converted-space"/>
          <w:rFonts w:ascii="Arial" w:hAnsi="Arial" w:cs="Arial"/>
          <w:color w:val="666666"/>
          <w:sz w:val="21"/>
          <w:szCs w:val="21"/>
          <w:shd w:val="clear" w:color="auto" w:fill="FFFFFF"/>
        </w:rPr>
        <w:t>,</w:t>
      </w:r>
      <w:r w:rsidR="00913278">
        <w:rPr>
          <w:rStyle w:val="apple-converted-space"/>
          <w:rFonts w:ascii="Arial" w:hAnsi="Arial" w:cs="Arial"/>
          <w:color w:val="666666"/>
          <w:sz w:val="21"/>
          <w:szCs w:val="21"/>
          <w:shd w:val="clear" w:color="auto" w:fill="FFFFFF"/>
        </w:rPr>
        <w:t xml:space="preserve"> </w:t>
      </w:r>
      <w:r>
        <w:rPr>
          <w:rStyle w:val="apple-converted-space"/>
          <w:rFonts w:ascii="Arial" w:hAnsi="Arial" w:cs="Arial"/>
          <w:color w:val="666666"/>
          <w:sz w:val="21"/>
          <w:szCs w:val="21"/>
          <w:shd w:val="clear" w:color="auto" w:fill="FFFFFF"/>
        </w:rPr>
        <w:t xml:space="preserve">muestran </w:t>
      </w:r>
      <w:r w:rsidR="00913278">
        <w:rPr>
          <w:rStyle w:val="apple-converted-space"/>
          <w:rFonts w:ascii="Arial" w:hAnsi="Arial" w:cs="Arial"/>
          <w:color w:val="666666"/>
          <w:sz w:val="21"/>
          <w:szCs w:val="21"/>
          <w:shd w:val="clear" w:color="auto" w:fill="FFFFFF"/>
        </w:rPr>
        <w:t>vari</w:t>
      </w:r>
      <w:r>
        <w:rPr>
          <w:rStyle w:val="apple-converted-space"/>
          <w:rFonts w:ascii="Arial" w:hAnsi="Arial" w:cs="Arial"/>
          <w:color w:val="666666"/>
          <w:sz w:val="21"/>
          <w:szCs w:val="21"/>
          <w:shd w:val="clear" w:color="auto" w:fill="FFFFFF"/>
        </w:rPr>
        <w:t>as opiniones sobre este concepto. El rasgo destacable es su compromiso</w:t>
      </w:r>
      <w:r w:rsidR="00335BE7">
        <w:rPr>
          <w:rStyle w:val="apple-converted-space"/>
          <w:rFonts w:ascii="Arial" w:hAnsi="Arial" w:cs="Arial"/>
          <w:color w:val="666666"/>
          <w:sz w:val="21"/>
          <w:szCs w:val="21"/>
          <w:shd w:val="clear" w:color="auto" w:fill="FFFFFF"/>
        </w:rPr>
        <w:t xml:space="preserve"> con el aprendizaje y </w:t>
      </w:r>
      <w:r>
        <w:rPr>
          <w:rStyle w:val="apple-converted-space"/>
          <w:rFonts w:ascii="Arial" w:hAnsi="Arial" w:cs="Arial"/>
          <w:color w:val="666666"/>
          <w:sz w:val="21"/>
          <w:szCs w:val="21"/>
          <w:shd w:val="clear" w:color="auto" w:fill="FFFFFF"/>
        </w:rPr>
        <w:t>desarrollo humano encaminado</w:t>
      </w:r>
      <w:r w:rsidR="00335BE7">
        <w:rPr>
          <w:rStyle w:val="apple-converted-space"/>
          <w:rFonts w:ascii="Arial" w:hAnsi="Arial" w:cs="Arial"/>
          <w:color w:val="666666"/>
          <w:sz w:val="21"/>
          <w:szCs w:val="21"/>
          <w:shd w:val="clear" w:color="auto" w:fill="FFFFFF"/>
        </w:rPr>
        <w:t xml:space="preserve"> a un tratamiento </w:t>
      </w:r>
      <w:r>
        <w:rPr>
          <w:rStyle w:val="apple-converted-space"/>
          <w:rFonts w:ascii="Arial" w:hAnsi="Arial" w:cs="Arial"/>
          <w:color w:val="666666"/>
          <w:sz w:val="21"/>
          <w:szCs w:val="21"/>
          <w:shd w:val="clear" w:color="auto" w:fill="FFFFFF"/>
        </w:rPr>
        <w:t xml:space="preserve">con </w:t>
      </w:r>
      <w:r w:rsidR="00335BE7">
        <w:rPr>
          <w:rStyle w:val="apple-converted-space"/>
          <w:rFonts w:ascii="Arial" w:hAnsi="Arial" w:cs="Arial"/>
          <w:color w:val="666666"/>
          <w:sz w:val="21"/>
          <w:szCs w:val="21"/>
          <w:shd w:val="clear" w:color="auto" w:fill="FFFFFF"/>
        </w:rPr>
        <w:t>el afán de alcanzar metas profesionales y desafíos personales</w:t>
      </w:r>
      <w:r>
        <w:rPr>
          <w:rStyle w:val="apple-converted-space"/>
          <w:rFonts w:ascii="Arial" w:hAnsi="Arial" w:cs="Arial"/>
          <w:color w:val="666666"/>
          <w:sz w:val="21"/>
          <w:szCs w:val="21"/>
          <w:shd w:val="clear" w:color="auto" w:fill="FFFFFF"/>
        </w:rPr>
        <w:t xml:space="preserve"> en el tutorado</w:t>
      </w:r>
      <w:r w:rsidR="00335BE7">
        <w:rPr>
          <w:rStyle w:val="apple-converted-space"/>
          <w:rFonts w:ascii="Arial" w:hAnsi="Arial" w:cs="Arial"/>
          <w:color w:val="666666"/>
          <w:sz w:val="21"/>
          <w:szCs w:val="21"/>
          <w:shd w:val="clear" w:color="auto" w:fill="FFFFFF"/>
        </w:rPr>
        <w:t xml:space="preserve">. Son dedicados y generosos, mostrando interés por el contexto social sabiendo que la sociedad en un conjunto de factores humanos que engranan en un sistema comunitario. Los tutores cuentan con el deseo innato de favorecer, y aportar a la sociedad en ciertos campos o rubros sobre todo en el que ha adquirido experiencia. </w:t>
      </w:r>
    </w:p>
    <w:p w:rsidR="00335BE7" w:rsidRDefault="00335BE7">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Si esos rasgos son </w:t>
      </w:r>
      <w:r w:rsidR="004512FA">
        <w:rPr>
          <w:rStyle w:val="apple-converted-space"/>
          <w:rFonts w:ascii="Arial" w:hAnsi="Arial" w:cs="Arial"/>
          <w:color w:val="666666"/>
          <w:sz w:val="21"/>
          <w:szCs w:val="21"/>
          <w:shd w:val="clear" w:color="auto" w:fill="FFFFFF"/>
        </w:rPr>
        <w:t>formativos</w:t>
      </w:r>
      <w:r>
        <w:rPr>
          <w:rStyle w:val="apple-converted-space"/>
          <w:rFonts w:ascii="Arial" w:hAnsi="Arial" w:cs="Arial"/>
          <w:color w:val="666666"/>
          <w:sz w:val="21"/>
          <w:szCs w:val="21"/>
          <w:shd w:val="clear" w:color="auto" w:fill="FFFFFF"/>
        </w:rPr>
        <w:t xml:space="preserve"> se definirían como profesionales</w:t>
      </w:r>
      <w:r w:rsidR="006D752C">
        <w:rPr>
          <w:rStyle w:val="apple-converted-space"/>
          <w:rFonts w:ascii="Arial" w:hAnsi="Arial" w:cs="Arial"/>
          <w:color w:val="666666"/>
          <w:sz w:val="21"/>
          <w:szCs w:val="21"/>
          <w:shd w:val="clear" w:color="auto" w:fill="FFFFFF"/>
        </w:rPr>
        <w:t xml:space="preserve"> que tienen dominio y experiencia en su campo de estudio y </w:t>
      </w:r>
      <w:r>
        <w:rPr>
          <w:rStyle w:val="apple-converted-space"/>
          <w:rFonts w:ascii="Arial" w:hAnsi="Arial" w:cs="Arial"/>
          <w:color w:val="666666"/>
          <w:sz w:val="21"/>
          <w:szCs w:val="21"/>
          <w:shd w:val="clear" w:color="auto" w:fill="FFFFFF"/>
        </w:rPr>
        <w:t xml:space="preserve">comparten </w:t>
      </w:r>
      <w:r w:rsidR="006D752C">
        <w:rPr>
          <w:rStyle w:val="apple-converted-space"/>
          <w:rFonts w:ascii="Arial" w:hAnsi="Arial" w:cs="Arial"/>
          <w:color w:val="666666"/>
          <w:sz w:val="21"/>
          <w:szCs w:val="21"/>
          <w:shd w:val="clear" w:color="auto" w:fill="FFFFFF"/>
        </w:rPr>
        <w:t>sus conocimientos</w:t>
      </w:r>
      <w:r>
        <w:rPr>
          <w:rStyle w:val="apple-converted-space"/>
          <w:rFonts w:ascii="Arial" w:hAnsi="Arial" w:cs="Arial"/>
          <w:color w:val="666666"/>
          <w:sz w:val="21"/>
          <w:szCs w:val="21"/>
          <w:shd w:val="clear" w:color="auto" w:fill="FFFFFF"/>
        </w:rPr>
        <w:t xml:space="preserve"> con personas novatas </w:t>
      </w:r>
      <w:r w:rsidR="004512FA">
        <w:rPr>
          <w:rStyle w:val="apple-converted-space"/>
          <w:rFonts w:ascii="Arial" w:hAnsi="Arial" w:cs="Arial"/>
          <w:color w:val="666666"/>
          <w:sz w:val="21"/>
          <w:szCs w:val="21"/>
          <w:shd w:val="clear" w:color="auto" w:fill="FFFFFF"/>
        </w:rPr>
        <w:t xml:space="preserve">para que formalicen su propio desarrollo profesional. </w:t>
      </w:r>
    </w:p>
    <w:p w:rsidR="004512FA" w:rsidRDefault="00335BE7">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Si son rasgos </w:t>
      </w:r>
      <w:r w:rsidR="004512FA">
        <w:rPr>
          <w:rStyle w:val="apple-converted-space"/>
          <w:rFonts w:ascii="Arial" w:hAnsi="Arial" w:cs="Arial"/>
          <w:color w:val="666666"/>
          <w:sz w:val="21"/>
          <w:szCs w:val="21"/>
          <w:shd w:val="clear" w:color="auto" w:fill="FFFFFF"/>
        </w:rPr>
        <w:t xml:space="preserve">didácticos se entiende que proveen de facilitadores para llevar acabo el aprendizaje mediante técnicas de estudio y habilidades de organización. </w:t>
      </w:r>
    </w:p>
    <w:p w:rsidR="004512FA" w:rsidRDefault="004512FA">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Los rasgos interpersonales en lo tutores son muy importantes si hay problemas de desarrollo humano y poca empatía social en los tutorados. Donde el saber escuchar y observar para la detección de los mismos influye en cómo se deriva para su solución. Se define como disponibilidad y cabe mencionar que aunque se destine tiempo el tutor debe manejar esa empatía con el tutorado para mejor aprovechamiento y percepción de esa disponibilidad, siempre aplicando el límite pertinente basado en el respeto y el interés de sólo potencializar las propias habilidades del tutorado. </w:t>
      </w:r>
    </w:p>
    <w:p w:rsidR="004512FA" w:rsidRDefault="004512FA">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Con respecto a los aspectos cognitivos el tutor siempre tiene que tener el</w:t>
      </w:r>
      <w:r w:rsidR="00337C2F">
        <w:rPr>
          <w:rStyle w:val="apple-converted-space"/>
          <w:rFonts w:ascii="Arial" w:hAnsi="Arial" w:cs="Arial"/>
          <w:color w:val="666666"/>
          <w:sz w:val="21"/>
          <w:szCs w:val="21"/>
          <w:shd w:val="clear" w:color="auto" w:fill="FFFFFF"/>
        </w:rPr>
        <w:t xml:space="preserve"> objetivo claro y bien definido, ser intuitivo y profesional. Mostrando siempre el interés del avance e individualización del tutorado. </w:t>
      </w:r>
    </w:p>
    <w:p w:rsidR="000C718D" w:rsidRDefault="000C718D">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El rasgo sobre la ética es uno de los más esenciales, porque como seres humanos es de suma importancia transmitir el valor de la responsabilidad y no sólo enseñarlo sino practicarlo. La práctica como un factor pertinente, “</w:t>
      </w:r>
      <w:r w:rsidRPr="000C718D">
        <w:rPr>
          <w:rStyle w:val="apple-converted-space"/>
          <w:rFonts w:ascii="Arial" w:hAnsi="Arial" w:cs="Arial"/>
          <w:i/>
          <w:color w:val="666666"/>
          <w:sz w:val="21"/>
          <w:szCs w:val="21"/>
          <w:shd w:val="clear" w:color="auto" w:fill="FFFFFF"/>
        </w:rPr>
        <w:t>se enseña</w:t>
      </w:r>
      <w:r>
        <w:rPr>
          <w:rStyle w:val="apple-converted-space"/>
          <w:rFonts w:ascii="Arial" w:hAnsi="Arial" w:cs="Arial"/>
          <w:i/>
          <w:color w:val="666666"/>
          <w:sz w:val="21"/>
          <w:szCs w:val="21"/>
          <w:shd w:val="clear" w:color="auto" w:fill="FFFFFF"/>
        </w:rPr>
        <w:t>,</w:t>
      </w:r>
      <w:r w:rsidRPr="000C718D">
        <w:rPr>
          <w:rStyle w:val="apple-converted-space"/>
          <w:rFonts w:ascii="Arial" w:hAnsi="Arial" w:cs="Arial"/>
          <w:i/>
          <w:color w:val="666666"/>
          <w:sz w:val="21"/>
          <w:szCs w:val="21"/>
          <w:shd w:val="clear" w:color="auto" w:fill="FFFFFF"/>
        </w:rPr>
        <w:t xml:space="preserve"> haciendo</w:t>
      </w:r>
      <w:r>
        <w:rPr>
          <w:rStyle w:val="apple-converted-space"/>
          <w:rFonts w:ascii="Arial" w:hAnsi="Arial" w:cs="Arial"/>
          <w:i/>
          <w:color w:val="666666"/>
          <w:sz w:val="21"/>
          <w:szCs w:val="21"/>
          <w:shd w:val="clear" w:color="auto" w:fill="FFFFFF"/>
        </w:rPr>
        <w:t>,”</w:t>
      </w:r>
      <w:r>
        <w:rPr>
          <w:rStyle w:val="apple-converted-space"/>
          <w:rFonts w:ascii="Arial" w:hAnsi="Arial" w:cs="Arial"/>
          <w:color w:val="666666"/>
          <w:sz w:val="21"/>
          <w:szCs w:val="21"/>
          <w:shd w:val="clear" w:color="auto" w:fill="FFFFFF"/>
        </w:rPr>
        <w:t xml:space="preserve"> aprender a hacer, uno de los pilares del sistema educativo actual.  Ser mejor ser humano, profesional porque ya lo sé hacer. </w:t>
      </w:r>
    </w:p>
    <w:p w:rsidR="004756B1" w:rsidRPr="004756B1" w:rsidRDefault="004756B1">
      <w:pPr>
        <w:rPr>
          <w:rStyle w:val="apple-converted-space"/>
          <w:rFonts w:ascii="Arial" w:hAnsi="Arial" w:cs="Arial"/>
          <w:b/>
          <w:color w:val="666666"/>
          <w:sz w:val="21"/>
          <w:szCs w:val="21"/>
          <w:u w:val="single"/>
          <w:shd w:val="clear" w:color="auto" w:fill="FFFFFF"/>
        </w:rPr>
      </w:pPr>
      <w:r w:rsidRPr="004756B1">
        <w:rPr>
          <w:rStyle w:val="apple-converted-space"/>
          <w:rFonts w:ascii="Arial" w:hAnsi="Arial" w:cs="Arial"/>
          <w:b/>
          <w:color w:val="666666"/>
          <w:sz w:val="21"/>
          <w:szCs w:val="21"/>
          <w:u w:val="single"/>
          <w:shd w:val="clear" w:color="auto" w:fill="FFFFFF"/>
        </w:rPr>
        <w:t xml:space="preserve">Tutorado: </w:t>
      </w:r>
    </w:p>
    <w:p w:rsidR="004756B1" w:rsidRDefault="004756B1">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lastRenderedPageBreak/>
        <w:t xml:space="preserve">Tal cual como lo menciona la lectura las necesidades de un tutorado son ayuda en la toma de </w:t>
      </w:r>
      <w:r w:rsidR="00BD2DA9">
        <w:rPr>
          <w:rStyle w:val="apple-converted-space"/>
          <w:rFonts w:ascii="Arial" w:hAnsi="Arial" w:cs="Arial"/>
          <w:color w:val="666666"/>
          <w:sz w:val="21"/>
          <w:szCs w:val="21"/>
          <w:shd w:val="clear" w:color="auto" w:fill="FFFFFF"/>
        </w:rPr>
        <w:t>decisiones</w:t>
      </w:r>
      <w:r>
        <w:rPr>
          <w:rStyle w:val="apple-converted-space"/>
          <w:rFonts w:ascii="Arial" w:hAnsi="Arial" w:cs="Arial"/>
          <w:color w:val="666666"/>
          <w:sz w:val="21"/>
          <w:szCs w:val="21"/>
          <w:shd w:val="clear" w:color="auto" w:fill="FFFFFF"/>
        </w:rPr>
        <w:t xml:space="preserve"> sobre todo en la planificación de sus estudios, si la intención de formar estudiantes como gestores de sus propio aprendizaje la necesidad lógica que surge es </w:t>
      </w:r>
      <w:r w:rsidR="00BD2DA9">
        <w:rPr>
          <w:rStyle w:val="apple-converted-space"/>
          <w:rFonts w:ascii="Arial" w:hAnsi="Arial" w:cs="Arial"/>
          <w:color w:val="666666"/>
          <w:sz w:val="21"/>
          <w:szCs w:val="21"/>
          <w:shd w:val="clear" w:color="auto" w:fill="FFFFFF"/>
        </w:rPr>
        <w:t xml:space="preserve">pedir ayuda para comprender el sistema educativo y sus ofertas en diferentes niveles. Necesidad de ese apoyo y seguimiento durante su proceso, obtener orientación sobre niveles más altos y la necesidad de recibir apoyo y asesoramiento en el aspecto personal. </w:t>
      </w:r>
    </w:p>
    <w:p w:rsidR="00BD2DA9" w:rsidRDefault="00BD2DA9">
      <w:pPr>
        <w:rPr>
          <w:rStyle w:val="apple-converted-space"/>
          <w:rFonts w:ascii="Arial" w:hAnsi="Arial" w:cs="Arial"/>
          <w:color w:val="666666"/>
          <w:sz w:val="21"/>
          <w:szCs w:val="21"/>
          <w:shd w:val="clear" w:color="auto" w:fill="FFFFFF"/>
        </w:rPr>
      </w:pPr>
    </w:p>
    <w:p w:rsidR="00BD2DA9" w:rsidRDefault="00BD2DA9">
      <w:pPr>
        <w:rPr>
          <w:rStyle w:val="apple-converted-space"/>
          <w:rFonts w:ascii="Arial" w:hAnsi="Arial" w:cs="Arial"/>
          <w:color w:val="666666"/>
          <w:sz w:val="21"/>
          <w:szCs w:val="21"/>
          <w:shd w:val="clear" w:color="auto" w:fill="FFFFFF"/>
        </w:rPr>
      </w:pPr>
    </w:p>
    <w:p w:rsidR="00BD2DA9" w:rsidRDefault="00BD2DA9" w:rsidP="00BD2DA9">
      <w:pPr>
        <w:pBdr>
          <w:top w:val="single" w:sz="4" w:space="1" w:color="auto"/>
        </w:pBdr>
        <w:rPr>
          <w:rStyle w:val="apple-converted-space"/>
          <w:rFonts w:ascii="Arial" w:hAnsi="Arial" w:cs="Arial"/>
          <w:color w:val="666666"/>
          <w:sz w:val="21"/>
          <w:szCs w:val="21"/>
          <w:shd w:val="clear" w:color="auto" w:fill="FFFFFF"/>
        </w:rPr>
      </w:pPr>
      <w:r w:rsidRPr="00BD2DA9">
        <w:rPr>
          <w:rStyle w:val="apple-converted-space"/>
          <w:rFonts w:ascii="Arial" w:hAnsi="Arial" w:cs="Arial"/>
          <w:i/>
          <w:color w:val="000000" w:themeColor="text1"/>
          <w:sz w:val="18"/>
          <w:szCs w:val="18"/>
          <w:shd w:val="clear" w:color="auto" w:fill="FFFFFF"/>
        </w:rPr>
        <w:t>Revista de la educación Superior</w:t>
      </w:r>
      <w:proofErr w:type="gramStart"/>
      <w:r w:rsidRPr="00BD2DA9">
        <w:rPr>
          <w:rStyle w:val="apple-converted-space"/>
          <w:rFonts w:ascii="Arial" w:hAnsi="Arial" w:cs="Arial"/>
          <w:i/>
          <w:color w:val="000000" w:themeColor="text1"/>
          <w:sz w:val="18"/>
          <w:szCs w:val="18"/>
          <w:shd w:val="clear" w:color="auto" w:fill="FFFFFF"/>
        </w:rPr>
        <w:t>,</w:t>
      </w:r>
      <w:r>
        <w:rPr>
          <w:rStyle w:val="apple-converted-space"/>
          <w:rFonts w:ascii="Arial" w:hAnsi="Arial" w:cs="Arial"/>
          <w:i/>
          <w:color w:val="000000" w:themeColor="text1"/>
          <w:sz w:val="18"/>
          <w:szCs w:val="18"/>
          <w:shd w:val="clear" w:color="auto" w:fill="FFFFFF"/>
        </w:rPr>
        <w:t>(</w:t>
      </w:r>
      <w:proofErr w:type="gramEnd"/>
      <w:r w:rsidRPr="00BD2DA9">
        <w:rPr>
          <w:rStyle w:val="apple-converted-space"/>
          <w:rFonts w:ascii="Arial" w:hAnsi="Arial" w:cs="Arial"/>
          <w:i/>
          <w:color w:val="000000" w:themeColor="text1"/>
          <w:sz w:val="18"/>
          <w:szCs w:val="18"/>
          <w:shd w:val="clear" w:color="auto" w:fill="FFFFFF"/>
        </w:rPr>
        <w:t xml:space="preserve"> </w:t>
      </w:r>
      <w:r>
        <w:rPr>
          <w:rStyle w:val="apple-converted-space"/>
          <w:rFonts w:ascii="Arial" w:hAnsi="Arial" w:cs="Arial"/>
          <w:i/>
          <w:color w:val="000000" w:themeColor="text1"/>
          <w:sz w:val="18"/>
          <w:szCs w:val="18"/>
          <w:shd w:val="clear" w:color="auto" w:fill="FFFFFF"/>
        </w:rPr>
        <w:t>Versión Impresa: 0185-2760)</w:t>
      </w:r>
      <w:r w:rsidRPr="00BD2DA9">
        <w:rPr>
          <w:rStyle w:val="apple-converted-space"/>
          <w:rFonts w:ascii="Arial" w:hAnsi="Arial" w:cs="Arial"/>
          <w:i/>
          <w:color w:val="000000" w:themeColor="text1"/>
          <w:sz w:val="18"/>
          <w:szCs w:val="18"/>
          <w:shd w:val="clear" w:color="auto" w:fill="FFFFFF"/>
        </w:rPr>
        <w:t xml:space="preserve"> Asociación Nacional de Universidades e instituciones de educación superior</w:t>
      </w:r>
      <w:r>
        <w:rPr>
          <w:rStyle w:val="apple-converted-space"/>
          <w:rFonts w:ascii="Arial" w:hAnsi="Arial" w:cs="Arial"/>
          <w:color w:val="666666"/>
          <w:sz w:val="21"/>
          <w:szCs w:val="21"/>
          <w:shd w:val="clear" w:color="auto" w:fill="FFFFFF"/>
        </w:rPr>
        <w:t xml:space="preserve">. </w:t>
      </w:r>
    </w:p>
    <w:sectPr w:rsidR="00BD2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78"/>
    <w:rsid w:val="000C718D"/>
    <w:rsid w:val="00237791"/>
    <w:rsid w:val="00335BE7"/>
    <w:rsid w:val="00337C2F"/>
    <w:rsid w:val="004512FA"/>
    <w:rsid w:val="004756B1"/>
    <w:rsid w:val="005C7297"/>
    <w:rsid w:val="006B422F"/>
    <w:rsid w:val="006D752C"/>
    <w:rsid w:val="006E2E1A"/>
    <w:rsid w:val="00913278"/>
    <w:rsid w:val="00BD2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726D-1EB9-492E-8F58-969A3CE8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1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Hadassa Arellano</dc:creator>
  <cp:keywords/>
  <dc:description/>
  <cp:lastModifiedBy>Hadassa Arellano</cp:lastModifiedBy>
  <cp:revision>4</cp:revision>
  <dcterms:created xsi:type="dcterms:W3CDTF">2017-03-04T20:41:00Z</dcterms:created>
  <dcterms:modified xsi:type="dcterms:W3CDTF">2017-03-04T22:03:00Z</dcterms:modified>
</cp:coreProperties>
</file>