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0C" w:rsidRDefault="00830D0C" w:rsidP="00830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r>
        <w:rPr>
          <w:rStyle w:val="sel1"/>
          <w:rFonts w:ascii="Arial" w:hAnsi="Arial" w:cs="Arial"/>
        </w:rPr>
        <w:t>Actividad 3 "La Tutoría y su Importancia 3"</w:t>
      </w:r>
    </w:p>
    <w:p w:rsidR="00830D0C" w:rsidRPr="00830D0C" w:rsidRDefault="00830D0C" w:rsidP="00830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r w:rsidRPr="00830D0C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Objetivo de aprendizaje:</w:t>
      </w:r>
    </w:p>
    <w:p w:rsidR="00830D0C" w:rsidRPr="00830D0C" w:rsidRDefault="00830D0C" w:rsidP="00830D0C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Analizar diferentes estilos docentes, y ubicará cuál de ellos corresponde mejor al perfil del tutor requerido en Universidad Guadalajara Lamar. </w:t>
      </w:r>
    </w:p>
    <w:p w:rsidR="00830D0C" w:rsidRPr="00830D0C" w:rsidRDefault="00830D0C" w:rsidP="00830D0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81"/>
      </w:tblGrid>
      <w:tr w:rsidR="00830D0C" w:rsidRPr="00830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830D0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Introducción a la actividad </w:t>
            </w:r>
            <w:r w:rsidRPr="00830D0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br/>
            </w:r>
            <w:r w:rsidRPr="00830D0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br/>
              <w:t>Dentro de su actividad docente en ocasiones realiza tutorías con los alumnos de manera informal; es importante reconocer estas tutorías, y analizar su estilo de acompañamiento.</w:t>
            </w:r>
          </w:p>
        </w:tc>
      </w:tr>
    </w:tbl>
    <w:p w:rsidR="00830D0C" w:rsidRPr="00830D0C" w:rsidRDefault="00830D0C" w:rsidP="00830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30D0C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br/>
        <w:t xml:space="preserve">Instrucciones: </w:t>
      </w:r>
    </w:p>
    <w:p w:rsidR="00830D0C" w:rsidRDefault="007E2AD1" w:rsidP="00830D0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1.- </w:t>
      </w:r>
      <w:r w:rsidR="00830D0C"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Partiendo de que en Universidad Lamar para ser tutor se debe ser primero docente de la misma, describa en un documento de </w:t>
      </w:r>
      <w:proofErr w:type="spellStart"/>
      <w:r w:rsidR="00830D0C"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word</w:t>
      </w:r>
      <w:proofErr w:type="spellEnd"/>
      <w:r w:rsidR="00830D0C"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lo más detalladamente posible un día de clase con sus alumnos: cuál es la metodología, qué actividades realiza, qué ambiente genera, qué resultados obtiene, etc. </w:t>
      </w:r>
    </w:p>
    <w:p w:rsidR="00830D0C" w:rsidRPr="005B1825" w:rsidRDefault="00830D0C" w:rsidP="00830D0C">
      <w:pPr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</w:pPr>
    </w:p>
    <w:p w:rsidR="00830D0C" w:rsidRPr="005B1825" w:rsidRDefault="00830D0C" w:rsidP="00830D0C">
      <w:pPr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</w:pPr>
      <w:r w:rsidRPr="005B1825"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  <w:t>Un día de clase</w:t>
      </w:r>
    </w:p>
    <w:p w:rsidR="00830D0C" w:rsidRDefault="00830D0C" w:rsidP="00830D0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830D0C" w:rsidRDefault="005B1825" w:rsidP="00830D0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Lo primero que realizo al llegar a clase es nombrar lista, revisión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rápida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de uniforme, es decir que cumpla con lo que marca el reglamento.</w:t>
      </w:r>
    </w:p>
    <w:p w:rsidR="00830D0C" w:rsidRDefault="005B1825" w:rsidP="00830D0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Realizo preguntas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de repaso 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sobre la clase anterior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para confirmar el conocimiento adquirido sobre el tema visto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y aclaramos dudas.</w:t>
      </w:r>
    </w:p>
    <w:p w:rsidR="00830D0C" w:rsidRDefault="005B1825" w:rsidP="00830D0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-Antes de comenzar con la clase,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ya que se dejan fichas de lectura, se rea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lizan comentarios sobre el tema y posteriormente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se inicia con la exposición de la clase</w:t>
      </w:r>
      <w:r w:rsidR="00A00EFE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utilizando diapositivas y videos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.</w:t>
      </w:r>
    </w:p>
    <w:p w:rsidR="00830D0C" w:rsidRDefault="005B1825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 da oportunidad a comentarios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e intervenciones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del alumno de acuerdo a sus investigaciones y se genera una lluvia de ideas para reforzar el tema.</w:t>
      </w:r>
    </w:p>
    <w:p w:rsidR="00830D0C" w:rsidRDefault="005B1825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 estimula la participación del grupo en la clase y se aclaran dudas.</w:t>
      </w:r>
    </w:p>
    <w:p w:rsidR="005B1825" w:rsidRDefault="00F8138F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</w:t>
      </w:r>
      <w:r w:rsidR="005B182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 realizan dinámica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 ideadas por los alumnos para reforzar y reafirmar</w:t>
      </w:r>
      <w:r w:rsidR="005B182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los conocimientos del tema (exposición de casos clínicos, crucigramas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etc</w:t>
      </w:r>
      <w:proofErr w:type="spellEnd"/>
      <w:r w:rsidR="005B182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,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)</w:t>
      </w:r>
      <w:r w:rsidR="005B1825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</w:p>
    <w:p w:rsidR="005B1825" w:rsidRDefault="005B1825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Si detecto que algún alumno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presenta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dificulta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d para comprender</w:t>
      </w:r>
      <w:r w:rsid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el tema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, trato de explicar nuevamente y lo invito a realizar una investigación orientándola a sus dudas y posteriormente, de acuerdo a su investigación si aun hay dudas aclararlas de forma particular o comentarlas en el grupo.</w:t>
      </w:r>
    </w:p>
    <w:p w:rsidR="005B1825" w:rsidRDefault="005B1825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-Durante la clase se trabaja en un ambiente agradable y con respeto.</w:t>
      </w:r>
    </w:p>
    <w:p w:rsidR="005B1825" w:rsidRDefault="005B1825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-Se estimula que el alumno desarrolle el sentido crítico y relacione los conceptos de clase con la realidad del campo profesional. </w:t>
      </w:r>
    </w:p>
    <w:p w:rsidR="00F8138F" w:rsidRDefault="00F8138F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- Se recomiendan técnicas de estudio a aquellos alumnos que se les dificulta la comprensión de la lectura.</w:t>
      </w:r>
    </w:p>
    <w:p w:rsidR="00F8138F" w:rsidRDefault="00F8138F" w:rsidP="005B182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- Se obtiene un mejor aprovechamiento y comprensión del tema, se estimula la lectura de comprensión y el análisis crítico. </w:t>
      </w:r>
    </w:p>
    <w:p w:rsidR="00EB5E3B" w:rsidRDefault="00830D0C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</w:t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EB5E3B" w:rsidRDefault="00EB5E3B" w:rsidP="00EB5E3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F8138F" w:rsidRPr="00A00EFE" w:rsidRDefault="007E2AD1" w:rsidP="00EB5E3B">
      <w:pPr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lastRenderedPageBreak/>
        <w:t xml:space="preserve">2.- </w:t>
      </w:r>
      <w:r w:rsidR="00830D0C"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Relea la recuperación de su práctica y de acuerdo a los conocimientos adquiridos </w:t>
      </w:r>
      <w:r w:rsidR="00830D0C"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  <w:t xml:space="preserve">en el Diplomado en Competencias Docentes, defina qué tipo de docente es, es decir, describa su perfil y argumente su respuesta. </w:t>
      </w:r>
      <w:r w:rsidR="00830D0C"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</w:p>
    <w:p w:rsidR="00F8138F" w:rsidRPr="00A00EFE" w:rsidRDefault="00F8138F" w:rsidP="00830D0C">
      <w:pPr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</w:pPr>
      <w:r w:rsidRPr="00A00EFE">
        <w:rPr>
          <w:rFonts w:ascii="Arial" w:eastAsia="Times New Roman" w:hAnsi="Arial" w:cs="Arial"/>
          <w:b/>
          <w:color w:val="666666"/>
          <w:sz w:val="21"/>
          <w:szCs w:val="21"/>
          <w:lang w:eastAsia="es-ES"/>
        </w:rPr>
        <w:t>Definir tipo de docente.</w:t>
      </w:r>
    </w:p>
    <w:p w:rsidR="00A00EFE" w:rsidRDefault="00A00EFE" w:rsidP="00A00EFE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  <w:color w:val="445555"/>
        </w:rPr>
      </w:pPr>
      <w:r>
        <w:rPr>
          <w:rFonts w:ascii="Arial" w:hAnsi="Arial" w:cs="Arial"/>
          <w:color w:val="445555"/>
        </w:rPr>
        <w:t xml:space="preserve">De acuerdo a las definiciones encontradas en el archivo </w:t>
      </w:r>
      <w:r w:rsidR="00EB5E3B">
        <w:rPr>
          <w:rFonts w:ascii="Arial" w:hAnsi="Arial" w:cs="Arial"/>
          <w:color w:val="445555"/>
        </w:rPr>
        <w:t>creo que es una combinación entre los siguientes 2 conceptos</w:t>
      </w:r>
      <w:r>
        <w:rPr>
          <w:rFonts w:ascii="Arial" w:hAnsi="Arial" w:cs="Arial"/>
          <w:color w:val="445555"/>
        </w:rPr>
        <w:t>:</w:t>
      </w:r>
    </w:p>
    <w:p w:rsidR="00EB5E3B" w:rsidRPr="00EB5E3B" w:rsidRDefault="00EB5E3B" w:rsidP="00EB5E3B">
      <w:pPr>
        <w:spacing w:after="0" w:line="240" w:lineRule="auto"/>
        <w:jc w:val="both"/>
        <w:rPr>
          <w:rFonts w:ascii="Arial" w:hAnsi="Arial" w:cs="Arial"/>
        </w:rPr>
      </w:pPr>
      <w:r w:rsidRPr="00EB5E3B">
        <w:rPr>
          <w:rFonts w:ascii="Arial" w:hAnsi="Arial" w:cs="Arial"/>
          <w:b/>
        </w:rPr>
        <w:t>El Profesor Tecnológico:</w:t>
      </w:r>
      <w:r w:rsidRPr="00EB5E3B">
        <w:rPr>
          <w:rFonts w:ascii="Arial" w:hAnsi="Arial" w:cs="Arial"/>
        </w:rPr>
        <w:t xml:space="preserve"> la enseñanza </w:t>
      </w:r>
      <w:r w:rsidR="007E2AD1" w:rsidRPr="00EB5E3B">
        <w:rPr>
          <w:rFonts w:ascii="Arial" w:hAnsi="Arial" w:cs="Arial"/>
        </w:rPr>
        <w:t>está</w:t>
      </w:r>
      <w:r w:rsidRPr="00EB5E3B">
        <w:rPr>
          <w:rFonts w:ascii="Arial" w:hAnsi="Arial" w:cs="Arial"/>
        </w:rPr>
        <w:t xml:space="preserve"> mediatizada por el </w:t>
      </w:r>
      <w:hyperlink r:id="rId5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método</w:t>
        </w:r>
      </w:hyperlink>
      <w:r w:rsidRPr="00EB5E3B">
        <w:rPr>
          <w:rFonts w:ascii="Arial" w:hAnsi="Arial" w:cs="Arial"/>
        </w:rPr>
        <w:t xml:space="preserve"> científico, la </w:t>
      </w:r>
      <w:hyperlink r:id="rId6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planificación</w:t>
        </w:r>
      </w:hyperlink>
      <w:r w:rsidRPr="00EB5E3B">
        <w:rPr>
          <w:rFonts w:ascii="Arial" w:hAnsi="Arial" w:cs="Arial"/>
        </w:rPr>
        <w:t xml:space="preserve"> de esta es una </w:t>
      </w:r>
      <w:hyperlink r:id="rId7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programación</w:t>
        </w:r>
      </w:hyperlink>
      <w:r w:rsidRPr="00EB5E3B">
        <w:rPr>
          <w:rFonts w:ascii="Arial" w:hAnsi="Arial" w:cs="Arial"/>
        </w:rPr>
        <w:t xml:space="preserve"> cerrada con el objetivo de adquirir conocimientos y capacidades según la </w:t>
      </w:r>
      <w:hyperlink r:id="rId8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disciplina</w:t>
        </w:r>
      </w:hyperlink>
      <w:r w:rsidRPr="00EB5E3B">
        <w:rPr>
          <w:rFonts w:ascii="Arial" w:hAnsi="Arial" w:cs="Arial"/>
        </w:rPr>
        <w:t xml:space="preserve">, la metodología es magistral y expositiva haciendo uso de </w:t>
      </w:r>
      <w:hyperlink r:id="rId9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materiales</w:t>
        </w:r>
      </w:hyperlink>
      <w:r w:rsidRPr="00EB5E3B">
        <w:rPr>
          <w:rFonts w:ascii="Arial" w:hAnsi="Arial" w:cs="Arial"/>
        </w:rPr>
        <w:t xml:space="preserve"> audiovisuales, </w:t>
      </w:r>
      <w:hyperlink r:id="rId10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prensa</w:t>
        </w:r>
      </w:hyperlink>
      <w:r w:rsidRPr="00EB5E3B">
        <w:rPr>
          <w:rFonts w:ascii="Arial" w:hAnsi="Arial" w:cs="Arial"/>
        </w:rPr>
        <w:t xml:space="preserve">, </w:t>
      </w:r>
      <w:hyperlink r:id="rId11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medios de comunicación</w:t>
        </w:r>
      </w:hyperlink>
      <w:r w:rsidRPr="00EB5E3B">
        <w:rPr>
          <w:rFonts w:ascii="Arial" w:hAnsi="Arial" w:cs="Arial"/>
        </w:rPr>
        <w:t>, ordenador.</w:t>
      </w:r>
    </w:p>
    <w:p w:rsidR="00EB5E3B" w:rsidRDefault="00EB5E3B" w:rsidP="00EB5E3B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</w:rPr>
      </w:pPr>
      <w:r w:rsidRPr="00EB5E3B">
        <w:rPr>
          <w:rFonts w:ascii="Arial" w:hAnsi="Arial" w:cs="Arial"/>
          <w:b/>
        </w:rPr>
        <w:t>El Profesor Constructor:</w:t>
      </w:r>
      <w:r w:rsidRPr="00EB5E3B">
        <w:rPr>
          <w:rFonts w:ascii="Arial" w:hAnsi="Arial" w:cs="Arial"/>
        </w:rPr>
        <w:t xml:space="preserve"> es el más reciente y escaso, en su planteamiento la clave del aprendizaje es la mente del que aprende, se sigue una planificación negociada, La metodología que emplea es la resolución de </w:t>
      </w:r>
      <w:hyperlink r:id="rId12" w:anchor="PLANT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problemas</w:t>
        </w:r>
      </w:hyperlink>
      <w:r w:rsidRPr="00EB5E3B">
        <w:rPr>
          <w:rFonts w:ascii="Arial" w:hAnsi="Arial" w:cs="Arial"/>
        </w:rPr>
        <w:t xml:space="preserve"> de </w:t>
      </w:r>
      <w:hyperlink r:id="rId13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investigación</w:t>
        </w:r>
      </w:hyperlink>
      <w:r w:rsidRPr="00EB5E3B">
        <w:rPr>
          <w:rFonts w:ascii="Arial" w:hAnsi="Arial" w:cs="Arial"/>
        </w:rPr>
        <w:t xml:space="preserve"> y con prioridad en el proceso, </w:t>
      </w:r>
      <w:hyperlink r:id="rId14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la comunicación</w:t>
        </w:r>
      </w:hyperlink>
      <w:r w:rsidRPr="00EB5E3B">
        <w:rPr>
          <w:rFonts w:ascii="Arial" w:hAnsi="Arial" w:cs="Arial"/>
        </w:rPr>
        <w:t xml:space="preserve"> es dirigida por el profesor pero modificada por los alumnos, los medios son flexibles y de elección abierta.</w:t>
      </w:r>
    </w:p>
    <w:p w:rsidR="00EB5E3B" w:rsidRPr="00EB5E3B" w:rsidRDefault="00EB5E3B" w:rsidP="00EB5E3B">
      <w:pPr>
        <w:shd w:val="clear" w:color="auto" w:fill="FFFFFF"/>
        <w:spacing w:before="135" w:after="135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una combinación, pues no hay una definición que encaje completamente y me parece que del profesor tecnológico rescato que si hay una planificación previa de la clase, que el objetivo es que el alumno adquiera conocimiento y capacidades de acuerdo a la disciplina, utilizando los</w:t>
      </w:r>
      <w:r w:rsidR="007E2AD1">
        <w:rPr>
          <w:rFonts w:ascii="Arial" w:hAnsi="Arial" w:cs="Arial"/>
        </w:rPr>
        <w:t xml:space="preserve"> diferentes </w:t>
      </w:r>
      <w:r>
        <w:rPr>
          <w:rFonts w:ascii="Arial" w:hAnsi="Arial" w:cs="Arial"/>
        </w:rPr>
        <w:t>medios tecnológicos para lograrlo, sin embargo también del profesor constructor rescato la resolución de los problemas de investigación donde la mentalidad del alumno</w:t>
      </w:r>
      <w:r w:rsidR="007E2AD1">
        <w:rPr>
          <w:rFonts w:ascii="Arial" w:hAnsi="Arial" w:cs="Arial"/>
        </w:rPr>
        <w:t xml:space="preserve"> es importante por lo que </w:t>
      </w:r>
      <w:r>
        <w:rPr>
          <w:rFonts w:ascii="Arial" w:hAnsi="Arial" w:cs="Arial"/>
        </w:rPr>
        <w:t>se abre un canal de comunicación que puede ser modificada por los alumnos</w:t>
      </w:r>
      <w:r w:rsidR="007E2AD1">
        <w:rPr>
          <w:rFonts w:ascii="Arial" w:hAnsi="Arial" w:cs="Arial"/>
        </w:rPr>
        <w:t>.</w:t>
      </w:r>
    </w:p>
    <w:p w:rsidR="00EB5E3B" w:rsidRDefault="00EB5E3B" w:rsidP="00830D0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7E2AD1" w:rsidRDefault="00830D0C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="007E2AD1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3.- </w:t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Lea el recurso didáctico de apoyo “Tipos de docentes” y ubique en cuál de ellos se encuentra partiendo del análisis de la descripción de su práctica, fundamentando su respuesta por escrito con hechos, situaciones, evidencias, que corroboren que realmente pertenece a ese tipo de maestro. </w:t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</w:p>
    <w:p w:rsidR="007E2AD1" w:rsidRPr="00EB5E3B" w:rsidRDefault="007E2AD1" w:rsidP="007E2AD1">
      <w:pPr>
        <w:spacing w:after="0" w:line="240" w:lineRule="auto"/>
        <w:jc w:val="both"/>
        <w:rPr>
          <w:rFonts w:ascii="Arial" w:hAnsi="Arial" w:cs="Arial"/>
        </w:rPr>
      </w:pPr>
      <w:r w:rsidRPr="00EB5E3B">
        <w:rPr>
          <w:rFonts w:ascii="Arial" w:hAnsi="Arial" w:cs="Arial"/>
          <w:b/>
        </w:rPr>
        <w:t>El Profesor Tecnológico:</w:t>
      </w:r>
      <w:r w:rsidRPr="00EB5E3B">
        <w:rPr>
          <w:rFonts w:ascii="Arial" w:hAnsi="Arial" w:cs="Arial"/>
        </w:rPr>
        <w:t xml:space="preserve"> la enseñanza está mediatizada por el </w:t>
      </w:r>
      <w:hyperlink r:id="rId15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método</w:t>
        </w:r>
      </w:hyperlink>
      <w:r w:rsidRPr="00EB5E3B">
        <w:rPr>
          <w:rFonts w:ascii="Arial" w:hAnsi="Arial" w:cs="Arial"/>
        </w:rPr>
        <w:t xml:space="preserve"> científico, la </w:t>
      </w:r>
      <w:hyperlink r:id="rId16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planificación</w:t>
        </w:r>
      </w:hyperlink>
      <w:r w:rsidRPr="00EB5E3B">
        <w:rPr>
          <w:rFonts w:ascii="Arial" w:hAnsi="Arial" w:cs="Arial"/>
        </w:rPr>
        <w:t xml:space="preserve"> de esta es una </w:t>
      </w:r>
      <w:hyperlink r:id="rId17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programación</w:t>
        </w:r>
      </w:hyperlink>
      <w:r w:rsidRPr="00EB5E3B">
        <w:rPr>
          <w:rFonts w:ascii="Arial" w:hAnsi="Arial" w:cs="Arial"/>
        </w:rPr>
        <w:t xml:space="preserve"> cerrada con el objetivo de adquirir conocimientos y capacidades según la </w:t>
      </w:r>
      <w:hyperlink r:id="rId18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disciplina</w:t>
        </w:r>
      </w:hyperlink>
      <w:r w:rsidRPr="00EB5E3B">
        <w:rPr>
          <w:rFonts w:ascii="Arial" w:hAnsi="Arial" w:cs="Arial"/>
        </w:rPr>
        <w:t xml:space="preserve">, la metodología es magistral y expositiva haciendo uso de </w:t>
      </w:r>
      <w:hyperlink r:id="rId19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materiales</w:t>
        </w:r>
      </w:hyperlink>
      <w:r w:rsidRPr="00EB5E3B">
        <w:rPr>
          <w:rFonts w:ascii="Arial" w:hAnsi="Arial" w:cs="Arial"/>
        </w:rPr>
        <w:t xml:space="preserve"> audiovisuales, </w:t>
      </w:r>
      <w:hyperlink r:id="rId20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prensa</w:t>
        </w:r>
      </w:hyperlink>
      <w:r w:rsidRPr="00EB5E3B">
        <w:rPr>
          <w:rFonts w:ascii="Arial" w:hAnsi="Arial" w:cs="Arial"/>
        </w:rPr>
        <w:t xml:space="preserve">, </w:t>
      </w:r>
      <w:hyperlink r:id="rId21" w:history="1">
        <w:r w:rsidRPr="00EB5E3B">
          <w:rPr>
            <w:rStyle w:val="Hipervnculo"/>
            <w:rFonts w:ascii="Arial" w:hAnsi="Arial" w:cs="Arial"/>
            <w:color w:val="auto"/>
            <w:u w:val="none"/>
          </w:rPr>
          <w:t>medios de comunicación</w:t>
        </w:r>
      </w:hyperlink>
      <w:r w:rsidRPr="00EB5E3B">
        <w:rPr>
          <w:rFonts w:ascii="Arial" w:hAnsi="Arial" w:cs="Arial"/>
        </w:rPr>
        <w:t>, ordenador.</w:t>
      </w:r>
    </w:p>
    <w:p w:rsidR="00BC6CDC" w:rsidRDefault="00BC6CDC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7E2AD1" w:rsidRDefault="007E2AD1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Fundamentada en:</w:t>
      </w:r>
    </w:p>
    <w:p w:rsidR="007E2AD1" w:rsidRDefault="007E2AD1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La investigación del tema se planea con anterioridad.</w:t>
      </w:r>
    </w:p>
    <w:p w:rsidR="00BC6CDC" w:rsidRPr="00BC6CDC" w:rsidRDefault="00BC6CDC" w:rsidP="00BC6C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Siguiendo con el programa establecido en la planeación del curso se dejan fichas de lectura y mapas conceptuales, mentales y cuadros comparativos del tema a revisar en clase.</w:t>
      </w:r>
    </w:p>
    <w:p w:rsidR="007E2AD1" w:rsidRDefault="007E2AD1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 realizar dinámicas con la finalidad de que el alumno adquiera el conocimiento y la capacidad de análisis crítico del tema visto en clase.</w:t>
      </w:r>
    </w:p>
    <w:p w:rsidR="00BC6CDC" w:rsidRPr="00BC6CDC" w:rsidRDefault="00BC6CDC" w:rsidP="00BC6C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 analizan casos clínicos y se comparan con hechos reales de la práctica médica.</w:t>
      </w:r>
    </w:p>
    <w:p w:rsidR="007E2AD1" w:rsidRDefault="007E2AD1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Se da la cátedra del tema utilizando el ordenador y medios audiovisuales que dejen claro el conocimiento y agilicen </w:t>
      </w:r>
      <w:r w:rsidR="00BC6CD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el aprendizaje y la comprensión del alumno sobre el tema.</w:t>
      </w:r>
    </w:p>
    <w:p w:rsidR="00BC6CDC" w:rsidRPr="00BC6CDC" w:rsidRDefault="00BC6CDC" w:rsidP="00BC6C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Hago uso del ordenador para proyectar la clase y de internet para proyectar videos informativos que ilustren de forma clara las bases del tema que se ve en clase, estimulando a que los alumnos busquen mayor información al respecto.</w:t>
      </w:r>
    </w:p>
    <w:p w:rsidR="007E2AD1" w:rsidRDefault="00BC6CDC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Se deja abierto el </w:t>
      </w:r>
      <w:r w:rsidR="007E2AD1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canal de comunicación para que el alumno exprese sus dudas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 inquietudes sobre el tema de acuerdo a su investigación y conocimiento previos.</w:t>
      </w:r>
    </w:p>
    <w:p w:rsidR="00BC6CDC" w:rsidRDefault="00BC6CDC" w:rsidP="00BC6C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lastRenderedPageBreak/>
        <w:t>Se invita a los alumnos a participar de forma</w:t>
      </w:r>
      <w:r w:rsidR="006A7D89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activa en la exposición con una lluvia de conocimientos.</w:t>
      </w:r>
    </w:p>
    <w:p w:rsidR="006A7D89" w:rsidRPr="00BC6CDC" w:rsidRDefault="006A7D89" w:rsidP="00BC6C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Se atienden sobre la marcha de la exposición las dudas surgidas sobre el tema.</w:t>
      </w:r>
    </w:p>
    <w:p w:rsidR="00DA22E1" w:rsidRPr="00830D0C" w:rsidRDefault="00830D0C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="006A7D89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4.- </w:t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Compare el tipo de maestro que es usted con el perfil de tutor que ha estado trabajando en este módulo y haga dos listas, una de las cualidades que posee que pertenecen a este perfil, y otra de las que tendría que trabajar o desarrollar para ser tutor. </w:t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  <w:r w:rsidRPr="00830D0C">
        <w:rPr>
          <w:rFonts w:ascii="Arial" w:eastAsia="Times New Roman" w:hAnsi="Arial" w:cs="Arial"/>
          <w:color w:val="666666"/>
          <w:sz w:val="21"/>
          <w:szCs w:val="21"/>
          <w:lang w:eastAsia="es-ES"/>
        </w:rPr>
        <w:br/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A22E1" w:rsidTr="00DA22E1">
        <w:tc>
          <w:tcPr>
            <w:tcW w:w="4322" w:type="dxa"/>
          </w:tcPr>
          <w:p w:rsidR="00DA22E1" w:rsidRDefault="00BA6020" w:rsidP="007E2AD1">
            <w:pPr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Cualidades del perfil</w:t>
            </w:r>
          </w:p>
        </w:tc>
        <w:tc>
          <w:tcPr>
            <w:tcW w:w="4322" w:type="dxa"/>
          </w:tcPr>
          <w:p w:rsidR="00DA22E1" w:rsidRDefault="00BA6020" w:rsidP="007E2AD1">
            <w:pPr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Áreas a trabajar o desarrollar</w:t>
            </w:r>
          </w:p>
        </w:tc>
      </w:tr>
      <w:tr w:rsidR="00DA22E1" w:rsidTr="00DA22E1">
        <w:tc>
          <w:tcPr>
            <w:tcW w:w="4322" w:type="dxa"/>
          </w:tcPr>
          <w:p w:rsidR="001F365C" w:rsidRDefault="001F365C" w:rsidP="001F36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1F365C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Dominio de las materias que imparto</w:t>
            </w:r>
          </w:p>
          <w:p w:rsidR="00DA22E1" w:rsidRPr="001F365C" w:rsidRDefault="001F365C" w:rsidP="001F36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6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Capacidad </w:t>
            </w:r>
            <w:r w:rsid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identificar a</w:t>
            </w:r>
            <w:r w:rsidRPr="001F36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alumn</w:t>
            </w:r>
            <w:r w:rsid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 con problemas de comprensión, basándome en su lenguaje no verbal, y en preguntas especificas de lo que me pareció n</w:t>
            </w:r>
            <w:r w:rsidR="00CE1AF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 comprendió.</w:t>
            </w:r>
            <w:r w:rsid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1F365C" w:rsidRPr="001F365C" w:rsidRDefault="001F365C" w:rsidP="001F36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1F36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estimula al alumno a</w:t>
            </w:r>
            <w:r w:rsidRPr="001F365C">
              <w:rPr>
                <w:rFonts w:ascii="Arial" w:hAnsi="Arial" w:cs="Arial"/>
                <w:sz w:val="20"/>
                <w:szCs w:val="20"/>
              </w:rPr>
              <w:t xml:space="preserve"> que realice investigación  documental</w:t>
            </w:r>
            <w:r w:rsidR="00CE1AF8">
              <w:rPr>
                <w:rFonts w:ascii="Arial" w:hAnsi="Arial" w:cs="Arial"/>
                <w:sz w:val="20"/>
                <w:szCs w:val="20"/>
              </w:rPr>
              <w:t xml:space="preserve"> de los conceptos que tenga duda</w:t>
            </w:r>
            <w:r w:rsidRPr="001F365C">
              <w:rPr>
                <w:rFonts w:ascii="Arial" w:hAnsi="Arial" w:cs="Arial"/>
                <w:sz w:val="20"/>
                <w:szCs w:val="20"/>
              </w:rPr>
              <w:t xml:space="preserve">, hábitos de estudio, comprensión de lectura, estrategias de búsqueda </w:t>
            </w:r>
            <w:r>
              <w:rPr>
                <w:rFonts w:ascii="Arial" w:hAnsi="Arial" w:cs="Arial"/>
                <w:sz w:val="20"/>
                <w:szCs w:val="20"/>
              </w:rPr>
              <w:t>de información.</w:t>
            </w:r>
          </w:p>
          <w:p w:rsidR="00ED4E69" w:rsidRPr="00ED4E69" w:rsidRDefault="001F365C" w:rsidP="00ED4E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Mantengo una comunicación con empatía, ganando la confianza del alumno.</w:t>
            </w:r>
          </w:p>
          <w:p w:rsidR="00ED4E69" w:rsidRDefault="001F365C" w:rsidP="00ED4E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Apoyo a la autoestima del alumno</w:t>
            </w:r>
            <w:r w:rsidR="00ED4E69"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alentándolo</w:t>
            </w:r>
            <w:r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continuar esforzándose </w:t>
            </w:r>
            <w:r w:rsid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 cumplir sus metas.</w:t>
            </w:r>
          </w:p>
          <w:p w:rsidR="001F365C" w:rsidRPr="00ED4E69" w:rsidRDefault="001F365C" w:rsidP="00ED4E69">
            <w:pPr>
              <w:ind w:left="360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4322" w:type="dxa"/>
          </w:tcPr>
          <w:p w:rsidR="001F365C" w:rsidRPr="00ED4E69" w:rsidRDefault="00ED4E69" w:rsidP="00ED4E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1F365C"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omunicar de manera asertiva las situaciones encontradas, de esta forma entablar una comunicación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efectiva y provechosa para el alumno,</w:t>
            </w:r>
            <w:r w:rsidR="001F365C"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donde los comentarios y acciones sean </w:t>
            </w:r>
            <w:r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más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dirigido</w:t>
            </w:r>
            <w:r w:rsidR="001F365C"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a ubicar y resolver sus conflictos, y por ende, mejorar su aprendizaje e impulsarlo a lograr sus metas.</w:t>
            </w:r>
          </w:p>
          <w:p w:rsidR="00DA22E1" w:rsidRPr="00ED4E69" w:rsidRDefault="001F365C" w:rsidP="00ED4E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escucha activa</w:t>
            </w:r>
            <w:r w:rsidR="00ED4E69"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</w:t>
            </w:r>
            <w:r w:rsidRPr="00ED4E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problemas o situaciones que refiera el alumno,  poniendo especial cuidado en la expresión no verbal del alumno para identificar posibles distracciones o mentiras en la comunicación asegurándome de haber captado adecuadamente el mensaje del alumno y a la vez asegurarme de que el alumno comprendió el mensaje de regreso,  esto con la finalidad de orientar lo mas acertadamente posible al alumno. </w:t>
            </w:r>
          </w:p>
        </w:tc>
      </w:tr>
    </w:tbl>
    <w:p w:rsidR="00830D0C" w:rsidRPr="00830D0C" w:rsidRDefault="00830D0C" w:rsidP="007E2AD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</w:p>
    <w:p w:rsidR="000E64D0" w:rsidRDefault="000E64D0"/>
    <w:sectPr w:rsidR="000E64D0" w:rsidSect="000E6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44A"/>
    <w:multiLevelType w:val="hybridMultilevel"/>
    <w:tmpl w:val="5E149554"/>
    <w:lvl w:ilvl="0" w:tplc="943643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3D4"/>
    <w:multiLevelType w:val="hybridMultilevel"/>
    <w:tmpl w:val="F4609E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4CC"/>
    <w:multiLevelType w:val="hybridMultilevel"/>
    <w:tmpl w:val="276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5B3D"/>
    <w:multiLevelType w:val="multilevel"/>
    <w:tmpl w:val="56A4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36DEF"/>
    <w:multiLevelType w:val="hybridMultilevel"/>
    <w:tmpl w:val="88A0D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D0C"/>
    <w:rsid w:val="000E64D0"/>
    <w:rsid w:val="001F365C"/>
    <w:rsid w:val="005B1825"/>
    <w:rsid w:val="006A7D89"/>
    <w:rsid w:val="007E2AD1"/>
    <w:rsid w:val="00830D0C"/>
    <w:rsid w:val="00A00EFE"/>
    <w:rsid w:val="00BA6020"/>
    <w:rsid w:val="00BC6CDC"/>
    <w:rsid w:val="00CE1AF8"/>
    <w:rsid w:val="00DA22E1"/>
    <w:rsid w:val="00EB5E3B"/>
    <w:rsid w:val="00ED4E69"/>
    <w:rsid w:val="00F8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830D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830D0C"/>
    <w:rPr>
      <w:b/>
      <w:bCs/>
    </w:rPr>
  </w:style>
  <w:style w:type="character" w:customStyle="1" w:styleId="sel1">
    <w:name w:val="sel1"/>
    <w:basedOn w:val="Fuentedeprrafopredeter"/>
    <w:rsid w:val="00830D0C"/>
    <w:rPr>
      <w:b/>
      <w:bCs/>
      <w:caps/>
      <w:color w:val="CC9900"/>
      <w:sz w:val="17"/>
      <w:szCs w:val="17"/>
    </w:rPr>
  </w:style>
  <w:style w:type="character" w:styleId="Hipervnculo">
    <w:name w:val="Hyperlink"/>
    <w:basedOn w:val="Fuentedeprrafopredeter"/>
    <w:rsid w:val="00A00EFE"/>
    <w:rPr>
      <w:color w:val="0248B0"/>
      <w:u w:val="single"/>
    </w:rPr>
  </w:style>
  <w:style w:type="paragraph" w:styleId="Prrafodelista">
    <w:name w:val="List Paragraph"/>
    <w:basedOn w:val="Normal"/>
    <w:uiPriority w:val="34"/>
    <w:qFormat/>
    <w:rsid w:val="00BC6C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F3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disciplina/disciplina.shtml" TargetMode="External"/><Relationship Id="rId13" Type="http://schemas.openxmlformats.org/officeDocument/2006/relationships/hyperlink" Target="http://www.monografias.com/trabajos11/norma/norma.shtml" TargetMode="External"/><Relationship Id="rId18" Type="http://schemas.openxmlformats.org/officeDocument/2006/relationships/hyperlink" Target="http://www.monografias.com/trabajos14/disciplina/disciplina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14/medios-comunicacion/medios-comunicacion.shtml" TargetMode="External"/><Relationship Id="rId7" Type="http://schemas.openxmlformats.org/officeDocument/2006/relationships/hyperlink" Target="http://www.monografias.com/Computacion/Programacion/" TargetMode="External"/><Relationship Id="rId12" Type="http://schemas.openxmlformats.org/officeDocument/2006/relationships/hyperlink" Target="http://www.monografias.com/trabajos15/calidad-serv/calidad-serv.shtml" TargetMode="External"/><Relationship Id="rId17" Type="http://schemas.openxmlformats.org/officeDocument/2006/relationships/hyperlink" Target="http://www.monografias.com/Computacion/Programac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7/plane/plane.shtml" TargetMode="External"/><Relationship Id="rId20" Type="http://schemas.openxmlformats.org/officeDocument/2006/relationships/hyperlink" Target="http://www.monografias.com/trabajos10/prens/pren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7/plane/plane.shtml" TargetMode="External"/><Relationship Id="rId11" Type="http://schemas.openxmlformats.org/officeDocument/2006/relationships/hyperlink" Target="http://www.monografias.com/trabajos14/medios-comunicacion/medios-comunicacion.shtml" TargetMode="External"/><Relationship Id="rId5" Type="http://schemas.openxmlformats.org/officeDocument/2006/relationships/hyperlink" Target="http://www.monografias.com/trabajos11/metods/metods.shtml" TargetMode="External"/><Relationship Id="rId15" Type="http://schemas.openxmlformats.org/officeDocument/2006/relationships/hyperlink" Target="http://www.monografias.com/trabajos11/metods/metods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ografias.com/trabajos10/prens/prens.shtml" TargetMode="External"/><Relationship Id="rId19" Type="http://schemas.openxmlformats.org/officeDocument/2006/relationships/hyperlink" Target="http://www.monografias.com/trabajos14/propiedadmateriales/propiedadmaterial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propiedadmateriales/propiedadmateriales.shtml" TargetMode="External"/><Relationship Id="rId14" Type="http://schemas.openxmlformats.org/officeDocument/2006/relationships/hyperlink" Target="http://www.monografias.com/trabajos/lacomunica/lacomunica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2012-03-31T12:56:00Z</dcterms:created>
  <dcterms:modified xsi:type="dcterms:W3CDTF">2012-03-31T15:01:00Z</dcterms:modified>
</cp:coreProperties>
</file>