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Módulo 2 </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Actividad 2. La Tutoría y su importancia.</w:t>
      </w:r>
    </w:p>
    <w:p w:rsidR="00096048" w:rsidRDefault="00096048"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Fecha.- 11 de Marzo del 2011</w:t>
      </w:r>
    </w:p>
    <w:p w:rsidR="00096048" w:rsidRPr="00096048" w:rsidRDefault="00096048" w:rsidP="00096048">
      <w:pPr>
        <w:rPr>
          <w:rFonts w:ascii="Arial" w:hAnsi="Arial" w:cs="Arial"/>
          <w:sz w:val="24"/>
          <w:szCs w:val="24"/>
          <w:lang w:val="es-ES"/>
        </w:rPr>
      </w:pPr>
      <w:r w:rsidRPr="00096048">
        <w:rPr>
          <w:rFonts w:ascii="Arial" w:hAnsi="Arial" w:cs="Arial"/>
          <w:b/>
          <w:bCs/>
          <w:sz w:val="24"/>
          <w:szCs w:val="24"/>
          <w:lang w:val="es-ES"/>
        </w:rPr>
        <w:t>Objetivo de aprendizaje:</w:t>
      </w:r>
    </w:p>
    <w:p w:rsidR="00096048" w:rsidRDefault="00096048" w:rsidP="00096048">
      <w:pPr>
        <w:rPr>
          <w:rFonts w:ascii="Arial" w:hAnsi="Arial" w:cs="Arial"/>
          <w:sz w:val="24"/>
          <w:szCs w:val="24"/>
          <w:lang w:val="es-ES"/>
        </w:rPr>
      </w:pPr>
      <w:r w:rsidRPr="00096048">
        <w:rPr>
          <w:rFonts w:ascii="Arial" w:hAnsi="Arial" w:cs="Arial"/>
          <w:sz w:val="24"/>
          <w:szCs w:val="24"/>
          <w:lang w:val="es-ES"/>
        </w:rPr>
        <w:t>Identificar la importancia de la tutoría en la vida educativa del estudiante y el impacto social de ésta.</w:t>
      </w:r>
    </w:p>
    <w:p w:rsidR="001112DD" w:rsidRPr="00453648" w:rsidRDefault="001112DD" w:rsidP="00096048">
      <w:pPr>
        <w:rPr>
          <w:rFonts w:ascii="Arial" w:hAnsi="Arial" w:cs="Arial"/>
          <w:b/>
          <w:sz w:val="24"/>
          <w:szCs w:val="24"/>
          <w:lang w:val="es-ES"/>
        </w:rPr>
      </w:pPr>
      <w:r w:rsidRPr="00453648">
        <w:rPr>
          <w:rFonts w:ascii="Arial" w:hAnsi="Arial" w:cs="Arial"/>
          <w:b/>
          <w:sz w:val="24"/>
          <w:szCs w:val="24"/>
          <w:lang w:val="es-ES"/>
        </w:rPr>
        <w:t>Introducción:</w:t>
      </w:r>
    </w:p>
    <w:p w:rsidR="00AD60A9" w:rsidRDefault="00F46FBF" w:rsidP="001112D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La acción tutorial es un campo muy complejo porque involucra una dimensión</w:t>
      </w:r>
      <w:r w:rsidR="001112DD">
        <w:rPr>
          <w:rFonts w:ascii="Arial" w:hAnsi="Arial" w:cs="Arial"/>
          <w:sz w:val="24"/>
          <w:szCs w:val="24"/>
          <w:lang w:val="es-ES"/>
        </w:rPr>
        <w:t xml:space="preserve"> </w:t>
      </w:r>
      <w:r>
        <w:rPr>
          <w:rFonts w:ascii="Arial" w:hAnsi="Arial" w:cs="Arial"/>
          <w:sz w:val="24"/>
          <w:szCs w:val="24"/>
          <w:lang w:val="es-ES"/>
        </w:rPr>
        <w:t xml:space="preserve">cualitativa y afectiva entre las subjetividades del tutor y el tutorado. E tutor requiere una </w:t>
      </w:r>
      <w:r w:rsidR="00AD60A9">
        <w:rPr>
          <w:rFonts w:ascii="Arial" w:hAnsi="Arial" w:cs="Arial"/>
          <w:sz w:val="24"/>
          <w:szCs w:val="24"/>
          <w:lang w:val="es-ES"/>
        </w:rPr>
        <w:t xml:space="preserve"> amplia información y formación para alcanzar sus</w:t>
      </w:r>
      <w:r>
        <w:rPr>
          <w:rFonts w:ascii="Arial" w:hAnsi="Arial" w:cs="Arial"/>
          <w:sz w:val="24"/>
          <w:szCs w:val="24"/>
          <w:lang w:val="es-ES"/>
        </w:rPr>
        <w:t xml:space="preserve"> </w:t>
      </w:r>
      <w:r w:rsidR="00AD60A9">
        <w:rPr>
          <w:rFonts w:ascii="Arial" w:hAnsi="Arial" w:cs="Arial"/>
          <w:sz w:val="24"/>
          <w:szCs w:val="24"/>
          <w:lang w:val="es-ES"/>
        </w:rPr>
        <w:t xml:space="preserve">objetivos y la </w:t>
      </w:r>
      <w:r>
        <w:rPr>
          <w:rFonts w:ascii="Arial" w:hAnsi="Arial" w:cs="Arial"/>
          <w:sz w:val="24"/>
          <w:szCs w:val="24"/>
          <w:lang w:val="es-ES"/>
        </w:rPr>
        <w:t xml:space="preserve"> vez en una segunda fase se referirá </w:t>
      </w:r>
      <w:r w:rsidR="00AD60A9">
        <w:rPr>
          <w:rFonts w:ascii="Arial" w:hAnsi="Arial" w:cs="Arial"/>
          <w:sz w:val="24"/>
          <w:szCs w:val="24"/>
          <w:lang w:val="es-ES"/>
        </w:rPr>
        <w:t xml:space="preserve"> a la formación del o</w:t>
      </w:r>
      <w:r>
        <w:rPr>
          <w:rFonts w:ascii="Arial" w:hAnsi="Arial" w:cs="Arial"/>
          <w:sz w:val="24"/>
          <w:szCs w:val="24"/>
          <w:lang w:val="es-ES"/>
        </w:rPr>
        <w:t xml:space="preserve">tro en el soporte a su búsqueda hacia el encuentro </w:t>
      </w:r>
      <w:r w:rsidR="00AD60A9">
        <w:rPr>
          <w:rFonts w:ascii="Arial" w:hAnsi="Arial" w:cs="Arial"/>
          <w:sz w:val="24"/>
          <w:szCs w:val="24"/>
          <w:lang w:val="es-ES"/>
        </w:rPr>
        <w:t xml:space="preserve"> de sus propias alternativas y sus soluciones.</w:t>
      </w:r>
    </w:p>
    <w:p w:rsidR="001112DD" w:rsidRDefault="001112DD" w:rsidP="001112DD">
      <w:pPr>
        <w:spacing w:line="360" w:lineRule="auto"/>
        <w:ind w:firstLine="709"/>
        <w:jc w:val="both"/>
        <w:rPr>
          <w:rFonts w:ascii="Arial" w:hAnsi="Arial" w:cs="Arial"/>
          <w:sz w:val="24"/>
          <w:szCs w:val="24"/>
          <w:lang w:val="es-ES"/>
        </w:rPr>
      </w:pPr>
      <w:r w:rsidRPr="001112DD">
        <w:rPr>
          <w:rFonts w:ascii="Arial" w:hAnsi="Arial" w:cs="Arial"/>
          <w:sz w:val="24"/>
          <w:szCs w:val="24"/>
          <w:lang w:val="es-ES"/>
        </w:rPr>
        <w:t>La educación hoy en día, debe afrontar la sensación de vértigo que se vive ante el dilema</w:t>
      </w:r>
      <w:r>
        <w:rPr>
          <w:rFonts w:ascii="Arial" w:hAnsi="Arial" w:cs="Arial"/>
          <w:sz w:val="24"/>
          <w:szCs w:val="24"/>
          <w:lang w:val="es-ES"/>
        </w:rPr>
        <w:t xml:space="preserve"> </w:t>
      </w:r>
      <w:r w:rsidRPr="001112DD">
        <w:rPr>
          <w:rFonts w:ascii="Arial" w:hAnsi="Arial" w:cs="Arial"/>
          <w:sz w:val="24"/>
          <w:szCs w:val="24"/>
          <w:lang w:val="es-ES"/>
        </w:rPr>
        <w:t>de la globalización, cuyas manifestaciones ven y a veces sufren ante su búsqueda de</w:t>
      </w:r>
      <w:r>
        <w:rPr>
          <w:rFonts w:ascii="Arial" w:hAnsi="Arial" w:cs="Arial"/>
          <w:sz w:val="24"/>
          <w:szCs w:val="24"/>
          <w:lang w:val="es-ES"/>
        </w:rPr>
        <w:t xml:space="preserve"> </w:t>
      </w:r>
      <w:r w:rsidRPr="001112DD">
        <w:rPr>
          <w:rFonts w:ascii="Arial" w:hAnsi="Arial" w:cs="Arial"/>
          <w:sz w:val="24"/>
          <w:szCs w:val="24"/>
          <w:lang w:val="es-ES"/>
        </w:rPr>
        <w:t>raíces, referencias y pertenencias. Se atribuye a la educación, la misión de permitir a todos</w:t>
      </w:r>
      <w:r>
        <w:rPr>
          <w:rFonts w:ascii="Arial" w:hAnsi="Arial" w:cs="Arial"/>
          <w:sz w:val="24"/>
          <w:szCs w:val="24"/>
          <w:lang w:val="es-ES"/>
        </w:rPr>
        <w:t xml:space="preserve"> </w:t>
      </w:r>
      <w:r w:rsidRPr="001112DD">
        <w:rPr>
          <w:rFonts w:ascii="Arial" w:hAnsi="Arial" w:cs="Arial"/>
          <w:sz w:val="24"/>
          <w:szCs w:val="24"/>
          <w:lang w:val="es-ES"/>
        </w:rPr>
        <w:t>los ciudadanos el hacer fructificar todos sus talentos y todas sus capacidades de creación,</w:t>
      </w:r>
      <w:r>
        <w:rPr>
          <w:rFonts w:ascii="Arial" w:hAnsi="Arial" w:cs="Arial"/>
          <w:sz w:val="24"/>
          <w:szCs w:val="24"/>
          <w:lang w:val="es-ES"/>
        </w:rPr>
        <w:t xml:space="preserve"> </w:t>
      </w:r>
      <w:r w:rsidRPr="001112DD">
        <w:rPr>
          <w:rFonts w:ascii="Arial" w:hAnsi="Arial" w:cs="Arial"/>
          <w:sz w:val="24"/>
          <w:szCs w:val="24"/>
          <w:lang w:val="es-ES"/>
        </w:rPr>
        <w:t>lo que implica que cada uno pueda responsabilizarse de sí mismo y realizar su proyecto</w:t>
      </w:r>
      <w:r>
        <w:rPr>
          <w:rFonts w:ascii="Arial" w:hAnsi="Arial" w:cs="Arial"/>
          <w:sz w:val="24"/>
          <w:szCs w:val="24"/>
          <w:lang w:val="es-ES"/>
        </w:rPr>
        <w:t xml:space="preserve"> personal.</w:t>
      </w:r>
    </w:p>
    <w:p w:rsidR="001112DD" w:rsidRDefault="001112DD" w:rsidP="001112DD">
      <w:pPr>
        <w:autoSpaceDE w:val="0"/>
        <w:autoSpaceDN w:val="0"/>
        <w:adjustRightInd w:val="0"/>
        <w:spacing w:after="0" w:line="240" w:lineRule="auto"/>
        <w:rPr>
          <w:rFonts w:ascii="Arial" w:hAnsi="Arial" w:cs="Arial"/>
          <w:b/>
          <w:bCs/>
          <w:i/>
          <w:iCs/>
          <w:sz w:val="24"/>
          <w:szCs w:val="24"/>
          <w:lang w:val="es-ES"/>
        </w:rPr>
      </w:pPr>
      <w:r>
        <w:rPr>
          <w:rFonts w:ascii="Arial" w:hAnsi="Arial" w:cs="Arial"/>
          <w:b/>
          <w:bCs/>
          <w:i/>
          <w:iCs/>
          <w:sz w:val="24"/>
          <w:szCs w:val="24"/>
          <w:lang w:val="es-ES"/>
        </w:rPr>
        <w:t>Disciplinas que podrían aportar elementos para enriquecer la</w:t>
      </w:r>
    </w:p>
    <w:p w:rsidR="001112DD" w:rsidRPr="001112DD" w:rsidRDefault="001112DD" w:rsidP="001112DD">
      <w:pPr>
        <w:autoSpaceDE w:val="0"/>
        <w:autoSpaceDN w:val="0"/>
        <w:adjustRightInd w:val="0"/>
        <w:spacing w:after="0" w:line="240" w:lineRule="auto"/>
        <w:rPr>
          <w:rFonts w:ascii="Arial" w:hAnsi="Arial" w:cs="Arial"/>
          <w:b/>
          <w:bCs/>
          <w:i/>
          <w:iCs/>
          <w:sz w:val="24"/>
          <w:szCs w:val="24"/>
          <w:lang w:val="es-ES"/>
        </w:rPr>
      </w:pPr>
      <w:proofErr w:type="gramStart"/>
      <w:r>
        <w:rPr>
          <w:rFonts w:ascii="Arial" w:hAnsi="Arial" w:cs="Arial"/>
          <w:b/>
          <w:bCs/>
          <w:i/>
          <w:iCs/>
          <w:sz w:val="24"/>
          <w:szCs w:val="24"/>
          <w:lang w:val="es-ES"/>
        </w:rPr>
        <w:t>formación</w:t>
      </w:r>
      <w:proofErr w:type="gramEnd"/>
      <w:r>
        <w:rPr>
          <w:rFonts w:ascii="Arial" w:hAnsi="Arial" w:cs="Arial"/>
          <w:b/>
          <w:bCs/>
          <w:i/>
          <w:iCs/>
          <w:sz w:val="24"/>
          <w:szCs w:val="24"/>
          <w:lang w:val="es-ES"/>
        </w:rPr>
        <w:t xml:space="preserve"> del tutor.</w:t>
      </w:r>
    </w:p>
    <w:p w:rsidR="001112DD" w:rsidRDefault="001112DD" w:rsidP="00AD60A9">
      <w:pPr>
        <w:autoSpaceDE w:val="0"/>
        <w:autoSpaceDN w:val="0"/>
        <w:adjustRightInd w:val="0"/>
        <w:spacing w:after="0" w:line="240" w:lineRule="auto"/>
        <w:rPr>
          <w:rFonts w:ascii="Arial" w:hAnsi="Arial" w:cs="Arial"/>
          <w:sz w:val="24"/>
          <w:szCs w:val="24"/>
          <w:lang w:val="es-ES"/>
        </w:rPr>
      </w:pPr>
    </w:p>
    <w:p w:rsidR="00AD60A9" w:rsidRPr="00183EC5" w:rsidRDefault="00AD60A9" w:rsidP="00AD60A9">
      <w:pPr>
        <w:autoSpaceDE w:val="0"/>
        <w:autoSpaceDN w:val="0"/>
        <w:adjustRightInd w:val="0"/>
        <w:spacing w:after="0" w:line="240" w:lineRule="auto"/>
        <w:rPr>
          <w:rFonts w:ascii="Arial" w:hAnsi="Arial" w:cs="Arial"/>
          <w:b/>
          <w:bCs/>
          <w:lang w:val="es-ES"/>
        </w:rPr>
      </w:pPr>
      <w:proofErr w:type="spellStart"/>
      <w:r w:rsidRPr="00183EC5">
        <w:rPr>
          <w:rFonts w:ascii="Arial" w:hAnsi="Arial" w:cs="Arial"/>
          <w:b/>
          <w:bCs/>
          <w:lang w:val="es-ES"/>
        </w:rPr>
        <w:t>PSICOLOGIA</w:t>
      </w:r>
      <w:proofErr w:type="spellEnd"/>
      <w:r w:rsidRPr="00183EC5">
        <w:rPr>
          <w:rFonts w:ascii="Arial" w:hAnsi="Arial" w:cs="Arial"/>
          <w:b/>
          <w:bCs/>
          <w:lang w:val="es-ES"/>
        </w:rPr>
        <w:t xml:space="preserve"> </w:t>
      </w:r>
    </w:p>
    <w:p w:rsidR="00AD60A9" w:rsidRPr="00183EC5" w:rsidRDefault="00AD60A9" w:rsidP="00183EC5">
      <w:pPr>
        <w:pStyle w:val="Prrafodelista"/>
        <w:numPr>
          <w:ilvl w:val="0"/>
          <w:numId w:val="1"/>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Evolutiva, predominantemente de la</w:t>
      </w:r>
      <w:r w:rsidR="001112DD" w:rsidRPr="00183EC5">
        <w:rPr>
          <w:rFonts w:ascii="Arial" w:hAnsi="Arial" w:cs="Arial"/>
          <w:sz w:val="24"/>
          <w:szCs w:val="24"/>
          <w:lang w:val="es-ES"/>
        </w:rPr>
        <w:t xml:space="preserve"> </w:t>
      </w:r>
      <w:r w:rsidRPr="00183EC5">
        <w:rPr>
          <w:rFonts w:ascii="Arial" w:hAnsi="Arial" w:cs="Arial"/>
          <w:sz w:val="24"/>
          <w:szCs w:val="24"/>
          <w:lang w:val="es-ES"/>
        </w:rPr>
        <w:t>transición adolescencia - juventud</w:t>
      </w:r>
    </w:p>
    <w:p w:rsidR="00AD60A9" w:rsidRPr="00183EC5" w:rsidRDefault="00AD60A9" w:rsidP="00183EC5">
      <w:pPr>
        <w:pStyle w:val="Prrafodelista"/>
        <w:numPr>
          <w:ilvl w:val="0"/>
          <w:numId w:val="1"/>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Social, predominantemente dinámica de</w:t>
      </w:r>
      <w:r w:rsidR="001112DD" w:rsidRPr="00183EC5">
        <w:rPr>
          <w:rFonts w:ascii="Arial" w:hAnsi="Arial" w:cs="Arial"/>
          <w:sz w:val="24"/>
          <w:szCs w:val="24"/>
          <w:lang w:val="es-ES"/>
        </w:rPr>
        <w:t xml:space="preserve"> </w:t>
      </w:r>
      <w:r w:rsidRPr="00183EC5">
        <w:rPr>
          <w:rFonts w:ascii="Arial" w:hAnsi="Arial" w:cs="Arial"/>
          <w:sz w:val="24"/>
          <w:szCs w:val="24"/>
          <w:lang w:val="es-ES"/>
        </w:rPr>
        <w:t>grupos, actitudes.</w:t>
      </w:r>
    </w:p>
    <w:p w:rsidR="001112DD" w:rsidRPr="00183EC5" w:rsidRDefault="00AD60A9" w:rsidP="00183EC5">
      <w:pPr>
        <w:pStyle w:val="Prrafodelista"/>
        <w:numPr>
          <w:ilvl w:val="0"/>
          <w:numId w:val="1"/>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Clínica, Relaciones interpersonales</w:t>
      </w:r>
    </w:p>
    <w:p w:rsidR="00AD60A9" w:rsidRPr="00183EC5" w:rsidRDefault="001112DD" w:rsidP="00183EC5">
      <w:pPr>
        <w:pStyle w:val="Prrafodelista"/>
        <w:numPr>
          <w:ilvl w:val="0"/>
          <w:numId w:val="1"/>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Diferencial, predominantemente teorías de la personalidad</w:t>
      </w:r>
      <w:r w:rsidR="00AD60A9" w:rsidRPr="00183EC5">
        <w:rPr>
          <w:rFonts w:ascii="Arial" w:hAnsi="Arial" w:cs="Arial"/>
          <w:sz w:val="24"/>
          <w:szCs w:val="24"/>
          <w:lang w:val="es-ES"/>
        </w:rPr>
        <w:t>.</w:t>
      </w:r>
    </w:p>
    <w:p w:rsidR="00AD60A9" w:rsidRDefault="00AD60A9" w:rsidP="00183EC5">
      <w:pPr>
        <w:pStyle w:val="Prrafodelista"/>
        <w:numPr>
          <w:ilvl w:val="0"/>
          <w:numId w:val="1"/>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Toma de decisiones</w:t>
      </w:r>
      <w:r w:rsidRPr="001112DD">
        <w:rPr>
          <w:rFonts w:ascii="Arial" w:hAnsi="Arial" w:cs="Arial"/>
          <w:sz w:val="24"/>
          <w:szCs w:val="24"/>
          <w:lang w:val="es-ES"/>
        </w:rPr>
        <w:t>.</w:t>
      </w:r>
    </w:p>
    <w:p w:rsidR="00183EC5" w:rsidRDefault="00183EC5" w:rsidP="00183EC5">
      <w:pPr>
        <w:autoSpaceDE w:val="0"/>
        <w:autoSpaceDN w:val="0"/>
        <w:adjustRightInd w:val="0"/>
        <w:spacing w:after="0" w:line="240" w:lineRule="auto"/>
        <w:rPr>
          <w:rFonts w:ascii="Arial" w:hAnsi="Arial" w:cs="Arial"/>
          <w:sz w:val="24"/>
          <w:szCs w:val="24"/>
          <w:lang w:val="es-ES"/>
        </w:rPr>
      </w:pPr>
    </w:p>
    <w:p w:rsidR="00183EC5" w:rsidRDefault="00183EC5" w:rsidP="00183EC5">
      <w:pPr>
        <w:autoSpaceDE w:val="0"/>
        <w:autoSpaceDN w:val="0"/>
        <w:adjustRightInd w:val="0"/>
        <w:spacing w:after="0" w:line="240" w:lineRule="auto"/>
        <w:rPr>
          <w:rFonts w:ascii="Arial" w:hAnsi="Arial" w:cs="Arial"/>
          <w:sz w:val="24"/>
          <w:szCs w:val="24"/>
          <w:lang w:val="es-ES"/>
        </w:rPr>
      </w:pPr>
    </w:p>
    <w:p w:rsidR="00183EC5" w:rsidRDefault="00183EC5" w:rsidP="00183EC5">
      <w:pPr>
        <w:autoSpaceDE w:val="0"/>
        <w:autoSpaceDN w:val="0"/>
        <w:adjustRightInd w:val="0"/>
        <w:spacing w:after="0" w:line="240" w:lineRule="auto"/>
        <w:rPr>
          <w:rFonts w:ascii="Arial" w:hAnsi="Arial" w:cs="Arial"/>
          <w:sz w:val="24"/>
          <w:szCs w:val="24"/>
          <w:lang w:val="es-ES"/>
        </w:rPr>
      </w:pPr>
    </w:p>
    <w:p w:rsidR="00183EC5" w:rsidRDefault="00183EC5" w:rsidP="00183EC5">
      <w:pPr>
        <w:autoSpaceDE w:val="0"/>
        <w:autoSpaceDN w:val="0"/>
        <w:adjustRightInd w:val="0"/>
        <w:spacing w:after="0" w:line="240" w:lineRule="auto"/>
        <w:rPr>
          <w:rFonts w:ascii="Arial" w:hAnsi="Arial" w:cs="Arial"/>
          <w:sz w:val="24"/>
          <w:szCs w:val="24"/>
          <w:lang w:val="es-ES"/>
        </w:rPr>
      </w:pPr>
    </w:p>
    <w:p w:rsidR="00183EC5" w:rsidRDefault="00183EC5" w:rsidP="00183EC5">
      <w:pPr>
        <w:autoSpaceDE w:val="0"/>
        <w:autoSpaceDN w:val="0"/>
        <w:adjustRightInd w:val="0"/>
        <w:spacing w:after="0" w:line="240" w:lineRule="auto"/>
        <w:rPr>
          <w:rFonts w:ascii="Arial" w:hAnsi="Arial" w:cs="Arial"/>
          <w:b/>
          <w:bCs/>
          <w:lang w:val="es-ES"/>
        </w:rPr>
      </w:pPr>
    </w:p>
    <w:p w:rsidR="00AD60A9" w:rsidRPr="00183EC5" w:rsidRDefault="00AD60A9" w:rsidP="00183EC5">
      <w:pPr>
        <w:autoSpaceDE w:val="0"/>
        <w:autoSpaceDN w:val="0"/>
        <w:adjustRightInd w:val="0"/>
        <w:spacing w:after="0" w:line="240" w:lineRule="auto"/>
        <w:rPr>
          <w:rFonts w:ascii="Arial" w:hAnsi="Arial" w:cs="Arial"/>
          <w:b/>
          <w:bCs/>
          <w:lang w:val="es-ES"/>
        </w:rPr>
      </w:pPr>
      <w:r w:rsidRPr="00183EC5">
        <w:rPr>
          <w:rFonts w:ascii="Arial" w:hAnsi="Arial" w:cs="Arial"/>
          <w:b/>
          <w:bCs/>
          <w:lang w:val="es-ES"/>
        </w:rPr>
        <w:lastRenderedPageBreak/>
        <w:t>FILOSOFÍA:</w:t>
      </w:r>
    </w:p>
    <w:p w:rsidR="001112DD" w:rsidRDefault="00AD60A9" w:rsidP="00183EC5">
      <w:pPr>
        <w:autoSpaceDE w:val="0"/>
        <w:autoSpaceDN w:val="0"/>
        <w:adjustRightInd w:val="0"/>
        <w:spacing w:after="0" w:line="240" w:lineRule="auto"/>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Valores, concordancia, respeto</w:t>
      </w:r>
      <w:proofErr w:type="gramStart"/>
      <w:r>
        <w:rPr>
          <w:rFonts w:ascii="Arial" w:hAnsi="Arial" w:cs="Arial"/>
          <w:sz w:val="24"/>
          <w:szCs w:val="24"/>
          <w:lang w:val="es-ES"/>
        </w:rPr>
        <w:t>,</w:t>
      </w:r>
      <w:r w:rsidR="001112DD" w:rsidRPr="001112DD">
        <w:rPr>
          <w:rFonts w:ascii="Symbol" w:hAnsi="Symbol" w:cs="Symbol"/>
          <w:sz w:val="24"/>
          <w:szCs w:val="24"/>
          <w:lang w:val="es-ES"/>
        </w:rPr>
        <w:t></w:t>
      </w:r>
      <w:proofErr w:type="gramEnd"/>
      <w:r w:rsidR="001112DD">
        <w:rPr>
          <w:rFonts w:ascii="Symbol" w:hAnsi="Symbol" w:cs="Symbol"/>
          <w:sz w:val="24"/>
          <w:szCs w:val="24"/>
          <w:lang w:val="es-ES"/>
        </w:rPr>
        <w:t></w:t>
      </w:r>
      <w:r w:rsidR="001112DD" w:rsidRPr="001112DD">
        <w:rPr>
          <w:rFonts w:ascii="Arial" w:hAnsi="Arial" w:cs="Arial"/>
          <w:sz w:val="24"/>
          <w:szCs w:val="24"/>
          <w:lang w:val="es-ES"/>
        </w:rPr>
        <w:t xml:space="preserve"> </w:t>
      </w:r>
      <w:r w:rsidR="001112DD">
        <w:rPr>
          <w:rFonts w:ascii="Arial" w:hAnsi="Arial" w:cs="Arial"/>
          <w:sz w:val="24"/>
          <w:szCs w:val="24"/>
          <w:lang w:val="es-ES"/>
        </w:rPr>
        <w:t>aceptación</w:t>
      </w:r>
    </w:p>
    <w:p w:rsidR="001112DD" w:rsidRDefault="001112DD" w:rsidP="00183EC5">
      <w:pPr>
        <w:autoSpaceDE w:val="0"/>
        <w:autoSpaceDN w:val="0"/>
        <w:adjustRightInd w:val="0"/>
        <w:spacing w:after="0" w:line="240" w:lineRule="auto"/>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Proyectos de vida</w:t>
      </w:r>
    </w:p>
    <w:p w:rsidR="00183EC5" w:rsidRDefault="001112DD" w:rsidP="00183EC5">
      <w:pPr>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Filosofía de la educación</w:t>
      </w:r>
    </w:p>
    <w:p w:rsidR="001112DD" w:rsidRPr="00183EC5" w:rsidRDefault="001112DD" w:rsidP="00183EC5">
      <w:pPr>
        <w:rPr>
          <w:rFonts w:ascii="Symbol" w:hAnsi="Symbol" w:cs="Symbol"/>
          <w:lang w:val="es-ES"/>
        </w:rPr>
      </w:pPr>
      <w:r w:rsidRPr="001112DD">
        <w:rPr>
          <w:rFonts w:ascii="Arial" w:hAnsi="Arial" w:cs="Arial"/>
          <w:b/>
          <w:bCs/>
          <w:sz w:val="24"/>
          <w:szCs w:val="24"/>
          <w:lang w:val="es-ES"/>
        </w:rPr>
        <w:t xml:space="preserve"> </w:t>
      </w:r>
      <w:r w:rsidRPr="00183EC5">
        <w:rPr>
          <w:rFonts w:ascii="Arial" w:hAnsi="Arial" w:cs="Arial"/>
          <w:b/>
          <w:bCs/>
          <w:lang w:val="es-ES"/>
        </w:rPr>
        <w:t>EDUCACIÓN</w:t>
      </w:r>
    </w:p>
    <w:p w:rsidR="001112DD" w:rsidRPr="00183EC5" w:rsidRDefault="001112DD" w:rsidP="00183EC5">
      <w:pPr>
        <w:pStyle w:val="Prrafodelista"/>
        <w:numPr>
          <w:ilvl w:val="0"/>
          <w:numId w:val="6"/>
        </w:numPr>
        <w:autoSpaceDE w:val="0"/>
        <w:autoSpaceDN w:val="0"/>
        <w:adjustRightInd w:val="0"/>
        <w:spacing w:after="0" w:line="240" w:lineRule="auto"/>
        <w:rPr>
          <w:rFonts w:ascii="Arial" w:hAnsi="Arial" w:cs="Arial"/>
          <w:sz w:val="24"/>
          <w:szCs w:val="24"/>
          <w:lang w:val="es-ES"/>
        </w:rPr>
      </w:pPr>
      <w:r w:rsidRPr="00183EC5">
        <w:rPr>
          <w:rFonts w:ascii="Symbol" w:hAnsi="Symbol" w:cs="Symbol"/>
          <w:sz w:val="24"/>
          <w:szCs w:val="24"/>
          <w:lang w:val="es-ES"/>
        </w:rPr>
        <w:t></w:t>
      </w:r>
      <w:r w:rsidRPr="00183EC5">
        <w:rPr>
          <w:rFonts w:ascii="Arial" w:hAnsi="Arial" w:cs="Arial"/>
          <w:sz w:val="24"/>
          <w:szCs w:val="24"/>
          <w:lang w:val="es-ES"/>
        </w:rPr>
        <w:t>Teorías de la educación y sistemas de formación</w:t>
      </w:r>
    </w:p>
    <w:p w:rsidR="001112DD" w:rsidRPr="001112DD" w:rsidRDefault="001112DD" w:rsidP="00183EC5">
      <w:pPr>
        <w:pStyle w:val="Prrafodelista"/>
        <w:numPr>
          <w:ilvl w:val="0"/>
          <w:numId w:val="2"/>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 </w:t>
      </w:r>
      <w:r w:rsidRPr="001112DD">
        <w:rPr>
          <w:rFonts w:ascii="Arial" w:hAnsi="Arial" w:cs="Arial"/>
          <w:sz w:val="24"/>
          <w:szCs w:val="24"/>
          <w:lang w:val="es-ES"/>
        </w:rPr>
        <w:t>Procesos de aprendizaje</w:t>
      </w:r>
    </w:p>
    <w:p w:rsidR="001112DD" w:rsidRPr="00183EC5" w:rsidRDefault="001112DD" w:rsidP="00183EC5">
      <w:pPr>
        <w:pStyle w:val="Prrafodelista"/>
        <w:numPr>
          <w:ilvl w:val="0"/>
          <w:numId w:val="2"/>
        </w:numPr>
        <w:autoSpaceDE w:val="0"/>
        <w:autoSpaceDN w:val="0"/>
        <w:adjustRightInd w:val="0"/>
        <w:spacing w:after="0" w:line="240" w:lineRule="auto"/>
        <w:rPr>
          <w:rFonts w:ascii="Arial" w:hAnsi="Arial" w:cs="Arial"/>
          <w:sz w:val="24"/>
          <w:szCs w:val="24"/>
          <w:lang w:val="es-ES"/>
        </w:rPr>
      </w:pPr>
      <w:r w:rsidRPr="00183EC5">
        <w:rPr>
          <w:rFonts w:ascii="Symbol" w:hAnsi="Symbol" w:cs="Symbol"/>
          <w:sz w:val="24"/>
          <w:szCs w:val="24"/>
          <w:lang w:val="es-ES"/>
        </w:rPr>
        <w:t></w:t>
      </w:r>
      <w:r w:rsidRPr="00183EC5">
        <w:rPr>
          <w:rFonts w:ascii="Arial" w:hAnsi="Arial" w:cs="Arial"/>
          <w:sz w:val="24"/>
          <w:szCs w:val="24"/>
          <w:lang w:val="es-ES"/>
        </w:rPr>
        <w:t>Diseños curriculares</w:t>
      </w:r>
    </w:p>
    <w:p w:rsidR="00AD60A9" w:rsidRDefault="00AD60A9" w:rsidP="00183EC5">
      <w:pPr>
        <w:autoSpaceDE w:val="0"/>
        <w:autoSpaceDN w:val="0"/>
        <w:adjustRightInd w:val="0"/>
        <w:spacing w:after="0" w:line="240" w:lineRule="auto"/>
        <w:rPr>
          <w:rFonts w:ascii="Arial" w:hAnsi="Arial" w:cs="Arial"/>
          <w:sz w:val="24"/>
          <w:szCs w:val="24"/>
          <w:lang w:val="es-ES"/>
        </w:rPr>
      </w:pPr>
    </w:p>
    <w:p w:rsidR="00AD60A9" w:rsidRPr="00183EC5" w:rsidRDefault="00AD60A9" w:rsidP="00183EC5">
      <w:pPr>
        <w:autoSpaceDE w:val="0"/>
        <w:autoSpaceDN w:val="0"/>
        <w:adjustRightInd w:val="0"/>
        <w:spacing w:after="0" w:line="240" w:lineRule="auto"/>
        <w:rPr>
          <w:rFonts w:ascii="Arial" w:hAnsi="Arial" w:cs="Arial"/>
          <w:b/>
          <w:bCs/>
          <w:lang w:val="es-ES"/>
        </w:rPr>
      </w:pPr>
      <w:r w:rsidRPr="00183EC5">
        <w:rPr>
          <w:rFonts w:ascii="Arial" w:hAnsi="Arial" w:cs="Arial"/>
          <w:b/>
          <w:bCs/>
          <w:lang w:val="es-ES"/>
        </w:rPr>
        <w:t>SOCIOLOG</w:t>
      </w:r>
      <w:r w:rsidR="00183EC5" w:rsidRPr="00183EC5">
        <w:rPr>
          <w:rFonts w:ascii="Arial" w:hAnsi="Arial" w:cs="Arial"/>
          <w:b/>
          <w:bCs/>
          <w:lang w:val="es-ES"/>
        </w:rPr>
        <w:t>ÍA</w:t>
      </w:r>
    </w:p>
    <w:p w:rsidR="00AD60A9" w:rsidRPr="001112DD" w:rsidRDefault="00AD60A9" w:rsidP="00183EC5">
      <w:pPr>
        <w:pStyle w:val="Prrafodelista"/>
        <w:numPr>
          <w:ilvl w:val="0"/>
          <w:numId w:val="3"/>
        </w:numPr>
        <w:autoSpaceDE w:val="0"/>
        <w:autoSpaceDN w:val="0"/>
        <w:adjustRightInd w:val="0"/>
        <w:spacing w:after="0" w:line="240" w:lineRule="auto"/>
        <w:rPr>
          <w:rFonts w:ascii="Arial" w:hAnsi="Arial" w:cs="Arial"/>
          <w:sz w:val="24"/>
          <w:szCs w:val="24"/>
          <w:lang w:val="en-US"/>
        </w:rPr>
      </w:pPr>
      <w:r w:rsidRPr="001112DD">
        <w:rPr>
          <w:rFonts w:ascii="Symbol" w:hAnsi="Symbol" w:cs="Symbol"/>
          <w:sz w:val="24"/>
          <w:szCs w:val="24"/>
          <w:lang w:val="es-ES"/>
        </w:rPr>
        <w:t></w:t>
      </w:r>
      <w:proofErr w:type="spellStart"/>
      <w:r w:rsidRPr="001112DD">
        <w:rPr>
          <w:rFonts w:ascii="Arial" w:hAnsi="Arial" w:cs="Arial"/>
          <w:sz w:val="24"/>
          <w:szCs w:val="24"/>
          <w:lang w:val="en-US"/>
        </w:rPr>
        <w:t>E</w:t>
      </w:r>
      <w:r w:rsidR="00183EC5">
        <w:rPr>
          <w:rFonts w:ascii="Arial" w:hAnsi="Arial" w:cs="Arial"/>
          <w:sz w:val="24"/>
          <w:szCs w:val="24"/>
          <w:lang w:val="en-US"/>
        </w:rPr>
        <w:t>stratificaciones</w:t>
      </w:r>
      <w:proofErr w:type="spellEnd"/>
      <w:r w:rsidR="00183EC5">
        <w:rPr>
          <w:rFonts w:ascii="Arial" w:hAnsi="Arial" w:cs="Arial"/>
          <w:sz w:val="24"/>
          <w:szCs w:val="24"/>
          <w:lang w:val="en-US"/>
        </w:rPr>
        <w:t xml:space="preserve"> </w:t>
      </w:r>
      <w:r w:rsidR="001112DD" w:rsidRPr="001112DD">
        <w:rPr>
          <w:rFonts w:ascii="Arial" w:hAnsi="Arial" w:cs="Arial"/>
          <w:sz w:val="24"/>
          <w:szCs w:val="24"/>
          <w:lang w:val="en-US"/>
        </w:rPr>
        <w:t xml:space="preserve"> </w:t>
      </w:r>
      <w:proofErr w:type="spellStart"/>
      <w:r w:rsidRPr="001112DD">
        <w:rPr>
          <w:rFonts w:ascii="Arial" w:hAnsi="Arial" w:cs="Arial"/>
          <w:sz w:val="24"/>
          <w:szCs w:val="24"/>
          <w:lang w:val="en-US"/>
        </w:rPr>
        <w:t>sociales</w:t>
      </w:r>
      <w:proofErr w:type="spellEnd"/>
    </w:p>
    <w:p w:rsidR="00AD60A9" w:rsidRPr="00183EC5" w:rsidRDefault="00AD60A9" w:rsidP="00183EC5">
      <w:pPr>
        <w:pStyle w:val="Prrafodelista"/>
        <w:numPr>
          <w:ilvl w:val="0"/>
          <w:numId w:val="3"/>
        </w:numPr>
        <w:autoSpaceDE w:val="0"/>
        <w:autoSpaceDN w:val="0"/>
        <w:adjustRightInd w:val="0"/>
        <w:spacing w:after="0" w:line="240" w:lineRule="auto"/>
        <w:rPr>
          <w:rFonts w:ascii="Arial" w:hAnsi="Arial" w:cs="Arial"/>
          <w:sz w:val="24"/>
          <w:szCs w:val="24"/>
          <w:lang w:val="es-ES"/>
        </w:rPr>
      </w:pPr>
      <w:r w:rsidRPr="00183EC5">
        <w:rPr>
          <w:rFonts w:ascii="Symbol" w:hAnsi="Symbol" w:cs="Symbol"/>
          <w:sz w:val="24"/>
          <w:szCs w:val="24"/>
          <w:lang w:val="es-ES"/>
        </w:rPr>
        <w:t></w:t>
      </w:r>
      <w:r w:rsidRPr="00183EC5">
        <w:rPr>
          <w:rFonts w:ascii="Arial" w:hAnsi="Arial" w:cs="Arial"/>
          <w:sz w:val="24"/>
          <w:szCs w:val="24"/>
          <w:lang w:val="es-ES"/>
        </w:rPr>
        <w:t>Sociología de las</w:t>
      </w:r>
      <w:r w:rsidR="00183EC5" w:rsidRPr="00183EC5">
        <w:rPr>
          <w:rFonts w:ascii="Arial" w:hAnsi="Arial" w:cs="Arial"/>
          <w:sz w:val="24"/>
          <w:szCs w:val="24"/>
          <w:lang w:val="es-ES"/>
        </w:rPr>
        <w:t xml:space="preserve"> </w:t>
      </w:r>
      <w:r w:rsidRPr="00183EC5">
        <w:rPr>
          <w:rFonts w:ascii="Arial" w:hAnsi="Arial" w:cs="Arial"/>
          <w:sz w:val="24"/>
          <w:szCs w:val="24"/>
          <w:lang w:val="es-ES"/>
        </w:rPr>
        <w:t>ocupaciones.</w:t>
      </w:r>
    </w:p>
    <w:p w:rsidR="00AD60A9" w:rsidRDefault="00AD60A9" w:rsidP="00183EC5">
      <w:pPr>
        <w:pStyle w:val="Prrafodelista"/>
        <w:numPr>
          <w:ilvl w:val="0"/>
          <w:numId w:val="3"/>
        </w:numPr>
        <w:autoSpaceDE w:val="0"/>
        <w:autoSpaceDN w:val="0"/>
        <w:adjustRightInd w:val="0"/>
        <w:spacing w:after="0" w:line="240" w:lineRule="auto"/>
        <w:rPr>
          <w:rFonts w:ascii="Arial" w:hAnsi="Arial" w:cs="Arial"/>
          <w:sz w:val="24"/>
          <w:szCs w:val="24"/>
          <w:lang w:val="es-ES"/>
        </w:rPr>
      </w:pPr>
      <w:r w:rsidRPr="00183EC5">
        <w:rPr>
          <w:rFonts w:ascii="Symbol" w:hAnsi="Symbol" w:cs="Symbol"/>
          <w:sz w:val="24"/>
          <w:szCs w:val="24"/>
          <w:lang w:val="es-ES"/>
        </w:rPr>
        <w:t></w:t>
      </w:r>
      <w:r w:rsidRPr="00183EC5">
        <w:rPr>
          <w:rFonts w:ascii="Arial" w:hAnsi="Arial" w:cs="Arial"/>
          <w:sz w:val="24"/>
          <w:szCs w:val="24"/>
          <w:lang w:val="es-ES"/>
        </w:rPr>
        <w:t>Ambiente social de</w:t>
      </w:r>
      <w:r w:rsidR="00183EC5">
        <w:rPr>
          <w:rFonts w:ascii="Arial" w:hAnsi="Arial" w:cs="Arial"/>
          <w:sz w:val="24"/>
          <w:szCs w:val="24"/>
          <w:lang w:val="es-ES"/>
        </w:rPr>
        <w:t xml:space="preserve"> </w:t>
      </w:r>
      <w:r w:rsidRPr="00183EC5">
        <w:rPr>
          <w:rFonts w:ascii="Arial" w:hAnsi="Arial" w:cs="Arial"/>
          <w:sz w:val="24"/>
          <w:szCs w:val="24"/>
          <w:lang w:val="es-ES"/>
        </w:rPr>
        <w:t>los grupos</w:t>
      </w:r>
    </w:p>
    <w:p w:rsidR="00183EC5" w:rsidRPr="00183EC5" w:rsidRDefault="00183EC5" w:rsidP="00183EC5">
      <w:pPr>
        <w:pStyle w:val="Prrafodelista"/>
        <w:autoSpaceDE w:val="0"/>
        <w:autoSpaceDN w:val="0"/>
        <w:adjustRightInd w:val="0"/>
        <w:spacing w:after="0" w:line="240" w:lineRule="auto"/>
        <w:ind w:left="788"/>
        <w:rPr>
          <w:rFonts w:ascii="Arial" w:hAnsi="Arial" w:cs="Arial"/>
          <w:sz w:val="24"/>
          <w:szCs w:val="24"/>
          <w:lang w:val="es-ES"/>
        </w:rPr>
      </w:pPr>
    </w:p>
    <w:p w:rsidR="00AD60A9" w:rsidRPr="00183EC5" w:rsidRDefault="00AD60A9" w:rsidP="00183EC5">
      <w:pPr>
        <w:autoSpaceDE w:val="0"/>
        <w:autoSpaceDN w:val="0"/>
        <w:adjustRightInd w:val="0"/>
        <w:spacing w:after="0" w:line="240" w:lineRule="auto"/>
        <w:rPr>
          <w:rFonts w:ascii="Arial" w:hAnsi="Arial" w:cs="Arial"/>
          <w:b/>
          <w:bCs/>
          <w:lang w:val="es-ES"/>
        </w:rPr>
      </w:pPr>
      <w:proofErr w:type="spellStart"/>
      <w:r w:rsidRPr="00183EC5">
        <w:rPr>
          <w:rFonts w:ascii="Arial" w:hAnsi="Arial" w:cs="Arial"/>
          <w:b/>
          <w:bCs/>
          <w:lang w:val="es-ES"/>
        </w:rPr>
        <w:t>ECONOMIA</w:t>
      </w:r>
      <w:proofErr w:type="spellEnd"/>
    </w:p>
    <w:p w:rsidR="00AD60A9" w:rsidRDefault="00AD60A9" w:rsidP="00183EC5">
      <w:pPr>
        <w:pStyle w:val="Prrafodelista"/>
        <w:numPr>
          <w:ilvl w:val="0"/>
          <w:numId w:val="4"/>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Estructura económica</w:t>
      </w:r>
      <w:r w:rsidR="00183EC5">
        <w:rPr>
          <w:rFonts w:ascii="Arial" w:hAnsi="Arial" w:cs="Arial"/>
          <w:sz w:val="24"/>
          <w:szCs w:val="24"/>
          <w:lang w:val="es-ES"/>
        </w:rPr>
        <w:t xml:space="preserve">  </w:t>
      </w:r>
      <w:r w:rsidRPr="00183EC5">
        <w:rPr>
          <w:rFonts w:ascii="Arial" w:hAnsi="Arial" w:cs="Arial"/>
          <w:sz w:val="24"/>
          <w:szCs w:val="24"/>
          <w:lang w:val="es-ES"/>
        </w:rPr>
        <w:t>y mercado de trabajo.</w:t>
      </w:r>
    </w:p>
    <w:p w:rsidR="00183EC5" w:rsidRPr="00183EC5" w:rsidRDefault="00183EC5" w:rsidP="00183EC5">
      <w:pPr>
        <w:pStyle w:val="Prrafodelista"/>
        <w:autoSpaceDE w:val="0"/>
        <w:autoSpaceDN w:val="0"/>
        <w:adjustRightInd w:val="0"/>
        <w:spacing w:after="0" w:line="240" w:lineRule="auto"/>
        <w:rPr>
          <w:rFonts w:ascii="Arial" w:hAnsi="Arial" w:cs="Arial"/>
          <w:sz w:val="24"/>
          <w:szCs w:val="24"/>
          <w:lang w:val="es-ES"/>
        </w:rPr>
      </w:pPr>
    </w:p>
    <w:p w:rsidR="00AD60A9" w:rsidRPr="00183EC5" w:rsidRDefault="00AD60A9" w:rsidP="00183EC5">
      <w:pPr>
        <w:autoSpaceDE w:val="0"/>
        <w:autoSpaceDN w:val="0"/>
        <w:adjustRightInd w:val="0"/>
        <w:spacing w:after="0" w:line="240" w:lineRule="auto"/>
        <w:rPr>
          <w:rFonts w:ascii="Arial" w:hAnsi="Arial" w:cs="Arial"/>
          <w:b/>
          <w:bCs/>
          <w:lang w:val="es-ES"/>
        </w:rPr>
      </w:pPr>
      <w:r w:rsidRPr="00183EC5">
        <w:rPr>
          <w:rFonts w:ascii="Arial" w:hAnsi="Arial" w:cs="Arial"/>
          <w:b/>
          <w:bCs/>
          <w:lang w:val="es-ES"/>
        </w:rPr>
        <w:t>DERECHO</w:t>
      </w:r>
    </w:p>
    <w:p w:rsidR="00183EC5" w:rsidRDefault="00183EC5" w:rsidP="00183EC5">
      <w:pPr>
        <w:pStyle w:val="Prrafodelista"/>
        <w:numPr>
          <w:ilvl w:val="0"/>
          <w:numId w:val="4"/>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 </w:t>
      </w:r>
      <w:r w:rsidR="00AD60A9" w:rsidRPr="00183EC5">
        <w:rPr>
          <w:rFonts w:ascii="Arial" w:hAnsi="Arial" w:cs="Arial"/>
          <w:sz w:val="24"/>
          <w:szCs w:val="24"/>
          <w:lang w:val="es-ES"/>
        </w:rPr>
        <w:t>Laboral</w:t>
      </w:r>
    </w:p>
    <w:p w:rsidR="00AD60A9" w:rsidRPr="00183EC5" w:rsidRDefault="00AD60A9" w:rsidP="00183EC5">
      <w:pPr>
        <w:pStyle w:val="Prrafodelista"/>
        <w:numPr>
          <w:ilvl w:val="0"/>
          <w:numId w:val="4"/>
        </w:numPr>
        <w:autoSpaceDE w:val="0"/>
        <w:autoSpaceDN w:val="0"/>
        <w:adjustRightInd w:val="0"/>
        <w:spacing w:after="0" w:line="240" w:lineRule="auto"/>
        <w:rPr>
          <w:rFonts w:ascii="Arial" w:hAnsi="Arial" w:cs="Arial"/>
          <w:sz w:val="24"/>
          <w:szCs w:val="24"/>
          <w:lang w:val="es-ES"/>
        </w:rPr>
      </w:pPr>
      <w:r w:rsidRPr="00183EC5">
        <w:rPr>
          <w:rFonts w:ascii="Symbol" w:hAnsi="Symbol" w:cs="Symbol"/>
          <w:sz w:val="24"/>
          <w:szCs w:val="24"/>
          <w:lang w:val="es-ES"/>
        </w:rPr>
        <w:t></w:t>
      </w:r>
      <w:r w:rsidRPr="00183EC5">
        <w:rPr>
          <w:rFonts w:ascii="Arial" w:hAnsi="Arial" w:cs="Arial"/>
          <w:sz w:val="24"/>
          <w:szCs w:val="24"/>
          <w:lang w:val="es-ES"/>
        </w:rPr>
        <w:t>Desempleo y sistemas de</w:t>
      </w:r>
      <w:r w:rsidR="005549DA" w:rsidRPr="00183EC5">
        <w:rPr>
          <w:rFonts w:ascii="Arial" w:hAnsi="Arial" w:cs="Arial"/>
          <w:sz w:val="24"/>
          <w:szCs w:val="24"/>
          <w:lang w:val="es-ES"/>
        </w:rPr>
        <w:t xml:space="preserve"> </w:t>
      </w:r>
      <w:r w:rsidRPr="00183EC5">
        <w:rPr>
          <w:rFonts w:ascii="Arial" w:hAnsi="Arial" w:cs="Arial"/>
          <w:sz w:val="24"/>
          <w:szCs w:val="24"/>
          <w:lang w:val="es-ES"/>
        </w:rPr>
        <w:t>seguridad social</w:t>
      </w:r>
    </w:p>
    <w:p w:rsidR="00AD60A9" w:rsidRPr="00183EC5" w:rsidRDefault="00AD60A9" w:rsidP="00183EC5">
      <w:pPr>
        <w:pStyle w:val="Prrafodelista"/>
        <w:numPr>
          <w:ilvl w:val="0"/>
          <w:numId w:val="4"/>
        </w:numPr>
        <w:autoSpaceDE w:val="0"/>
        <w:autoSpaceDN w:val="0"/>
        <w:adjustRightInd w:val="0"/>
        <w:spacing w:after="0" w:line="240" w:lineRule="auto"/>
        <w:rPr>
          <w:rFonts w:ascii="Arial" w:hAnsi="Arial" w:cs="Arial"/>
          <w:sz w:val="24"/>
          <w:szCs w:val="24"/>
          <w:lang w:val="es-ES"/>
        </w:rPr>
      </w:pPr>
      <w:r w:rsidRPr="00183EC5">
        <w:rPr>
          <w:rFonts w:ascii="Arial" w:hAnsi="Arial" w:cs="Arial"/>
          <w:sz w:val="24"/>
          <w:szCs w:val="24"/>
          <w:lang w:val="es-ES"/>
        </w:rPr>
        <w:t>Políticas de mercado laboral.</w:t>
      </w:r>
    </w:p>
    <w:p w:rsidR="001112DD" w:rsidRDefault="001112DD" w:rsidP="00183EC5">
      <w:pPr>
        <w:autoSpaceDE w:val="0"/>
        <w:autoSpaceDN w:val="0"/>
        <w:adjustRightInd w:val="0"/>
        <w:spacing w:after="0" w:line="240" w:lineRule="auto"/>
        <w:rPr>
          <w:rFonts w:ascii="Arial" w:hAnsi="Arial" w:cs="Arial"/>
          <w:sz w:val="24"/>
          <w:szCs w:val="24"/>
          <w:lang w:val="es-ES"/>
        </w:rPr>
      </w:pPr>
    </w:p>
    <w:p w:rsidR="00AD60A9" w:rsidRDefault="00AD60A9"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Para conformar el perfil de tutor se hace necesario considerar tres aspectos:</w:t>
      </w:r>
    </w:p>
    <w:p w:rsidR="00AD60A9" w:rsidRDefault="00AD60A9"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a.- Cualidades Humanas: se refieren a la definición del SER del docente - tutor.</w:t>
      </w:r>
      <w:r w:rsidR="00A2774C" w:rsidRPr="00A2774C">
        <w:rPr>
          <w:rFonts w:ascii="Arial" w:hAnsi="Arial" w:cs="Arial"/>
          <w:sz w:val="24"/>
          <w:szCs w:val="24"/>
          <w:lang w:val="es-ES"/>
        </w:rPr>
        <w:t xml:space="preserve"> </w:t>
      </w:r>
    </w:p>
    <w:p w:rsidR="00A2774C" w:rsidRDefault="00AD60A9"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b- Cualidades Científicas, se refieren al SABER del docente </w:t>
      </w:r>
      <w:r w:rsidR="00A2774C">
        <w:rPr>
          <w:rFonts w:ascii="Arial" w:hAnsi="Arial" w:cs="Arial"/>
          <w:sz w:val="24"/>
          <w:szCs w:val="24"/>
          <w:lang w:val="es-ES"/>
        </w:rPr>
        <w:t>–</w:t>
      </w:r>
      <w:r>
        <w:rPr>
          <w:rFonts w:ascii="Arial" w:hAnsi="Arial" w:cs="Arial"/>
          <w:sz w:val="24"/>
          <w:szCs w:val="24"/>
          <w:lang w:val="es-ES"/>
        </w:rPr>
        <w:t>tutor</w:t>
      </w:r>
      <w:r w:rsidR="00A2774C">
        <w:rPr>
          <w:rFonts w:ascii="Arial" w:hAnsi="Arial" w:cs="Arial"/>
          <w:sz w:val="24"/>
          <w:szCs w:val="24"/>
          <w:lang w:val="es-ES"/>
        </w:rPr>
        <w:t xml:space="preserve"> </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c.- Cualidades técnicas definen el saber hacer del docente tutor. </w:t>
      </w:r>
    </w:p>
    <w:p w:rsidR="00A2774C" w:rsidRDefault="00A2774C" w:rsidP="00183EC5">
      <w:pPr>
        <w:autoSpaceDE w:val="0"/>
        <w:autoSpaceDN w:val="0"/>
        <w:adjustRightInd w:val="0"/>
        <w:spacing w:after="0" w:line="360" w:lineRule="auto"/>
        <w:jc w:val="both"/>
        <w:rPr>
          <w:rFonts w:ascii="Arial" w:hAnsi="Arial" w:cs="Arial"/>
          <w:sz w:val="24"/>
          <w:szCs w:val="24"/>
          <w:lang w:val="es-ES"/>
        </w:rPr>
      </w:pPr>
    </w:p>
    <w:p w:rsidR="00A2774C" w:rsidRDefault="00A2774C" w:rsidP="00183EC5">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Dentro de las </w:t>
      </w:r>
      <w:r w:rsidRPr="00A2774C">
        <w:rPr>
          <w:rFonts w:ascii="Arial" w:hAnsi="Arial" w:cs="Arial"/>
          <w:b/>
          <w:sz w:val="24"/>
          <w:szCs w:val="24"/>
          <w:lang w:val="es-ES"/>
        </w:rPr>
        <w:t>cualidades humanas</w:t>
      </w:r>
      <w:r>
        <w:rPr>
          <w:rFonts w:ascii="Arial" w:hAnsi="Arial" w:cs="Arial"/>
          <w:sz w:val="24"/>
          <w:szCs w:val="24"/>
          <w:lang w:val="es-ES"/>
        </w:rPr>
        <w:t xml:space="preserve"> el </w:t>
      </w:r>
      <w:r>
        <w:rPr>
          <w:rFonts w:ascii="Arial" w:hAnsi="Arial" w:cs="Arial"/>
          <w:b/>
          <w:bCs/>
          <w:sz w:val="24"/>
          <w:szCs w:val="24"/>
          <w:lang w:val="es-ES"/>
        </w:rPr>
        <w:t xml:space="preserve">SER </w:t>
      </w:r>
      <w:r>
        <w:rPr>
          <w:rFonts w:ascii="Arial" w:hAnsi="Arial" w:cs="Arial"/>
          <w:sz w:val="24"/>
          <w:szCs w:val="24"/>
          <w:lang w:val="es-ES"/>
        </w:rPr>
        <w:t>del docente - tutor se consideran aquellas</w:t>
      </w:r>
      <w:r w:rsidR="00183EC5">
        <w:rPr>
          <w:rFonts w:ascii="Arial" w:hAnsi="Arial" w:cs="Arial"/>
          <w:sz w:val="24"/>
          <w:szCs w:val="24"/>
          <w:lang w:val="es-ES"/>
        </w:rPr>
        <w:t xml:space="preserve"> </w:t>
      </w:r>
      <w:r>
        <w:rPr>
          <w:rFonts w:ascii="Arial" w:hAnsi="Arial" w:cs="Arial"/>
          <w:sz w:val="24"/>
          <w:szCs w:val="24"/>
          <w:lang w:val="es-ES"/>
        </w:rPr>
        <w:t>actitudes que posibilitan la relación profunda, rica y eficaz con los otros. Aún y cuando son</w:t>
      </w:r>
      <w:r w:rsidR="00183EC5">
        <w:rPr>
          <w:rFonts w:ascii="Arial" w:hAnsi="Arial" w:cs="Arial"/>
          <w:sz w:val="24"/>
          <w:szCs w:val="24"/>
          <w:lang w:val="es-ES"/>
        </w:rPr>
        <w:t xml:space="preserve"> </w:t>
      </w:r>
      <w:r>
        <w:rPr>
          <w:rFonts w:ascii="Arial" w:hAnsi="Arial" w:cs="Arial"/>
          <w:sz w:val="24"/>
          <w:szCs w:val="24"/>
          <w:lang w:val="es-ES"/>
        </w:rPr>
        <w:t>innatas, pueden mejorarse con el ejercicio. De acuerdo con el supuesto de que la relación</w:t>
      </w:r>
      <w:r w:rsidR="00183EC5">
        <w:rPr>
          <w:rFonts w:ascii="Arial" w:hAnsi="Arial" w:cs="Arial"/>
          <w:sz w:val="24"/>
          <w:szCs w:val="24"/>
          <w:lang w:val="es-ES"/>
        </w:rPr>
        <w:t xml:space="preserve"> </w:t>
      </w:r>
      <w:r>
        <w:rPr>
          <w:rFonts w:ascii="Arial" w:hAnsi="Arial" w:cs="Arial"/>
          <w:sz w:val="24"/>
          <w:szCs w:val="24"/>
          <w:lang w:val="es-ES"/>
        </w:rPr>
        <w:t>personal es el elemento fundamental en la acción tutorial se considera que todo tutor tendría</w:t>
      </w:r>
      <w:r w:rsidR="00183EC5">
        <w:rPr>
          <w:rFonts w:ascii="Arial" w:hAnsi="Arial" w:cs="Arial"/>
          <w:sz w:val="24"/>
          <w:szCs w:val="24"/>
          <w:lang w:val="es-ES"/>
        </w:rPr>
        <w:t xml:space="preserve"> </w:t>
      </w:r>
      <w:r>
        <w:rPr>
          <w:rFonts w:ascii="Arial" w:hAnsi="Arial" w:cs="Arial"/>
          <w:sz w:val="24"/>
          <w:szCs w:val="24"/>
          <w:lang w:val="es-ES"/>
        </w:rPr>
        <w:t>que estar dotado por cualidades como:</w:t>
      </w:r>
    </w:p>
    <w:p w:rsidR="00183EC5"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Empatía: capacidad para “simpatizar””, para “ponerse en el lugar del otro”, para hacer</w:t>
      </w:r>
      <w:r w:rsidR="00183EC5">
        <w:rPr>
          <w:rFonts w:ascii="Arial" w:hAnsi="Arial" w:cs="Arial"/>
          <w:sz w:val="24"/>
          <w:szCs w:val="24"/>
          <w:lang w:val="es-ES"/>
        </w:rPr>
        <w:t xml:space="preserve"> </w:t>
      </w:r>
      <w:r>
        <w:rPr>
          <w:rFonts w:ascii="Arial" w:hAnsi="Arial" w:cs="Arial"/>
          <w:sz w:val="24"/>
          <w:szCs w:val="24"/>
          <w:lang w:val="es-ES"/>
        </w:rPr>
        <w:t>suyos los sentimientos del otro, para comprenderlo sin juzgarlo. “Percibir de modo</w:t>
      </w:r>
      <w:r w:rsidR="00183EC5">
        <w:rPr>
          <w:rFonts w:ascii="Arial" w:hAnsi="Arial" w:cs="Arial"/>
          <w:sz w:val="24"/>
          <w:szCs w:val="24"/>
          <w:lang w:val="es-ES"/>
        </w:rPr>
        <w:t xml:space="preserve"> </w:t>
      </w:r>
      <w:r>
        <w:rPr>
          <w:rFonts w:ascii="Arial" w:hAnsi="Arial" w:cs="Arial"/>
          <w:sz w:val="24"/>
          <w:szCs w:val="24"/>
          <w:lang w:val="es-ES"/>
        </w:rPr>
        <w:t>empático es percibir al mundo subjetivo de los demás como si fuéramos esa persona,</w:t>
      </w:r>
      <w:r w:rsidR="00183EC5">
        <w:rPr>
          <w:rFonts w:ascii="Arial" w:hAnsi="Arial" w:cs="Arial"/>
          <w:sz w:val="24"/>
          <w:szCs w:val="24"/>
          <w:lang w:val="es-ES"/>
        </w:rPr>
        <w:t xml:space="preserve"> </w:t>
      </w:r>
      <w:r>
        <w:rPr>
          <w:rFonts w:ascii="Arial" w:hAnsi="Arial" w:cs="Arial"/>
          <w:sz w:val="24"/>
          <w:szCs w:val="24"/>
          <w:lang w:val="es-ES"/>
        </w:rPr>
        <w:t>sin perder de vista, sin embargo, que se trata de una situación análoga</w:t>
      </w:r>
      <w:r w:rsidR="00183EC5">
        <w:rPr>
          <w:rFonts w:ascii="Arial" w:hAnsi="Arial" w:cs="Arial"/>
          <w:sz w:val="24"/>
          <w:szCs w:val="24"/>
          <w:lang w:val="es-ES"/>
        </w:rPr>
        <w:t>.</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lastRenderedPageBreak/>
        <w:t></w:t>
      </w:r>
      <w:r>
        <w:rPr>
          <w:rFonts w:ascii="Symbol" w:hAnsi="Symbol" w:cs="Symbol"/>
          <w:sz w:val="24"/>
          <w:szCs w:val="24"/>
          <w:lang w:val="es-ES"/>
        </w:rPr>
        <w:t></w:t>
      </w:r>
      <w:r>
        <w:rPr>
          <w:rFonts w:ascii="Arial" w:hAnsi="Arial" w:cs="Arial"/>
          <w:sz w:val="24"/>
          <w:szCs w:val="24"/>
          <w:lang w:val="es-ES"/>
        </w:rPr>
        <w:t>Autenticidad: se refiere a la armonía y congruencia que debe haber entre lo que el</w:t>
      </w:r>
      <w:r w:rsidR="00183EC5">
        <w:rPr>
          <w:rFonts w:ascii="Arial" w:hAnsi="Arial" w:cs="Arial"/>
          <w:sz w:val="24"/>
          <w:szCs w:val="24"/>
          <w:lang w:val="es-ES"/>
        </w:rPr>
        <w:t xml:space="preserve"> </w:t>
      </w:r>
      <w:r>
        <w:rPr>
          <w:rFonts w:ascii="Arial" w:hAnsi="Arial" w:cs="Arial"/>
          <w:sz w:val="24"/>
          <w:szCs w:val="24"/>
          <w:lang w:val="es-ES"/>
        </w:rPr>
        <w:t>Docente - tutor dice y hace y lo que realmente es. Rogers lo denominó congruencia.</w:t>
      </w:r>
      <w:r w:rsidR="00183EC5">
        <w:rPr>
          <w:rFonts w:ascii="Arial" w:hAnsi="Arial" w:cs="Arial"/>
          <w:sz w:val="24"/>
          <w:szCs w:val="24"/>
          <w:lang w:val="es-ES"/>
        </w:rPr>
        <w:t xml:space="preserve"> </w:t>
      </w:r>
      <w:r>
        <w:rPr>
          <w:rFonts w:ascii="Arial" w:hAnsi="Arial" w:cs="Arial"/>
          <w:sz w:val="24"/>
          <w:szCs w:val="24"/>
          <w:lang w:val="es-ES"/>
        </w:rPr>
        <w:t>El tutor dotado de esta cualidad está abierto a la propia experiencia, la acepta, no la</w:t>
      </w:r>
      <w:r w:rsidR="00183EC5">
        <w:rPr>
          <w:rFonts w:ascii="Arial" w:hAnsi="Arial" w:cs="Arial"/>
          <w:sz w:val="24"/>
          <w:szCs w:val="24"/>
          <w:lang w:val="es-ES"/>
        </w:rPr>
        <w:t xml:space="preserve"> </w:t>
      </w:r>
      <w:r>
        <w:rPr>
          <w:rFonts w:ascii="Arial" w:hAnsi="Arial" w:cs="Arial"/>
          <w:sz w:val="24"/>
          <w:szCs w:val="24"/>
          <w:lang w:val="es-ES"/>
        </w:rPr>
        <w:t xml:space="preserve">enmascara ni la </w:t>
      </w:r>
      <w:proofErr w:type="spellStart"/>
      <w:r>
        <w:rPr>
          <w:rFonts w:ascii="Arial" w:hAnsi="Arial" w:cs="Arial"/>
          <w:sz w:val="24"/>
          <w:szCs w:val="24"/>
          <w:lang w:val="es-ES"/>
        </w:rPr>
        <w:t>rehuye</w:t>
      </w:r>
      <w:proofErr w:type="spellEnd"/>
      <w:r>
        <w:rPr>
          <w:rFonts w:ascii="Arial" w:hAnsi="Arial" w:cs="Arial"/>
          <w:sz w:val="24"/>
          <w:szCs w:val="24"/>
          <w:lang w:val="es-ES"/>
        </w:rPr>
        <w:t>.</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Madurez: cognitiva, afectiva y volitiva. La cognitiva hace al tutor una persona flexible,</w:t>
      </w:r>
      <w:r w:rsidR="00183EC5">
        <w:rPr>
          <w:rFonts w:ascii="Arial" w:hAnsi="Arial" w:cs="Arial"/>
          <w:sz w:val="24"/>
          <w:szCs w:val="24"/>
          <w:lang w:val="es-ES"/>
        </w:rPr>
        <w:t xml:space="preserve"> </w:t>
      </w:r>
      <w:r>
        <w:rPr>
          <w:rFonts w:ascii="Arial" w:hAnsi="Arial" w:cs="Arial"/>
          <w:sz w:val="24"/>
          <w:szCs w:val="24"/>
          <w:lang w:val="es-ES"/>
        </w:rPr>
        <w:t>capaz de comprender, asimilar ideas, adaptarse a situaciones nuevas y diferenciar lo</w:t>
      </w:r>
      <w:r w:rsidR="00183EC5">
        <w:rPr>
          <w:rFonts w:ascii="Arial" w:hAnsi="Arial" w:cs="Arial"/>
          <w:sz w:val="24"/>
          <w:szCs w:val="24"/>
          <w:lang w:val="es-ES"/>
        </w:rPr>
        <w:t xml:space="preserve"> </w:t>
      </w:r>
      <w:r>
        <w:rPr>
          <w:rFonts w:ascii="Arial" w:hAnsi="Arial" w:cs="Arial"/>
          <w:sz w:val="24"/>
          <w:szCs w:val="24"/>
          <w:lang w:val="es-ES"/>
        </w:rPr>
        <w:t>que pertenece a la subjetividad. La madurez afectiva supone la superación de</w:t>
      </w:r>
      <w:r w:rsidR="00183EC5">
        <w:rPr>
          <w:rFonts w:ascii="Arial" w:hAnsi="Arial" w:cs="Arial"/>
          <w:sz w:val="24"/>
          <w:szCs w:val="24"/>
          <w:lang w:val="es-ES"/>
        </w:rPr>
        <w:t xml:space="preserve"> </w:t>
      </w:r>
      <w:r>
        <w:rPr>
          <w:rFonts w:ascii="Arial" w:hAnsi="Arial" w:cs="Arial"/>
          <w:sz w:val="24"/>
          <w:szCs w:val="24"/>
          <w:lang w:val="es-ES"/>
        </w:rPr>
        <w:t>infantilismos, de compensaciones afectivas, caprichos y deseos de moldear al otro a</w:t>
      </w:r>
      <w:r w:rsidR="00183EC5">
        <w:rPr>
          <w:rFonts w:ascii="Arial" w:hAnsi="Arial" w:cs="Arial"/>
          <w:sz w:val="24"/>
          <w:szCs w:val="24"/>
          <w:lang w:val="es-ES"/>
        </w:rPr>
        <w:t xml:space="preserve"> </w:t>
      </w:r>
      <w:r>
        <w:rPr>
          <w:rFonts w:ascii="Arial" w:hAnsi="Arial" w:cs="Arial"/>
          <w:sz w:val="24"/>
          <w:szCs w:val="24"/>
          <w:lang w:val="es-ES"/>
        </w:rPr>
        <w:t>la propia imagen. La madurez volitiva lo convierte en una persona en búsqueda</w:t>
      </w:r>
      <w:r w:rsidR="00183EC5">
        <w:rPr>
          <w:rFonts w:ascii="Arial" w:hAnsi="Arial" w:cs="Arial"/>
          <w:sz w:val="24"/>
          <w:szCs w:val="24"/>
          <w:lang w:val="es-ES"/>
        </w:rPr>
        <w:t xml:space="preserve"> </w:t>
      </w:r>
      <w:r>
        <w:rPr>
          <w:rFonts w:ascii="Arial" w:hAnsi="Arial" w:cs="Arial"/>
          <w:sz w:val="24"/>
          <w:szCs w:val="24"/>
          <w:lang w:val="es-ES"/>
        </w:rPr>
        <w:t>permanente del bien común; capaz de tomar decisiones y modificarlas cuando sea</w:t>
      </w:r>
      <w:r w:rsidR="00183EC5">
        <w:rPr>
          <w:rFonts w:ascii="Arial" w:hAnsi="Arial" w:cs="Arial"/>
          <w:sz w:val="24"/>
          <w:szCs w:val="24"/>
          <w:lang w:val="es-ES"/>
        </w:rPr>
        <w:t xml:space="preserve"> </w:t>
      </w:r>
      <w:r>
        <w:rPr>
          <w:rFonts w:ascii="Arial" w:hAnsi="Arial" w:cs="Arial"/>
          <w:sz w:val="24"/>
          <w:szCs w:val="24"/>
          <w:lang w:val="es-ES"/>
        </w:rPr>
        <w:t>necesario.</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Responsabilidad o compromiso personal para asumir riesgos, aceptar éxitos y</w:t>
      </w:r>
    </w:p>
    <w:p w:rsidR="00A2774C" w:rsidRDefault="00A2774C" w:rsidP="00183EC5">
      <w:pPr>
        <w:autoSpaceDE w:val="0"/>
        <w:autoSpaceDN w:val="0"/>
        <w:adjustRightInd w:val="0"/>
        <w:spacing w:after="0" w:line="360" w:lineRule="auto"/>
        <w:jc w:val="both"/>
        <w:rPr>
          <w:rFonts w:ascii="Arial" w:hAnsi="Arial" w:cs="Arial"/>
          <w:sz w:val="24"/>
          <w:szCs w:val="24"/>
          <w:lang w:val="es-ES"/>
        </w:rPr>
      </w:pPr>
      <w:proofErr w:type="gramStart"/>
      <w:r>
        <w:rPr>
          <w:rFonts w:ascii="Arial" w:hAnsi="Arial" w:cs="Arial"/>
          <w:sz w:val="24"/>
          <w:szCs w:val="24"/>
          <w:lang w:val="es-ES"/>
        </w:rPr>
        <w:t>fracasos</w:t>
      </w:r>
      <w:proofErr w:type="gramEnd"/>
      <w:r>
        <w:rPr>
          <w:rFonts w:ascii="Arial" w:hAnsi="Arial" w:cs="Arial"/>
          <w:sz w:val="24"/>
          <w:szCs w:val="24"/>
          <w:lang w:val="es-ES"/>
        </w:rPr>
        <w:t>, calcular consecuencias tanto para sí mismo como para sus estudiantes</w:t>
      </w:r>
      <w:r w:rsidR="00183EC5">
        <w:rPr>
          <w:rFonts w:ascii="Arial" w:hAnsi="Arial" w:cs="Arial"/>
          <w:sz w:val="24"/>
          <w:szCs w:val="24"/>
          <w:lang w:val="es-ES"/>
        </w:rPr>
        <w:t xml:space="preserve"> </w:t>
      </w:r>
      <w:r>
        <w:rPr>
          <w:rFonts w:ascii="Arial" w:hAnsi="Arial" w:cs="Arial"/>
          <w:sz w:val="24"/>
          <w:szCs w:val="24"/>
          <w:lang w:val="es-ES"/>
        </w:rPr>
        <w:t>tutorados.</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Sociabilidad, que implica estar capacitados para desarrollar en sí mismo y en los</w:t>
      </w:r>
      <w:r w:rsidR="00183EC5">
        <w:rPr>
          <w:rFonts w:ascii="Arial" w:hAnsi="Arial" w:cs="Arial"/>
          <w:sz w:val="24"/>
          <w:szCs w:val="24"/>
          <w:lang w:val="es-ES"/>
        </w:rPr>
        <w:t xml:space="preserve"> </w:t>
      </w:r>
      <w:r>
        <w:rPr>
          <w:rFonts w:ascii="Arial" w:hAnsi="Arial" w:cs="Arial"/>
          <w:sz w:val="24"/>
          <w:szCs w:val="24"/>
          <w:lang w:val="es-ES"/>
        </w:rPr>
        <w:t>otros criterios y valores sociales.</w:t>
      </w:r>
    </w:p>
    <w:p w:rsidR="00A2774C" w:rsidRDefault="00A2774C" w:rsidP="00183EC5">
      <w:pPr>
        <w:autoSpaceDE w:val="0"/>
        <w:autoSpaceDN w:val="0"/>
        <w:adjustRightInd w:val="0"/>
        <w:spacing w:after="0" w:line="360" w:lineRule="auto"/>
        <w:jc w:val="both"/>
        <w:rPr>
          <w:rFonts w:ascii="Arial" w:hAnsi="Arial" w:cs="Arial"/>
          <w:b/>
          <w:bCs/>
          <w:i/>
          <w:iCs/>
          <w:sz w:val="24"/>
          <w:szCs w:val="24"/>
          <w:lang w:val="es-ES"/>
        </w:rPr>
      </w:pPr>
      <w:r>
        <w:rPr>
          <w:rFonts w:ascii="Arial" w:hAnsi="Arial" w:cs="Arial"/>
          <w:b/>
          <w:bCs/>
          <w:i/>
          <w:iCs/>
          <w:sz w:val="24"/>
          <w:szCs w:val="24"/>
          <w:lang w:val="es-ES"/>
        </w:rPr>
        <w:t>b.- Cualidades científicas</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Definen el </w:t>
      </w:r>
      <w:r>
        <w:rPr>
          <w:rFonts w:ascii="Arial" w:hAnsi="Arial" w:cs="Arial"/>
          <w:b/>
          <w:bCs/>
          <w:sz w:val="24"/>
          <w:szCs w:val="24"/>
          <w:lang w:val="es-ES"/>
        </w:rPr>
        <w:t xml:space="preserve">SABER </w:t>
      </w:r>
      <w:r>
        <w:rPr>
          <w:rFonts w:ascii="Arial" w:hAnsi="Arial" w:cs="Arial"/>
          <w:sz w:val="24"/>
          <w:szCs w:val="24"/>
          <w:lang w:val="es-ES"/>
        </w:rPr>
        <w:t>del docente - tutor. Hacen referencia al conjunto de conocimientos del</w:t>
      </w:r>
      <w:r w:rsidR="00183EC5">
        <w:rPr>
          <w:rFonts w:ascii="Arial" w:hAnsi="Arial" w:cs="Arial"/>
          <w:sz w:val="24"/>
          <w:szCs w:val="24"/>
          <w:lang w:val="es-ES"/>
        </w:rPr>
        <w:t xml:space="preserve"> </w:t>
      </w:r>
      <w:r>
        <w:rPr>
          <w:rFonts w:ascii="Arial" w:hAnsi="Arial" w:cs="Arial"/>
          <w:sz w:val="24"/>
          <w:szCs w:val="24"/>
          <w:lang w:val="es-ES"/>
        </w:rPr>
        <w:t>campo de otras ciencias, específicamente de la psicología, la pedagogía y la filosofía que de</w:t>
      </w:r>
      <w:r w:rsidR="00183EC5">
        <w:rPr>
          <w:rFonts w:ascii="Arial" w:hAnsi="Arial" w:cs="Arial"/>
          <w:sz w:val="24"/>
          <w:szCs w:val="24"/>
          <w:lang w:val="es-ES"/>
        </w:rPr>
        <w:t xml:space="preserve"> </w:t>
      </w:r>
      <w:r>
        <w:rPr>
          <w:rFonts w:ascii="Arial" w:hAnsi="Arial" w:cs="Arial"/>
          <w:sz w:val="24"/>
          <w:szCs w:val="24"/>
          <w:lang w:val="es-ES"/>
        </w:rPr>
        <w:t>manera directa e indirecta inciden en sus funciones.</w:t>
      </w:r>
    </w:p>
    <w:p w:rsidR="00A2774C" w:rsidRDefault="00A2774C" w:rsidP="00183EC5">
      <w:pPr>
        <w:autoSpaceDE w:val="0"/>
        <w:autoSpaceDN w:val="0"/>
        <w:adjustRightInd w:val="0"/>
        <w:spacing w:after="0" w:line="360" w:lineRule="auto"/>
        <w:jc w:val="both"/>
        <w:rPr>
          <w:rFonts w:ascii="Arial" w:hAnsi="Arial" w:cs="Arial"/>
          <w:b/>
          <w:bCs/>
          <w:i/>
          <w:iCs/>
          <w:sz w:val="24"/>
          <w:szCs w:val="24"/>
          <w:lang w:val="es-ES"/>
        </w:rPr>
      </w:pPr>
      <w:r>
        <w:rPr>
          <w:rFonts w:ascii="Arial" w:hAnsi="Arial" w:cs="Arial"/>
          <w:b/>
          <w:bCs/>
          <w:i/>
          <w:iCs/>
          <w:sz w:val="24"/>
          <w:szCs w:val="24"/>
          <w:lang w:val="es-ES"/>
        </w:rPr>
        <w:t>c.- Cualidades Técnicas</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Definen el </w:t>
      </w:r>
      <w:r>
        <w:rPr>
          <w:rFonts w:ascii="Arial" w:hAnsi="Arial" w:cs="Arial"/>
          <w:b/>
          <w:bCs/>
          <w:sz w:val="24"/>
          <w:szCs w:val="24"/>
          <w:lang w:val="es-ES"/>
        </w:rPr>
        <w:t xml:space="preserve">SABER HACER </w:t>
      </w:r>
      <w:r>
        <w:rPr>
          <w:rFonts w:ascii="Arial" w:hAnsi="Arial" w:cs="Arial"/>
          <w:sz w:val="24"/>
          <w:szCs w:val="24"/>
          <w:lang w:val="es-ES"/>
        </w:rPr>
        <w:t>del docente tutor. Hacen referencia al conjunto de destrezas y</w:t>
      </w:r>
      <w:r w:rsidR="00183EC5">
        <w:rPr>
          <w:rFonts w:ascii="Arial" w:hAnsi="Arial" w:cs="Arial"/>
          <w:sz w:val="24"/>
          <w:szCs w:val="24"/>
          <w:lang w:val="es-ES"/>
        </w:rPr>
        <w:t xml:space="preserve"> </w:t>
      </w:r>
      <w:r>
        <w:rPr>
          <w:rFonts w:ascii="Arial" w:hAnsi="Arial" w:cs="Arial"/>
          <w:sz w:val="24"/>
          <w:szCs w:val="24"/>
          <w:lang w:val="es-ES"/>
        </w:rPr>
        <w:t>técnicas y no sólo al conocimiento teórico de las mismas. Se adquieren por adiestramiento,</w:t>
      </w:r>
      <w:r w:rsidR="00183EC5">
        <w:rPr>
          <w:rFonts w:ascii="Arial" w:hAnsi="Arial" w:cs="Arial"/>
          <w:sz w:val="24"/>
          <w:szCs w:val="24"/>
          <w:lang w:val="es-ES"/>
        </w:rPr>
        <w:t xml:space="preserve"> </w:t>
      </w:r>
      <w:r>
        <w:rPr>
          <w:rFonts w:ascii="Arial" w:hAnsi="Arial" w:cs="Arial"/>
          <w:sz w:val="24"/>
          <w:szCs w:val="24"/>
          <w:lang w:val="es-ES"/>
        </w:rPr>
        <w:t>aunque, en cierta medida, dependen de las que hemos llamado cualidades humanas. En</w:t>
      </w:r>
      <w:r w:rsidR="00183EC5">
        <w:rPr>
          <w:rFonts w:ascii="Arial" w:hAnsi="Arial" w:cs="Arial"/>
          <w:sz w:val="24"/>
          <w:szCs w:val="24"/>
          <w:lang w:val="es-ES"/>
        </w:rPr>
        <w:t xml:space="preserve"> </w:t>
      </w:r>
      <w:r>
        <w:rPr>
          <w:rFonts w:ascii="Arial" w:hAnsi="Arial" w:cs="Arial"/>
          <w:sz w:val="24"/>
          <w:szCs w:val="24"/>
          <w:lang w:val="es-ES"/>
        </w:rPr>
        <w:t>este apartado es importante considerar que el docente tutor asuma funciones de:</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La planificación de procesos, lo cuál supone tener una visión clara y precisa de las</w:t>
      </w:r>
      <w:r w:rsidR="00183EC5">
        <w:rPr>
          <w:rFonts w:ascii="Arial" w:hAnsi="Arial" w:cs="Arial"/>
          <w:sz w:val="24"/>
          <w:szCs w:val="24"/>
          <w:lang w:val="es-ES"/>
        </w:rPr>
        <w:t xml:space="preserve"> </w:t>
      </w:r>
      <w:r>
        <w:rPr>
          <w:rFonts w:ascii="Arial" w:hAnsi="Arial" w:cs="Arial"/>
          <w:sz w:val="24"/>
          <w:szCs w:val="24"/>
          <w:lang w:val="es-ES"/>
        </w:rPr>
        <w:t>metas y objetivos.</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Contar con una capacidad organizadora, coordinadora y moderadora.</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Tener una capacidad motivadora y evaluadora.</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t></w:t>
      </w:r>
      <w:r>
        <w:rPr>
          <w:rFonts w:ascii="Symbol" w:hAnsi="Symbol" w:cs="Symbol"/>
          <w:sz w:val="24"/>
          <w:szCs w:val="24"/>
          <w:lang w:val="es-ES"/>
        </w:rPr>
        <w:t></w:t>
      </w:r>
      <w:r>
        <w:rPr>
          <w:rFonts w:ascii="Arial" w:hAnsi="Arial" w:cs="Arial"/>
          <w:sz w:val="24"/>
          <w:szCs w:val="24"/>
          <w:lang w:val="es-ES"/>
        </w:rPr>
        <w:t>Tener dominio de técnicas de diagnóstico e intervención psicopedagógica.</w:t>
      </w:r>
    </w:p>
    <w:p w:rsidR="00A2774C" w:rsidRDefault="00A2774C" w:rsidP="00183EC5">
      <w:pPr>
        <w:autoSpaceDE w:val="0"/>
        <w:autoSpaceDN w:val="0"/>
        <w:adjustRightInd w:val="0"/>
        <w:spacing w:after="0" w:line="360" w:lineRule="auto"/>
        <w:jc w:val="both"/>
        <w:rPr>
          <w:rFonts w:ascii="Arial" w:hAnsi="Arial" w:cs="Arial"/>
          <w:sz w:val="24"/>
          <w:szCs w:val="24"/>
          <w:lang w:val="es-ES"/>
        </w:rPr>
      </w:pPr>
      <w:r>
        <w:rPr>
          <w:rFonts w:ascii="Symbol" w:hAnsi="Symbol" w:cs="Symbol"/>
          <w:sz w:val="24"/>
          <w:szCs w:val="24"/>
          <w:lang w:val="es-ES"/>
        </w:rPr>
        <w:lastRenderedPageBreak/>
        <w:t></w:t>
      </w:r>
      <w:r>
        <w:rPr>
          <w:rFonts w:ascii="Symbol" w:hAnsi="Symbol" w:cs="Symbol"/>
          <w:sz w:val="24"/>
          <w:szCs w:val="24"/>
          <w:lang w:val="es-ES"/>
        </w:rPr>
        <w:t></w:t>
      </w:r>
      <w:r>
        <w:rPr>
          <w:rFonts w:ascii="Arial" w:hAnsi="Arial" w:cs="Arial"/>
          <w:sz w:val="24"/>
          <w:szCs w:val="24"/>
          <w:lang w:val="es-ES"/>
        </w:rPr>
        <w:t>Aplicar técnicas de motivación, técnicas grupales, entrevista y reducción de tensiones</w:t>
      </w:r>
    </w:p>
    <w:p w:rsidR="00183EC5" w:rsidRDefault="00183EC5" w:rsidP="00183EC5">
      <w:pPr>
        <w:autoSpaceDE w:val="0"/>
        <w:autoSpaceDN w:val="0"/>
        <w:adjustRightInd w:val="0"/>
        <w:spacing w:after="0" w:line="360" w:lineRule="auto"/>
        <w:jc w:val="both"/>
        <w:rPr>
          <w:rFonts w:ascii="Arial" w:hAnsi="Arial" w:cs="Arial"/>
          <w:sz w:val="24"/>
          <w:szCs w:val="24"/>
          <w:lang w:val="es-ES"/>
        </w:rPr>
      </w:pPr>
    </w:p>
    <w:p w:rsidR="002F735D" w:rsidRPr="002F735D" w:rsidRDefault="002F735D" w:rsidP="00183EC5">
      <w:pPr>
        <w:autoSpaceDE w:val="0"/>
        <w:autoSpaceDN w:val="0"/>
        <w:adjustRightInd w:val="0"/>
        <w:spacing w:after="0" w:line="360" w:lineRule="auto"/>
        <w:jc w:val="both"/>
        <w:rPr>
          <w:rFonts w:ascii="Arial" w:hAnsi="Arial" w:cs="Arial"/>
          <w:b/>
          <w:i/>
          <w:sz w:val="24"/>
          <w:szCs w:val="24"/>
          <w:lang w:val="es-ES"/>
        </w:rPr>
      </w:pPr>
      <w:r w:rsidRPr="002F735D">
        <w:rPr>
          <w:rFonts w:ascii="Arial" w:hAnsi="Arial" w:cs="Arial"/>
          <w:b/>
          <w:i/>
          <w:sz w:val="24"/>
          <w:szCs w:val="24"/>
          <w:lang w:val="es-ES"/>
        </w:rPr>
        <w:t xml:space="preserve">Matriz comparativa de las acciones y actitudes de os personajes de la película  </w:t>
      </w:r>
      <w:proofErr w:type="gramStart"/>
      <w:r w:rsidRPr="002F735D">
        <w:rPr>
          <w:rFonts w:ascii="Arial" w:hAnsi="Arial" w:cs="Arial"/>
          <w:b/>
          <w:i/>
          <w:sz w:val="24"/>
          <w:szCs w:val="24"/>
          <w:lang w:val="es-ES"/>
        </w:rPr>
        <w:t>“ Un</w:t>
      </w:r>
      <w:proofErr w:type="gramEnd"/>
      <w:r w:rsidRPr="002F735D">
        <w:rPr>
          <w:rFonts w:ascii="Arial" w:hAnsi="Arial" w:cs="Arial"/>
          <w:b/>
          <w:i/>
          <w:sz w:val="24"/>
          <w:szCs w:val="24"/>
          <w:lang w:val="es-ES"/>
        </w:rPr>
        <w:t xml:space="preserve">  sueño posible “ </w:t>
      </w:r>
    </w:p>
    <w:p w:rsidR="005549DA" w:rsidRDefault="005549DA" w:rsidP="00AD60A9">
      <w:pPr>
        <w:autoSpaceDE w:val="0"/>
        <w:autoSpaceDN w:val="0"/>
        <w:adjustRightInd w:val="0"/>
        <w:spacing w:after="0" w:line="240" w:lineRule="auto"/>
        <w:rPr>
          <w:rFonts w:ascii="Arial" w:hAnsi="Arial" w:cs="Arial"/>
          <w:sz w:val="24"/>
          <w:szCs w:val="24"/>
          <w:lang w:val="es-ES"/>
        </w:rPr>
      </w:pPr>
    </w:p>
    <w:tbl>
      <w:tblPr>
        <w:tblStyle w:val="Tablaconcuadrcula"/>
        <w:tblW w:w="9322" w:type="dxa"/>
        <w:tblLook w:val="04A0"/>
      </w:tblPr>
      <w:tblGrid>
        <w:gridCol w:w="1217"/>
        <w:gridCol w:w="1673"/>
        <w:gridCol w:w="1673"/>
        <w:gridCol w:w="1695"/>
        <w:gridCol w:w="1673"/>
        <w:gridCol w:w="1673"/>
      </w:tblGrid>
      <w:tr w:rsidR="00366416" w:rsidTr="002F735D">
        <w:trPr>
          <w:trHeight w:val="652"/>
        </w:trPr>
        <w:tc>
          <w:tcPr>
            <w:tcW w:w="1217" w:type="dxa"/>
            <w:vMerge w:val="restart"/>
            <w:shd w:val="clear" w:color="auto" w:fill="4F81BD" w:themeFill="accent1"/>
          </w:tcPr>
          <w:p w:rsidR="0064242A" w:rsidRPr="0064242A" w:rsidRDefault="0064242A"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Elementos que conforman el perfil del tutor </w:t>
            </w:r>
          </w:p>
        </w:tc>
        <w:tc>
          <w:tcPr>
            <w:tcW w:w="1673" w:type="dxa"/>
            <w:vMerge w:val="restart"/>
            <w:shd w:val="clear" w:color="auto" w:fill="4F81BD" w:themeFill="accent1"/>
          </w:tcPr>
          <w:p w:rsidR="0064242A" w:rsidRPr="0064242A" w:rsidRDefault="0064242A"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Mediante o a través de </w:t>
            </w:r>
          </w:p>
        </w:tc>
        <w:tc>
          <w:tcPr>
            <w:tcW w:w="6432" w:type="dxa"/>
            <w:gridSpan w:val="4"/>
            <w:tcBorders>
              <w:bottom w:val="single" w:sz="4" w:space="0" w:color="auto"/>
            </w:tcBorders>
            <w:shd w:val="clear" w:color="auto" w:fill="FFFF00"/>
          </w:tcPr>
          <w:p w:rsidR="0064242A" w:rsidRDefault="0064242A"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Acciones y actitudes de los personajes de la película </w:t>
            </w:r>
          </w:p>
          <w:p w:rsidR="0064242A" w:rsidRDefault="0064242A" w:rsidP="00AD60A9">
            <w:pPr>
              <w:autoSpaceDE w:val="0"/>
              <w:autoSpaceDN w:val="0"/>
              <w:adjustRightInd w:val="0"/>
              <w:rPr>
                <w:rFonts w:ascii="Arial" w:hAnsi="Arial" w:cs="Arial"/>
                <w:sz w:val="20"/>
                <w:szCs w:val="20"/>
                <w:lang w:val="es-ES"/>
              </w:rPr>
            </w:pPr>
          </w:p>
          <w:p w:rsidR="0064242A" w:rsidRDefault="0064242A" w:rsidP="00AD60A9">
            <w:pPr>
              <w:autoSpaceDE w:val="0"/>
              <w:autoSpaceDN w:val="0"/>
              <w:adjustRightInd w:val="0"/>
              <w:rPr>
                <w:rFonts w:ascii="Arial" w:hAnsi="Arial" w:cs="Arial"/>
                <w:sz w:val="24"/>
                <w:szCs w:val="24"/>
                <w:lang w:val="es-ES"/>
              </w:rPr>
            </w:pPr>
          </w:p>
        </w:tc>
      </w:tr>
      <w:tr w:rsidR="002F735D" w:rsidTr="002F735D">
        <w:trPr>
          <w:trHeight w:val="774"/>
        </w:trPr>
        <w:tc>
          <w:tcPr>
            <w:tcW w:w="1217" w:type="dxa"/>
            <w:vMerge/>
            <w:shd w:val="clear" w:color="auto" w:fill="4F81BD" w:themeFill="accent1"/>
          </w:tcPr>
          <w:p w:rsidR="00366416" w:rsidRPr="0064242A" w:rsidRDefault="00366416" w:rsidP="00AD60A9">
            <w:pPr>
              <w:autoSpaceDE w:val="0"/>
              <w:autoSpaceDN w:val="0"/>
              <w:adjustRightInd w:val="0"/>
              <w:rPr>
                <w:rFonts w:ascii="Arial" w:hAnsi="Arial" w:cs="Arial"/>
                <w:sz w:val="20"/>
                <w:szCs w:val="20"/>
                <w:lang w:val="es-ES"/>
              </w:rPr>
            </w:pPr>
          </w:p>
        </w:tc>
        <w:tc>
          <w:tcPr>
            <w:tcW w:w="1673" w:type="dxa"/>
            <w:vMerge/>
            <w:shd w:val="clear" w:color="auto" w:fill="4F81BD" w:themeFill="accent1"/>
          </w:tcPr>
          <w:p w:rsidR="00366416" w:rsidRPr="0064242A" w:rsidRDefault="00366416" w:rsidP="00AD60A9">
            <w:pPr>
              <w:autoSpaceDE w:val="0"/>
              <w:autoSpaceDN w:val="0"/>
              <w:adjustRightInd w:val="0"/>
              <w:rPr>
                <w:rFonts w:ascii="Arial" w:hAnsi="Arial" w:cs="Arial"/>
                <w:sz w:val="20"/>
                <w:szCs w:val="20"/>
                <w:lang w:val="es-ES"/>
              </w:rPr>
            </w:pPr>
          </w:p>
        </w:tc>
        <w:tc>
          <w:tcPr>
            <w:tcW w:w="1673" w:type="dxa"/>
            <w:tcBorders>
              <w:top w:val="single" w:sz="4" w:space="0" w:color="auto"/>
              <w:right w:val="single" w:sz="4" w:space="0" w:color="auto"/>
            </w:tcBorders>
            <w:shd w:val="clear" w:color="auto" w:fill="FFFF00"/>
          </w:tcPr>
          <w:p w:rsidR="00366416" w:rsidRDefault="00366416" w:rsidP="00AD60A9">
            <w:pPr>
              <w:autoSpaceDE w:val="0"/>
              <w:autoSpaceDN w:val="0"/>
              <w:adjustRightInd w:val="0"/>
              <w:rPr>
                <w:rFonts w:ascii="Arial" w:hAnsi="Arial" w:cs="Arial"/>
                <w:sz w:val="20"/>
                <w:szCs w:val="20"/>
                <w:lang w:val="es-ES"/>
              </w:rPr>
            </w:pPr>
          </w:p>
          <w:p w:rsidR="00366416" w:rsidRDefault="00366416" w:rsidP="00AD60A9">
            <w:pPr>
              <w:autoSpaceDE w:val="0"/>
              <w:autoSpaceDN w:val="0"/>
              <w:adjustRightInd w:val="0"/>
              <w:rPr>
                <w:rFonts w:ascii="Arial" w:hAnsi="Arial" w:cs="Arial"/>
                <w:sz w:val="20"/>
                <w:szCs w:val="20"/>
                <w:lang w:val="es-ES"/>
              </w:rPr>
            </w:pPr>
          </w:p>
          <w:p w:rsidR="00366416" w:rsidRPr="0064242A" w:rsidRDefault="00366416" w:rsidP="00AD60A9">
            <w:pPr>
              <w:autoSpaceDE w:val="0"/>
              <w:autoSpaceDN w:val="0"/>
              <w:adjustRightInd w:val="0"/>
              <w:rPr>
                <w:rFonts w:ascii="Arial" w:hAnsi="Arial" w:cs="Arial"/>
                <w:sz w:val="20"/>
                <w:szCs w:val="20"/>
                <w:lang w:val="es-ES"/>
              </w:rPr>
            </w:pPr>
            <w:r>
              <w:rPr>
                <w:rFonts w:ascii="Arial" w:hAnsi="Arial" w:cs="Arial"/>
                <w:sz w:val="20"/>
                <w:szCs w:val="20"/>
                <w:lang w:val="es-ES"/>
              </w:rPr>
              <w:t xml:space="preserve">Sandra </w:t>
            </w:r>
            <w:proofErr w:type="spellStart"/>
            <w:r>
              <w:rPr>
                <w:rFonts w:ascii="Arial" w:hAnsi="Arial" w:cs="Arial"/>
                <w:sz w:val="20"/>
                <w:szCs w:val="20"/>
                <w:lang w:val="es-ES"/>
              </w:rPr>
              <w:t>Bullock</w:t>
            </w:r>
            <w:proofErr w:type="spellEnd"/>
            <w:r>
              <w:rPr>
                <w:rFonts w:ascii="Arial" w:hAnsi="Arial" w:cs="Arial"/>
                <w:sz w:val="20"/>
                <w:szCs w:val="20"/>
                <w:lang w:val="es-ES"/>
              </w:rPr>
              <w:t xml:space="preserve"> y su familia</w:t>
            </w:r>
          </w:p>
        </w:tc>
        <w:tc>
          <w:tcPr>
            <w:tcW w:w="1357" w:type="dxa"/>
            <w:tcBorders>
              <w:top w:val="single" w:sz="4" w:space="0" w:color="auto"/>
              <w:left w:val="single" w:sz="4" w:space="0" w:color="auto"/>
              <w:right w:val="single" w:sz="4" w:space="0" w:color="auto"/>
            </w:tcBorders>
            <w:shd w:val="clear" w:color="auto" w:fill="FFFF00"/>
          </w:tcPr>
          <w:p w:rsidR="00366416" w:rsidRDefault="00366416">
            <w:pPr>
              <w:rPr>
                <w:rFonts w:ascii="Arial" w:hAnsi="Arial" w:cs="Arial"/>
                <w:sz w:val="20"/>
                <w:szCs w:val="20"/>
                <w:lang w:val="es-ES"/>
              </w:rPr>
            </w:pPr>
          </w:p>
          <w:p w:rsidR="00366416" w:rsidRDefault="00366416">
            <w:pPr>
              <w:rPr>
                <w:rFonts w:ascii="Arial" w:hAnsi="Arial" w:cs="Arial"/>
                <w:sz w:val="20"/>
                <w:szCs w:val="20"/>
                <w:lang w:val="es-ES"/>
              </w:rPr>
            </w:pPr>
          </w:p>
          <w:p w:rsidR="00366416" w:rsidRDefault="00366416">
            <w:pPr>
              <w:rPr>
                <w:rFonts w:ascii="Arial" w:hAnsi="Arial" w:cs="Arial"/>
                <w:sz w:val="20"/>
                <w:szCs w:val="20"/>
                <w:lang w:val="es-ES"/>
              </w:rPr>
            </w:pPr>
            <w:r>
              <w:rPr>
                <w:rFonts w:ascii="Arial" w:hAnsi="Arial" w:cs="Arial"/>
                <w:sz w:val="20"/>
                <w:szCs w:val="20"/>
                <w:lang w:val="es-ES"/>
              </w:rPr>
              <w:t xml:space="preserve">El entrenador </w:t>
            </w:r>
          </w:p>
          <w:p w:rsidR="00366416" w:rsidRDefault="00366416">
            <w:pPr>
              <w:rPr>
                <w:rFonts w:ascii="Arial" w:hAnsi="Arial" w:cs="Arial"/>
                <w:sz w:val="20"/>
                <w:szCs w:val="20"/>
                <w:lang w:val="es-ES"/>
              </w:rPr>
            </w:pPr>
          </w:p>
          <w:p w:rsidR="00366416" w:rsidRPr="0064242A" w:rsidRDefault="00366416" w:rsidP="0064242A">
            <w:pPr>
              <w:autoSpaceDE w:val="0"/>
              <w:autoSpaceDN w:val="0"/>
              <w:adjustRightInd w:val="0"/>
              <w:rPr>
                <w:rFonts w:ascii="Arial" w:hAnsi="Arial" w:cs="Arial"/>
                <w:sz w:val="20"/>
                <w:szCs w:val="20"/>
                <w:lang w:val="es-ES"/>
              </w:rPr>
            </w:pPr>
          </w:p>
        </w:tc>
        <w:tc>
          <w:tcPr>
            <w:tcW w:w="1701" w:type="dxa"/>
            <w:tcBorders>
              <w:top w:val="single" w:sz="4" w:space="0" w:color="auto"/>
              <w:left w:val="single" w:sz="4" w:space="0" w:color="auto"/>
              <w:right w:val="single" w:sz="4" w:space="0" w:color="auto"/>
            </w:tcBorders>
            <w:shd w:val="clear" w:color="auto" w:fill="FFFF00"/>
          </w:tcPr>
          <w:p w:rsidR="00366416" w:rsidRDefault="00366416">
            <w:pPr>
              <w:rPr>
                <w:rFonts w:ascii="Arial" w:hAnsi="Arial" w:cs="Arial"/>
                <w:sz w:val="20"/>
                <w:szCs w:val="20"/>
                <w:lang w:val="es-ES"/>
              </w:rPr>
            </w:pPr>
          </w:p>
          <w:p w:rsidR="00366416" w:rsidRDefault="00366416">
            <w:pPr>
              <w:rPr>
                <w:rFonts w:ascii="Arial" w:hAnsi="Arial" w:cs="Arial"/>
                <w:sz w:val="20"/>
                <w:szCs w:val="20"/>
                <w:lang w:val="es-ES"/>
              </w:rPr>
            </w:pPr>
          </w:p>
          <w:p w:rsidR="00366416" w:rsidRDefault="00366416">
            <w:pPr>
              <w:rPr>
                <w:rFonts w:ascii="Arial" w:hAnsi="Arial" w:cs="Arial"/>
                <w:sz w:val="20"/>
                <w:szCs w:val="20"/>
                <w:lang w:val="es-ES"/>
              </w:rPr>
            </w:pPr>
            <w:r>
              <w:rPr>
                <w:rFonts w:ascii="Arial" w:hAnsi="Arial" w:cs="Arial"/>
                <w:sz w:val="20"/>
                <w:szCs w:val="20"/>
                <w:lang w:val="es-ES"/>
              </w:rPr>
              <w:t xml:space="preserve">La Maestra de la escuela </w:t>
            </w:r>
          </w:p>
          <w:p w:rsidR="00366416" w:rsidRDefault="00366416">
            <w:pPr>
              <w:rPr>
                <w:rFonts w:ascii="Arial" w:hAnsi="Arial" w:cs="Arial"/>
                <w:sz w:val="20"/>
                <w:szCs w:val="20"/>
                <w:lang w:val="es-ES"/>
              </w:rPr>
            </w:pPr>
          </w:p>
          <w:p w:rsidR="00366416" w:rsidRPr="0064242A" w:rsidRDefault="00366416" w:rsidP="00085EDE">
            <w:pPr>
              <w:autoSpaceDE w:val="0"/>
              <w:autoSpaceDN w:val="0"/>
              <w:adjustRightInd w:val="0"/>
              <w:rPr>
                <w:rFonts w:ascii="Arial" w:hAnsi="Arial" w:cs="Arial"/>
                <w:sz w:val="20"/>
                <w:szCs w:val="20"/>
                <w:lang w:val="es-ES"/>
              </w:rPr>
            </w:pPr>
          </w:p>
        </w:tc>
        <w:tc>
          <w:tcPr>
            <w:tcW w:w="1701" w:type="dxa"/>
            <w:tcBorders>
              <w:top w:val="single" w:sz="4" w:space="0" w:color="auto"/>
              <w:left w:val="single" w:sz="4" w:space="0" w:color="auto"/>
              <w:right w:val="single" w:sz="4" w:space="0" w:color="auto"/>
            </w:tcBorders>
            <w:shd w:val="clear" w:color="auto" w:fill="FFFF00"/>
          </w:tcPr>
          <w:p w:rsidR="00366416" w:rsidRDefault="00366416">
            <w:pPr>
              <w:rPr>
                <w:rFonts w:ascii="Arial" w:hAnsi="Arial" w:cs="Arial"/>
                <w:sz w:val="20"/>
                <w:szCs w:val="20"/>
                <w:lang w:val="es-ES"/>
              </w:rPr>
            </w:pPr>
          </w:p>
          <w:p w:rsidR="00366416" w:rsidRDefault="00366416">
            <w:pPr>
              <w:rPr>
                <w:rFonts w:ascii="Arial" w:hAnsi="Arial" w:cs="Arial"/>
                <w:sz w:val="20"/>
                <w:szCs w:val="20"/>
                <w:lang w:val="es-ES"/>
              </w:rPr>
            </w:pPr>
          </w:p>
          <w:p w:rsidR="00366416" w:rsidRPr="0064242A" w:rsidRDefault="00366416" w:rsidP="00085EDE">
            <w:pPr>
              <w:autoSpaceDE w:val="0"/>
              <w:autoSpaceDN w:val="0"/>
              <w:adjustRightInd w:val="0"/>
              <w:rPr>
                <w:rFonts w:ascii="Arial" w:hAnsi="Arial" w:cs="Arial"/>
                <w:sz w:val="20"/>
                <w:szCs w:val="20"/>
                <w:lang w:val="es-ES"/>
              </w:rPr>
            </w:pPr>
            <w:r>
              <w:rPr>
                <w:rFonts w:ascii="Arial" w:hAnsi="Arial" w:cs="Arial"/>
                <w:sz w:val="20"/>
                <w:szCs w:val="20"/>
                <w:lang w:val="es-ES"/>
              </w:rPr>
              <w:t xml:space="preserve">La Maestra particular </w:t>
            </w:r>
          </w:p>
        </w:tc>
      </w:tr>
      <w:tr w:rsidR="00366416" w:rsidTr="002F735D">
        <w:tc>
          <w:tcPr>
            <w:tcW w:w="1217" w:type="dxa"/>
            <w:tcBorders>
              <w:top w:val="single" w:sz="4" w:space="0" w:color="auto"/>
            </w:tcBorders>
            <w:shd w:val="clear" w:color="auto" w:fill="BFBFBF" w:themeFill="background1" w:themeFillShade="BF"/>
          </w:tcPr>
          <w:p w:rsidR="00366416" w:rsidRPr="0064242A" w:rsidRDefault="00366416"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Cualidades humanas </w:t>
            </w:r>
          </w:p>
        </w:tc>
        <w:tc>
          <w:tcPr>
            <w:tcW w:w="1673" w:type="dxa"/>
            <w:tcBorders>
              <w:top w:val="single" w:sz="4" w:space="0" w:color="auto"/>
            </w:tcBorders>
            <w:shd w:val="clear" w:color="auto" w:fill="BFBFBF" w:themeFill="background1" w:themeFillShade="BF"/>
          </w:tcPr>
          <w:p w:rsidR="00366416" w:rsidRPr="0064242A" w:rsidRDefault="00366416"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actitudes que posibilitan la relación profunda, rica y eficaz con los otros</w:t>
            </w:r>
          </w:p>
        </w:tc>
        <w:tc>
          <w:tcPr>
            <w:tcW w:w="1673" w:type="dxa"/>
            <w:tcBorders>
              <w:top w:val="single" w:sz="4" w:space="0" w:color="auto"/>
            </w:tcBorders>
            <w:shd w:val="clear" w:color="auto" w:fill="DBE5F1" w:themeFill="accent1" w:themeFillTint="33"/>
          </w:tcPr>
          <w:p w:rsidR="00366416"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 Empatía, autenticidad, madurez, responsabilidad, compromiso</w:t>
            </w:r>
          </w:p>
          <w:p w:rsidR="00366416" w:rsidRPr="00085EDE" w:rsidRDefault="00366416" w:rsidP="00AD60A9">
            <w:pPr>
              <w:autoSpaceDE w:val="0"/>
              <w:autoSpaceDN w:val="0"/>
              <w:adjustRightInd w:val="0"/>
              <w:rPr>
                <w:rFonts w:ascii="Arial" w:hAnsi="Arial" w:cs="Arial"/>
                <w:sz w:val="20"/>
                <w:szCs w:val="20"/>
                <w:lang w:val="es-ES"/>
              </w:rPr>
            </w:pPr>
            <w:r>
              <w:rPr>
                <w:rFonts w:ascii="Arial" w:hAnsi="Arial" w:cs="Arial"/>
                <w:sz w:val="20"/>
                <w:szCs w:val="20"/>
                <w:lang w:val="es-ES"/>
              </w:rPr>
              <w:t>confianza</w:t>
            </w:r>
          </w:p>
        </w:tc>
        <w:tc>
          <w:tcPr>
            <w:tcW w:w="1357" w:type="dxa"/>
            <w:tcBorders>
              <w:top w:val="single" w:sz="4" w:space="0" w:color="auto"/>
            </w:tcBorders>
            <w:shd w:val="clear" w:color="auto" w:fill="DBE5F1" w:themeFill="accent1" w:themeFillTint="33"/>
          </w:tcPr>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Empatía</w:t>
            </w:r>
          </w:p>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Autenticidad</w:t>
            </w:r>
          </w:p>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Responsabilidad</w:t>
            </w:r>
          </w:p>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Compromiso</w:t>
            </w:r>
          </w:p>
          <w:p w:rsidR="00366416" w:rsidRDefault="00366416" w:rsidP="00AD60A9">
            <w:pPr>
              <w:autoSpaceDE w:val="0"/>
              <w:autoSpaceDN w:val="0"/>
              <w:adjustRightInd w:val="0"/>
              <w:rPr>
                <w:rFonts w:ascii="Arial" w:hAnsi="Arial" w:cs="Arial"/>
                <w:sz w:val="24"/>
                <w:szCs w:val="24"/>
                <w:lang w:val="es-ES"/>
              </w:rPr>
            </w:pPr>
            <w:r w:rsidRPr="00366416">
              <w:rPr>
                <w:rFonts w:ascii="Arial" w:hAnsi="Arial" w:cs="Arial"/>
                <w:sz w:val="20"/>
                <w:szCs w:val="20"/>
                <w:lang w:val="es-ES"/>
              </w:rPr>
              <w:t>Confianza</w:t>
            </w:r>
          </w:p>
        </w:tc>
        <w:tc>
          <w:tcPr>
            <w:tcW w:w="1701" w:type="dxa"/>
            <w:tcBorders>
              <w:top w:val="single" w:sz="4" w:space="0" w:color="auto"/>
            </w:tcBorders>
            <w:shd w:val="clear" w:color="auto" w:fill="DBE5F1" w:themeFill="accent1" w:themeFillTint="33"/>
          </w:tcPr>
          <w:p w:rsidR="00366416"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Empatía, autenticidad, madurez, responsabilidad, compromiso</w:t>
            </w:r>
          </w:p>
          <w:p w:rsidR="00366416" w:rsidRDefault="00366416" w:rsidP="00AD60A9">
            <w:pPr>
              <w:autoSpaceDE w:val="0"/>
              <w:autoSpaceDN w:val="0"/>
              <w:adjustRightInd w:val="0"/>
              <w:rPr>
                <w:rFonts w:ascii="Arial" w:hAnsi="Arial" w:cs="Arial"/>
                <w:sz w:val="24"/>
                <w:szCs w:val="24"/>
                <w:lang w:val="es-ES"/>
              </w:rPr>
            </w:pPr>
            <w:r>
              <w:rPr>
                <w:rFonts w:ascii="Arial" w:hAnsi="Arial" w:cs="Arial"/>
                <w:sz w:val="20"/>
                <w:szCs w:val="20"/>
                <w:lang w:val="es-ES"/>
              </w:rPr>
              <w:t>confianza</w:t>
            </w:r>
          </w:p>
        </w:tc>
        <w:tc>
          <w:tcPr>
            <w:tcW w:w="1701" w:type="dxa"/>
            <w:tcBorders>
              <w:top w:val="single" w:sz="4" w:space="0" w:color="auto"/>
            </w:tcBorders>
            <w:shd w:val="clear" w:color="auto" w:fill="DBE5F1" w:themeFill="accent1" w:themeFillTint="33"/>
          </w:tcPr>
          <w:p w:rsidR="00366416"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Empatía, autenticidad, madurez, responsabilidad, compromiso</w:t>
            </w:r>
          </w:p>
          <w:p w:rsidR="00366416" w:rsidRDefault="00366416" w:rsidP="00AD60A9">
            <w:pPr>
              <w:autoSpaceDE w:val="0"/>
              <w:autoSpaceDN w:val="0"/>
              <w:adjustRightInd w:val="0"/>
              <w:rPr>
                <w:rFonts w:ascii="Arial" w:hAnsi="Arial" w:cs="Arial"/>
                <w:sz w:val="24"/>
                <w:szCs w:val="24"/>
                <w:lang w:val="es-ES"/>
              </w:rPr>
            </w:pPr>
            <w:r>
              <w:rPr>
                <w:rFonts w:ascii="Arial" w:hAnsi="Arial" w:cs="Arial"/>
                <w:sz w:val="20"/>
                <w:szCs w:val="20"/>
                <w:lang w:val="es-ES"/>
              </w:rPr>
              <w:t>confianza</w:t>
            </w:r>
          </w:p>
        </w:tc>
      </w:tr>
      <w:tr w:rsidR="00366416" w:rsidTr="002F735D">
        <w:tc>
          <w:tcPr>
            <w:tcW w:w="1217" w:type="dxa"/>
            <w:shd w:val="clear" w:color="auto" w:fill="BFBFBF" w:themeFill="background1" w:themeFillShade="BF"/>
          </w:tcPr>
          <w:p w:rsidR="00366416" w:rsidRPr="0064242A" w:rsidRDefault="00366416"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Cualidades científicas</w:t>
            </w:r>
          </w:p>
        </w:tc>
        <w:tc>
          <w:tcPr>
            <w:tcW w:w="1673" w:type="dxa"/>
            <w:shd w:val="clear" w:color="auto" w:fill="BFBFBF" w:themeFill="background1" w:themeFillShade="BF"/>
          </w:tcPr>
          <w:p w:rsidR="00366416" w:rsidRPr="0064242A" w:rsidRDefault="00366416" w:rsidP="00F46FBF">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 conjunto de conocimientos del</w:t>
            </w:r>
          </w:p>
          <w:p w:rsidR="00366416" w:rsidRPr="0064242A" w:rsidRDefault="00366416" w:rsidP="00F46FBF">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campo de otras ciencias, específicamente de la psicología, la pedagogía y la filosofía </w:t>
            </w:r>
          </w:p>
          <w:p w:rsidR="00366416" w:rsidRPr="0064242A" w:rsidRDefault="00366416" w:rsidP="00AD60A9">
            <w:pPr>
              <w:autoSpaceDE w:val="0"/>
              <w:autoSpaceDN w:val="0"/>
              <w:adjustRightInd w:val="0"/>
              <w:rPr>
                <w:rFonts w:ascii="Arial" w:hAnsi="Arial" w:cs="Arial"/>
                <w:sz w:val="20"/>
                <w:szCs w:val="20"/>
                <w:lang w:val="es-ES"/>
              </w:rPr>
            </w:pPr>
          </w:p>
        </w:tc>
        <w:tc>
          <w:tcPr>
            <w:tcW w:w="1673" w:type="dxa"/>
            <w:shd w:val="clear" w:color="auto" w:fill="DBE5F1" w:themeFill="accent1" w:themeFillTint="33"/>
          </w:tcPr>
          <w:p w:rsidR="00366416" w:rsidRPr="00085EDE"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 xml:space="preserve">Mediante la comunicación </w:t>
            </w:r>
            <w:proofErr w:type="spellStart"/>
            <w:r w:rsidRPr="00085EDE">
              <w:rPr>
                <w:rFonts w:ascii="Arial" w:hAnsi="Arial" w:cs="Arial"/>
                <w:sz w:val="20"/>
                <w:szCs w:val="20"/>
                <w:lang w:val="es-ES"/>
              </w:rPr>
              <w:t>acertiva</w:t>
            </w:r>
            <w:proofErr w:type="spellEnd"/>
            <w:r w:rsidRPr="00085EDE">
              <w:rPr>
                <w:rFonts w:ascii="Arial" w:hAnsi="Arial" w:cs="Arial"/>
                <w:sz w:val="20"/>
                <w:szCs w:val="20"/>
                <w:lang w:val="es-ES"/>
              </w:rPr>
              <w:t xml:space="preserve"> y la confianza en el chico y también utilizando la psicología y la</w:t>
            </w:r>
            <w:r>
              <w:rPr>
                <w:rFonts w:ascii="Arial" w:hAnsi="Arial" w:cs="Arial"/>
                <w:sz w:val="20"/>
                <w:szCs w:val="20"/>
                <w:lang w:val="es-ES"/>
              </w:rPr>
              <w:t xml:space="preserve"> filosofía aunque de manera empí</w:t>
            </w:r>
            <w:r w:rsidRPr="00085EDE">
              <w:rPr>
                <w:rFonts w:ascii="Arial" w:hAnsi="Arial" w:cs="Arial"/>
                <w:sz w:val="20"/>
                <w:szCs w:val="20"/>
                <w:lang w:val="es-ES"/>
              </w:rPr>
              <w:t>rica, logr</w:t>
            </w:r>
            <w:r>
              <w:rPr>
                <w:rFonts w:ascii="Arial" w:hAnsi="Arial" w:cs="Arial"/>
                <w:sz w:val="20"/>
                <w:szCs w:val="20"/>
                <w:lang w:val="es-ES"/>
              </w:rPr>
              <w:t>a</w:t>
            </w:r>
            <w:r w:rsidRPr="00085EDE">
              <w:rPr>
                <w:rFonts w:ascii="Arial" w:hAnsi="Arial" w:cs="Arial"/>
                <w:sz w:val="20"/>
                <w:szCs w:val="20"/>
                <w:lang w:val="es-ES"/>
              </w:rPr>
              <w:t xml:space="preserve">n integrarlo al </w:t>
            </w:r>
            <w:proofErr w:type="spellStart"/>
            <w:r w:rsidRPr="00085EDE">
              <w:rPr>
                <w:rFonts w:ascii="Arial" w:hAnsi="Arial" w:cs="Arial"/>
                <w:sz w:val="20"/>
                <w:szCs w:val="20"/>
                <w:lang w:val="es-ES"/>
              </w:rPr>
              <w:t>nucleo</w:t>
            </w:r>
            <w:proofErr w:type="spellEnd"/>
            <w:r w:rsidRPr="00085EDE">
              <w:rPr>
                <w:rFonts w:ascii="Arial" w:hAnsi="Arial" w:cs="Arial"/>
                <w:sz w:val="20"/>
                <w:szCs w:val="20"/>
                <w:lang w:val="es-ES"/>
              </w:rPr>
              <w:t xml:space="preserve"> familiar y crearle una identidad.</w:t>
            </w:r>
          </w:p>
        </w:tc>
        <w:tc>
          <w:tcPr>
            <w:tcW w:w="1357" w:type="dxa"/>
            <w:shd w:val="clear" w:color="auto" w:fill="DBE5F1" w:themeFill="accent1" w:themeFillTint="33"/>
          </w:tcPr>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 xml:space="preserve">Su comunicación no es muy </w:t>
            </w:r>
            <w:proofErr w:type="spellStart"/>
            <w:r w:rsidRPr="00366416">
              <w:rPr>
                <w:rFonts w:ascii="Arial" w:hAnsi="Arial" w:cs="Arial"/>
                <w:sz w:val="20"/>
                <w:szCs w:val="20"/>
                <w:lang w:val="es-ES"/>
              </w:rPr>
              <w:t>acertiva</w:t>
            </w:r>
            <w:proofErr w:type="spellEnd"/>
            <w:r w:rsidRPr="00366416">
              <w:rPr>
                <w:rFonts w:ascii="Arial" w:hAnsi="Arial" w:cs="Arial"/>
                <w:sz w:val="20"/>
                <w:szCs w:val="20"/>
                <w:lang w:val="es-ES"/>
              </w:rPr>
              <w:t>, no utiliza la psicología, hasta el final.</w:t>
            </w:r>
          </w:p>
        </w:tc>
        <w:tc>
          <w:tcPr>
            <w:tcW w:w="1701" w:type="dxa"/>
            <w:shd w:val="clear" w:color="auto" w:fill="DBE5F1" w:themeFill="accent1" w:themeFillTint="33"/>
          </w:tcPr>
          <w:p w:rsidR="00366416" w:rsidRDefault="00366416" w:rsidP="00AD60A9">
            <w:pPr>
              <w:autoSpaceDE w:val="0"/>
              <w:autoSpaceDN w:val="0"/>
              <w:adjustRightInd w:val="0"/>
              <w:rPr>
                <w:rFonts w:ascii="Arial" w:hAnsi="Arial" w:cs="Arial"/>
                <w:sz w:val="24"/>
                <w:szCs w:val="24"/>
                <w:lang w:val="es-ES"/>
              </w:rPr>
            </w:pPr>
            <w:r w:rsidRPr="00366416">
              <w:rPr>
                <w:rFonts w:ascii="Arial" w:hAnsi="Arial" w:cs="Arial"/>
                <w:sz w:val="20"/>
                <w:szCs w:val="20"/>
                <w:lang w:val="es-ES"/>
              </w:rPr>
              <w:t xml:space="preserve">Utiliza comunicación </w:t>
            </w:r>
            <w:proofErr w:type="spellStart"/>
            <w:r w:rsidRPr="00366416">
              <w:rPr>
                <w:rFonts w:ascii="Arial" w:hAnsi="Arial" w:cs="Arial"/>
                <w:sz w:val="20"/>
                <w:szCs w:val="20"/>
                <w:lang w:val="es-ES"/>
              </w:rPr>
              <w:t>acertiva</w:t>
            </w:r>
            <w:proofErr w:type="spellEnd"/>
            <w:r w:rsidRPr="00366416">
              <w:rPr>
                <w:rFonts w:ascii="Arial" w:hAnsi="Arial" w:cs="Arial"/>
                <w:sz w:val="20"/>
                <w:szCs w:val="20"/>
                <w:lang w:val="es-ES"/>
              </w:rPr>
              <w:t>, psicología, pedagogía  con una base científica</w:t>
            </w:r>
            <w:r>
              <w:rPr>
                <w:rFonts w:ascii="Arial" w:hAnsi="Arial" w:cs="Arial"/>
                <w:sz w:val="24"/>
                <w:szCs w:val="24"/>
                <w:lang w:val="es-ES"/>
              </w:rPr>
              <w:t>.</w:t>
            </w:r>
          </w:p>
        </w:tc>
        <w:tc>
          <w:tcPr>
            <w:tcW w:w="1701" w:type="dxa"/>
            <w:shd w:val="clear" w:color="auto" w:fill="DBE5F1" w:themeFill="accent1" w:themeFillTint="33"/>
          </w:tcPr>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Utiliza comunicación más informal pero acertada, utiliza también la psicología, lo motiva y utiliza otras técnicas de estudio pero le funcionan al chico.</w:t>
            </w:r>
          </w:p>
        </w:tc>
      </w:tr>
      <w:tr w:rsidR="00366416" w:rsidTr="002F735D">
        <w:tc>
          <w:tcPr>
            <w:tcW w:w="1217" w:type="dxa"/>
            <w:shd w:val="clear" w:color="auto" w:fill="BFBFBF" w:themeFill="background1" w:themeFillShade="BF"/>
          </w:tcPr>
          <w:p w:rsidR="00366416" w:rsidRPr="0064242A" w:rsidRDefault="00366416" w:rsidP="00AD60A9">
            <w:pPr>
              <w:autoSpaceDE w:val="0"/>
              <w:autoSpaceDN w:val="0"/>
              <w:adjustRightInd w:val="0"/>
              <w:rPr>
                <w:rFonts w:ascii="Arial" w:hAnsi="Arial" w:cs="Arial"/>
                <w:sz w:val="20"/>
                <w:szCs w:val="20"/>
                <w:lang w:val="es-ES"/>
              </w:rPr>
            </w:pPr>
            <w:r w:rsidRPr="0064242A">
              <w:rPr>
                <w:rFonts w:ascii="Arial" w:hAnsi="Arial" w:cs="Arial"/>
                <w:sz w:val="20"/>
                <w:szCs w:val="20"/>
                <w:lang w:val="es-ES"/>
              </w:rPr>
              <w:t>Cualidades técnicas</w:t>
            </w:r>
          </w:p>
        </w:tc>
        <w:tc>
          <w:tcPr>
            <w:tcW w:w="1673" w:type="dxa"/>
            <w:shd w:val="clear" w:color="auto" w:fill="BFBFBF" w:themeFill="background1" w:themeFillShade="BF"/>
          </w:tcPr>
          <w:p w:rsidR="00366416" w:rsidRPr="0064242A" w:rsidRDefault="00366416" w:rsidP="00F46FBF">
            <w:pPr>
              <w:autoSpaceDE w:val="0"/>
              <w:autoSpaceDN w:val="0"/>
              <w:adjustRightInd w:val="0"/>
              <w:rPr>
                <w:rFonts w:ascii="Arial" w:hAnsi="Arial" w:cs="Arial"/>
                <w:sz w:val="20"/>
                <w:szCs w:val="20"/>
                <w:lang w:val="es-ES"/>
              </w:rPr>
            </w:pPr>
            <w:r w:rsidRPr="0064242A">
              <w:rPr>
                <w:rFonts w:ascii="Arial" w:hAnsi="Arial" w:cs="Arial"/>
                <w:sz w:val="20"/>
                <w:szCs w:val="20"/>
                <w:lang w:val="es-ES"/>
              </w:rPr>
              <w:t>conjunto de destrezas y</w:t>
            </w:r>
          </w:p>
          <w:p w:rsidR="00366416" w:rsidRPr="0064242A" w:rsidRDefault="00366416" w:rsidP="00085EDE">
            <w:pPr>
              <w:autoSpaceDE w:val="0"/>
              <w:autoSpaceDN w:val="0"/>
              <w:adjustRightInd w:val="0"/>
              <w:rPr>
                <w:rFonts w:ascii="Arial" w:hAnsi="Arial" w:cs="Arial"/>
                <w:sz w:val="20"/>
                <w:szCs w:val="20"/>
                <w:lang w:val="es-ES"/>
              </w:rPr>
            </w:pPr>
            <w:r w:rsidRPr="0064242A">
              <w:rPr>
                <w:rFonts w:ascii="Arial" w:hAnsi="Arial" w:cs="Arial"/>
                <w:sz w:val="20"/>
                <w:szCs w:val="20"/>
                <w:lang w:val="es-ES"/>
              </w:rPr>
              <w:t xml:space="preserve">técnicas </w:t>
            </w:r>
          </w:p>
        </w:tc>
        <w:tc>
          <w:tcPr>
            <w:tcW w:w="1673" w:type="dxa"/>
            <w:shd w:val="clear" w:color="auto" w:fill="DBE5F1" w:themeFill="accent1" w:themeFillTint="33"/>
          </w:tcPr>
          <w:p w:rsidR="00366416" w:rsidRPr="00085EDE"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Identifican las habilidades del chico y le ayudan a sus prácticas para que desarrolle destrezas</w:t>
            </w:r>
          </w:p>
        </w:tc>
        <w:tc>
          <w:tcPr>
            <w:tcW w:w="1357" w:type="dxa"/>
            <w:shd w:val="clear" w:color="auto" w:fill="DBE5F1" w:themeFill="accent1" w:themeFillTint="33"/>
          </w:tcPr>
          <w:p w:rsidR="00366416" w:rsidRPr="00085EDE" w:rsidRDefault="00366416" w:rsidP="00AD60A9">
            <w:pPr>
              <w:autoSpaceDE w:val="0"/>
              <w:autoSpaceDN w:val="0"/>
              <w:adjustRightInd w:val="0"/>
              <w:rPr>
                <w:rFonts w:ascii="Arial" w:hAnsi="Arial" w:cs="Arial"/>
                <w:sz w:val="20"/>
                <w:szCs w:val="20"/>
                <w:lang w:val="es-ES"/>
              </w:rPr>
            </w:pPr>
            <w:r w:rsidRPr="00085EDE">
              <w:rPr>
                <w:rFonts w:ascii="Arial" w:hAnsi="Arial" w:cs="Arial"/>
                <w:sz w:val="20"/>
                <w:szCs w:val="20"/>
                <w:lang w:val="es-ES"/>
              </w:rPr>
              <w:t>Identifica las habilidades físicas del chico</w:t>
            </w:r>
            <w:r>
              <w:rPr>
                <w:rFonts w:ascii="Arial" w:hAnsi="Arial" w:cs="Arial"/>
                <w:sz w:val="20"/>
                <w:szCs w:val="20"/>
                <w:lang w:val="es-ES"/>
              </w:rPr>
              <w:t xml:space="preserve"> y convence a la escuela de aceptarlo, además se empeña en entrenarlo. </w:t>
            </w:r>
          </w:p>
        </w:tc>
        <w:tc>
          <w:tcPr>
            <w:tcW w:w="1701" w:type="dxa"/>
            <w:shd w:val="clear" w:color="auto" w:fill="DBE5F1" w:themeFill="accent1" w:themeFillTint="33"/>
          </w:tcPr>
          <w:p w:rsidR="00366416" w:rsidRPr="00366416" w:rsidRDefault="00366416" w:rsidP="00AD60A9">
            <w:pPr>
              <w:autoSpaceDE w:val="0"/>
              <w:autoSpaceDN w:val="0"/>
              <w:adjustRightInd w:val="0"/>
              <w:rPr>
                <w:rFonts w:ascii="Arial" w:hAnsi="Arial" w:cs="Arial"/>
                <w:sz w:val="20"/>
                <w:szCs w:val="20"/>
                <w:lang w:val="es-ES"/>
              </w:rPr>
            </w:pPr>
            <w:r w:rsidRPr="00366416">
              <w:rPr>
                <w:rFonts w:ascii="Arial" w:hAnsi="Arial" w:cs="Arial"/>
                <w:sz w:val="20"/>
                <w:szCs w:val="20"/>
                <w:lang w:val="es-ES"/>
              </w:rPr>
              <w:t>Identifica las fortalezas de su alumno y trabaja en base a ellas, no en base a sus debilidades.</w:t>
            </w:r>
          </w:p>
        </w:tc>
        <w:tc>
          <w:tcPr>
            <w:tcW w:w="1701" w:type="dxa"/>
            <w:shd w:val="clear" w:color="auto" w:fill="DBE5F1" w:themeFill="accent1" w:themeFillTint="33"/>
          </w:tcPr>
          <w:p w:rsidR="00366416" w:rsidRPr="002F735D" w:rsidRDefault="002F735D" w:rsidP="00AD60A9">
            <w:pPr>
              <w:autoSpaceDE w:val="0"/>
              <w:autoSpaceDN w:val="0"/>
              <w:adjustRightInd w:val="0"/>
              <w:rPr>
                <w:rFonts w:ascii="Arial" w:hAnsi="Arial" w:cs="Arial"/>
                <w:sz w:val="20"/>
                <w:szCs w:val="20"/>
                <w:lang w:val="es-ES"/>
              </w:rPr>
            </w:pPr>
            <w:r w:rsidRPr="002F735D">
              <w:rPr>
                <w:rFonts w:ascii="Arial" w:hAnsi="Arial" w:cs="Arial"/>
                <w:sz w:val="20"/>
                <w:szCs w:val="20"/>
                <w:lang w:val="es-ES"/>
              </w:rPr>
              <w:t>Identifica sus fortalezas y las utiliza  para que las pueda aprovechar al máximo.</w:t>
            </w:r>
          </w:p>
        </w:tc>
      </w:tr>
    </w:tbl>
    <w:p w:rsidR="00A2774C" w:rsidRDefault="00A2774C" w:rsidP="00AD60A9">
      <w:pPr>
        <w:autoSpaceDE w:val="0"/>
        <w:autoSpaceDN w:val="0"/>
        <w:adjustRightInd w:val="0"/>
        <w:spacing w:after="0" w:line="240" w:lineRule="auto"/>
        <w:rPr>
          <w:rFonts w:ascii="Arial" w:hAnsi="Arial" w:cs="Arial"/>
          <w:sz w:val="24"/>
          <w:szCs w:val="24"/>
          <w:lang w:val="es-ES"/>
        </w:rPr>
      </w:pPr>
    </w:p>
    <w:p w:rsidR="002F735D" w:rsidRDefault="002F735D" w:rsidP="00AD60A9">
      <w:pPr>
        <w:autoSpaceDE w:val="0"/>
        <w:autoSpaceDN w:val="0"/>
        <w:adjustRightInd w:val="0"/>
        <w:spacing w:after="0" w:line="240" w:lineRule="auto"/>
        <w:rPr>
          <w:rFonts w:ascii="Arial" w:hAnsi="Arial" w:cs="Arial"/>
          <w:sz w:val="24"/>
          <w:szCs w:val="24"/>
          <w:lang w:val="es-ES"/>
        </w:rPr>
      </w:pPr>
    </w:p>
    <w:p w:rsidR="002F735D" w:rsidRDefault="002F735D" w:rsidP="00AD60A9">
      <w:pPr>
        <w:autoSpaceDE w:val="0"/>
        <w:autoSpaceDN w:val="0"/>
        <w:adjustRightInd w:val="0"/>
        <w:spacing w:after="0" w:line="240" w:lineRule="auto"/>
        <w:rPr>
          <w:rFonts w:ascii="Arial" w:hAnsi="Arial" w:cs="Arial"/>
          <w:sz w:val="24"/>
          <w:szCs w:val="24"/>
          <w:lang w:val="es-ES"/>
        </w:rPr>
      </w:pPr>
    </w:p>
    <w:p w:rsidR="002F735D" w:rsidRPr="007B04ED" w:rsidRDefault="002F735D" w:rsidP="00AD60A9">
      <w:pPr>
        <w:autoSpaceDE w:val="0"/>
        <w:autoSpaceDN w:val="0"/>
        <w:adjustRightInd w:val="0"/>
        <w:spacing w:after="0" w:line="240" w:lineRule="auto"/>
        <w:rPr>
          <w:rFonts w:ascii="Arial" w:hAnsi="Arial" w:cs="Arial"/>
          <w:b/>
          <w:i/>
          <w:sz w:val="24"/>
          <w:szCs w:val="24"/>
          <w:lang w:val="es-ES"/>
        </w:rPr>
      </w:pPr>
      <w:r w:rsidRPr="007B04ED">
        <w:rPr>
          <w:rFonts w:ascii="Arial" w:hAnsi="Arial" w:cs="Arial"/>
          <w:b/>
          <w:i/>
          <w:sz w:val="24"/>
          <w:szCs w:val="24"/>
          <w:lang w:val="es-ES"/>
        </w:rPr>
        <w:t>Mi opinión sobre la película.</w:t>
      </w:r>
    </w:p>
    <w:p w:rsidR="00473B18" w:rsidRPr="007B04ED" w:rsidRDefault="00473B18" w:rsidP="00AD60A9">
      <w:pPr>
        <w:autoSpaceDE w:val="0"/>
        <w:autoSpaceDN w:val="0"/>
        <w:adjustRightInd w:val="0"/>
        <w:spacing w:after="0" w:line="240" w:lineRule="auto"/>
        <w:rPr>
          <w:rFonts w:ascii="Arial" w:hAnsi="Arial" w:cs="Arial"/>
          <w:b/>
          <w:i/>
          <w:sz w:val="24"/>
          <w:szCs w:val="24"/>
          <w:lang w:val="es-ES"/>
        </w:rPr>
      </w:pPr>
    </w:p>
    <w:p w:rsidR="00CD4FD5" w:rsidRDefault="002F735D"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La historia</w:t>
      </w:r>
      <w:r w:rsidR="00CD4FD5">
        <w:rPr>
          <w:rFonts w:ascii="Arial" w:hAnsi="Arial" w:cs="Arial"/>
          <w:sz w:val="24"/>
          <w:szCs w:val="24"/>
          <w:lang w:val="es-ES"/>
        </w:rPr>
        <w:t xml:space="preserve"> trata  de un </w:t>
      </w:r>
      <w:r>
        <w:rPr>
          <w:rFonts w:ascii="Arial" w:hAnsi="Arial" w:cs="Arial"/>
          <w:sz w:val="24"/>
          <w:szCs w:val="24"/>
          <w:lang w:val="es-ES"/>
        </w:rPr>
        <w:t xml:space="preserve">joven que desde su niñez crece en un ambiente de alcohol, drogas, violencia, prostitución y que es separado de su madre y de </w:t>
      </w:r>
      <w:r>
        <w:rPr>
          <w:rFonts w:ascii="Arial" w:hAnsi="Arial" w:cs="Arial"/>
          <w:sz w:val="24"/>
          <w:szCs w:val="24"/>
          <w:lang w:val="es-ES"/>
        </w:rPr>
        <w:lastRenderedPageBreak/>
        <w:t xml:space="preserve">su hermano a temprana edad. </w:t>
      </w:r>
      <w:r w:rsidR="00CD4FD5">
        <w:rPr>
          <w:rFonts w:ascii="Arial" w:hAnsi="Arial" w:cs="Arial"/>
          <w:sz w:val="24"/>
          <w:szCs w:val="24"/>
          <w:lang w:val="es-ES"/>
        </w:rPr>
        <w:t xml:space="preserve"> Afortunadamente encuentra mucha gente que lo apoya y puede salir adelante y convertirse en un deportista de exitoso. </w:t>
      </w:r>
    </w:p>
    <w:p w:rsidR="002F735D" w:rsidRDefault="002F735D"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En la película yo identifico muchas personas que intervinieron en </w:t>
      </w:r>
      <w:r w:rsidR="00CD4FD5">
        <w:rPr>
          <w:rFonts w:ascii="Arial" w:hAnsi="Arial" w:cs="Arial"/>
          <w:sz w:val="24"/>
          <w:szCs w:val="24"/>
          <w:lang w:val="es-ES"/>
        </w:rPr>
        <w:t xml:space="preserve"> mayor o menor medida en </w:t>
      </w:r>
      <w:r>
        <w:rPr>
          <w:rFonts w:ascii="Arial" w:hAnsi="Arial" w:cs="Arial"/>
          <w:sz w:val="24"/>
          <w:szCs w:val="24"/>
          <w:lang w:val="es-ES"/>
        </w:rPr>
        <w:t xml:space="preserve">que el </w:t>
      </w:r>
      <w:r w:rsidR="00CD4FD5">
        <w:rPr>
          <w:rFonts w:ascii="Arial" w:hAnsi="Arial" w:cs="Arial"/>
          <w:sz w:val="24"/>
          <w:szCs w:val="24"/>
          <w:lang w:val="es-ES"/>
        </w:rPr>
        <w:t>muchacho pudiera salir adelante. El personaje principal que lleva la tutoría en un gran porcentaje e</w:t>
      </w:r>
      <w:r w:rsidR="00453648">
        <w:rPr>
          <w:rFonts w:ascii="Arial" w:hAnsi="Arial" w:cs="Arial"/>
          <w:sz w:val="24"/>
          <w:szCs w:val="24"/>
          <w:lang w:val="es-ES"/>
        </w:rPr>
        <w:t xml:space="preserve">s Sandra </w:t>
      </w:r>
      <w:proofErr w:type="spellStart"/>
      <w:r w:rsidR="00453648">
        <w:rPr>
          <w:rFonts w:ascii="Arial" w:hAnsi="Arial" w:cs="Arial"/>
          <w:sz w:val="24"/>
          <w:szCs w:val="24"/>
          <w:lang w:val="es-ES"/>
        </w:rPr>
        <w:t>Bullock</w:t>
      </w:r>
      <w:proofErr w:type="spellEnd"/>
      <w:r w:rsidR="00453648">
        <w:rPr>
          <w:rFonts w:ascii="Arial" w:hAnsi="Arial" w:cs="Arial"/>
          <w:sz w:val="24"/>
          <w:szCs w:val="24"/>
          <w:lang w:val="es-ES"/>
        </w:rPr>
        <w:t>, pue</w:t>
      </w:r>
      <w:r w:rsidR="00CD4FD5">
        <w:rPr>
          <w:rFonts w:ascii="Arial" w:hAnsi="Arial" w:cs="Arial"/>
          <w:sz w:val="24"/>
          <w:szCs w:val="24"/>
          <w:lang w:val="es-ES"/>
        </w:rPr>
        <w:t xml:space="preserve">s es ella la que se hace cargo del chico y  adopta el papel de madre y hace todo lo necesario para que el muchacho salga adelante. Es </w:t>
      </w:r>
      <w:proofErr w:type="spellStart"/>
      <w:r w:rsidR="00CD4FD5">
        <w:rPr>
          <w:rFonts w:ascii="Arial" w:hAnsi="Arial" w:cs="Arial"/>
          <w:sz w:val="24"/>
          <w:szCs w:val="24"/>
          <w:lang w:val="es-ES"/>
        </w:rPr>
        <w:t>practicamente</w:t>
      </w:r>
      <w:proofErr w:type="spellEnd"/>
      <w:r w:rsidR="00CD4FD5">
        <w:rPr>
          <w:rFonts w:ascii="Arial" w:hAnsi="Arial" w:cs="Arial"/>
          <w:sz w:val="24"/>
          <w:szCs w:val="24"/>
          <w:lang w:val="es-ES"/>
        </w:rPr>
        <w:t xml:space="preserve"> quien coordina el trabajo multidisciplinar de todos los que participan en el proceso del rescate del chico. </w:t>
      </w:r>
      <w:r>
        <w:rPr>
          <w:rFonts w:ascii="Arial" w:hAnsi="Arial" w:cs="Arial"/>
          <w:sz w:val="24"/>
          <w:szCs w:val="24"/>
          <w:lang w:val="es-ES"/>
        </w:rPr>
        <w:t xml:space="preserve"> </w:t>
      </w:r>
      <w:r w:rsidR="00CD4FD5">
        <w:rPr>
          <w:rFonts w:ascii="Arial" w:hAnsi="Arial" w:cs="Arial"/>
          <w:sz w:val="24"/>
          <w:szCs w:val="24"/>
          <w:lang w:val="es-ES"/>
        </w:rPr>
        <w:t>Aprovecha  el instinto de protección que tiene el chico y a partir de ahí lo utiliza como herramienta para que Michael se desenvuelva y tenga más confianza en sí mismo y una mayor autoestima.</w:t>
      </w:r>
    </w:p>
    <w:p w:rsidR="00CD4FD5" w:rsidRDefault="00CD4FD5"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La familia de ella también tiene un papel muy importante, porque siempre la apoyaron e integraron al joven al </w:t>
      </w:r>
      <w:proofErr w:type="spellStart"/>
      <w:r>
        <w:rPr>
          <w:rFonts w:ascii="Arial" w:hAnsi="Arial" w:cs="Arial"/>
          <w:sz w:val="24"/>
          <w:szCs w:val="24"/>
          <w:lang w:val="es-ES"/>
        </w:rPr>
        <w:t>nucl</w:t>
      </w:r>
      <w:r w:rsidR="00473B18">
        <w:rPr>
          <w:rFonts w:ascii="Arial" w:hAnsi="Arial" w:cs="Arial"/>
          <w:sz w:val="24"/>
          <w:szCs w:val="24"/>
          <w:lang w:val="es-ES"/>
        </w:rPr>
        <w:t>eo</w:t>
      </w:r>
      <w:proofErr w:type="spellEnd"/>
      <w:r w:rsidR="00473B18">
        <w:rPr>
          <w:rFonts w:ascii="Arial" w:hAnsi="Arial" w:cs="Arial"/>
          <w:sz w:val="24"/>
          <w:szCs w:val="24"/>
          <w:lang w:val="es-ES"/>
        </w:rPr>
        <w:t xml:space="preserve"> familiar y trabajaron </w:t>
      </w:r>
      <w:r>
        <w:rPr>
          <w:rFonts w:ascii="Arial" w:hAnsi="Arial" w:cs="Arial"/>
          <w:sz w:val="24"/>
          <w:szCs w:val="24"/>
          <w:lang w:val="es-ES"/>
        </w:rPr>
        <w:t xml:space="preserve"> con él, compartiendo sus éxitos y sus fracasos y alentándolo a seguir adelante.</w:t>
      </w:r>
    </w:p>
    <w:p w:rsidR="00CD4FD5" w:rsidRDefault="00CD4FD5"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El Sr. que lo llevó a la escuela </w:t>
      </w:r>
      <w:r w:rsidR="00473B18">
        <w:rPr>
          <w:rFonts w:ascii="Arial" w:hAnsi="Arial" w:cs="Arial"/>
          <w:sz w:val="24"/>
          <w:szCs w:val="24"/>
          <w:lang w:val="es-ES"/>
        </w:rPr>
        <w:t xml:space="preserve">para que el entrenador lo viera jugar, </w:t>
      </w:r>
      <w:proofErr w:type="spellStart"/>
      <w:r w:rsidR="00473B18">
        <w:rPr>
          <w:rFonts w:ascii="Arial" w:hAnsi="Arial" w:cs="Arial"/>
          <w:sz w:val="24"/>
          <w:szCs w:val="24"/>
          <w:lang w:val="es-ES"/>
        </w:rPr>
        <w:t>pués</w:t>
      </w:r>
      <w:proofErr w:type="spellEnd"/>
      <w:r w:rsidR="00473B18">
        <w:rPr>
          <w:rFonts w:ascii="Arial" w:hAnsi="Arial" w:cs="Arial"/>
          <w:sz w:val="24"/>
          <w:szCs w:val="24"/>
          <w:lang w:val="es-ES"/>
        </w:rPr>
        <w:t xml:space="preserve"> también él se preocupó por el joven.</w:t>
      </w:r>
    </w:p>
    <w:p w:rsidR="00473B18" w:rsidRDefault="00473B18"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El entrenador, quién </w:t>
      </w:r>
      <w:proofErr w:type="spellStart"/>
      <w:r>
        <w:rPr>
          <w:rFonts w:ascii="Arial" w:hAnsi="Arial" w:cs="Arial"/>
          <w:sz w:val="24"/>
          <w:szCs w:val="24"/>
          <w:lang w:val="es-ES"/>
        </w:rPr>
        <w:t>fué</w:t>
      </w:r>
      <w:proofErr w:type="spellEnd"/>
      <w:r>
        <w:rPr>
          <w:rFonts w:ascii="Arial" w:hAnsi="Arial" w:cs="Arial"/>
          <w:sz w:val="24"/>
          <w:szCs w:val="24"/>
          <w:lang w:val="es-ES"/>
        </w:rPr>
        <w:t xml:space="preserve">  el encargado de  convencer al comité de la escuela para que lo admitieran y le dieran la oportunidad de jugar y de estudiar.</w:t>
      </w:r>
    </w:p>
    <w:p w:rsidR="00473B18" w:rsidRDefault="00473B18"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La Maestra que desde el principio identificó la personalidad del chico,  a través de lo que escribe,  y de sus dibujos  ella analiza y deduce que el chico es capaz y lo que necesita es que se ocup</w:t>
      </w:r>
      <w:r w:rsidR="007B04ED">
        <w:rPr>
          <w:rFonts w:ascii="Arial" w:hAnsi="Arial" w:cs="Arial"/>
          <w:sz w:val="24"/>
          <w:szCs w:val="24"/>
          <w:lang w:val="es-ES"/>
        </w:rPr>
        <w:t>e</w:t>
      </w:r>
      <w:r>
        <w:rPr>
          <w:rFonts w:ascii="Arial" w:hAnsi="Arial" w:cs="Arial"/>
          <w:sz w:val="24"/>
          <w:szCs w:val="24"/>
          <w:lang w:val="es-ES"/>
        </w:rPr>
        <w:t xml:space="preserve">n más de él y le ayuden. Además invita al resto de los maestros a involucrarse en ayudar a Michael. </w:t>
      </w:r>
    </w:p>
    <w:p w:rsidR="007B04ED" w:rsidRDefault="007B04ED"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La Maestra que fue contratada para que el chico pudiera subir su promedio, también le dio confianza en sí mismo y le enseño técnicas de estudio y lo motivó para sacara mejores notas y para que le gustaran las materias que a él no le gustaban. </w:t>
      </w:r>
    </w:p>
    <w:p w:rsidR="00473B18" w:rsidRDefault="00473B18" w:rsidP="007B04ED">
      <w:pPr>
        <w:autoSpaceDE w:val="0"/>
        <w:autoSpaceDN w:val="0"/>
        <w:adjustRightInd w:val="0"/>
        <w:spacing w:after="0" w:line="360" w:lineRule="auto"/>
        <w:ind w:firstLine="709"/>
        <w:jc w:val="both"/>
        <w:rPr>
          <w:rFonts w:ascii="Arial" w:hAnsi="Arial" w:cs="Arial"/>
          <w:sz w:val="24"/>
          <w:szCs w:val="24"/>
          <w:lang w:val="es-ES"/>
        </w:rPr>
      </w:pPr>
      <w:r>
        <w:rPr>
          <w:rFonts w:ascii="Arial" w:hAnsi="Arial" w:cs="Arial"/>
          <w:sz w:val="24"/>
          <w:szCs w:val="24"/>
          <w:lang w:val="es-ES"/>
        </w:rPr>
        <w:t>Creo que hasta la madre del chico tuvo que ver en que el muchacho no fuera rencoroso ni resentido. Aún cuando era una pobre mujer perdida en el alcohol,  la droga,</w:t>
      </w:r>
      <w:r w:rsidR="007B04ED">
        <w:rPr>
          <w:rFonts w:ascii="Arial" w:hAnsi="Arial" w:cs="Arial"/>
          <w:sz w:val="24"/>
          <w:szCs w:val="24"/>
          <w:lang w:val="es-ES"/>
        </w:rPr>
        <w:t xml:space="preserve"> </w:t>
      </w:r>
      <w:r>
        <w:rPr>
          <w:rFonts w:ascii="Arial" w:hAnsi="Arial" w:cs="Arial"/>
          <w:sz w:val="24"/>
          <w:szCs w:val="24"/>
          <w:lang w:val="es-ES"/>
        </w:rPr>
        <w:t xml:space="preserve">la  prostitución etc. aún así,  a su manera amaba a su hijo, tal vez las circunstancias no le ayudaron para tenerlo y educarlo, pero sin embargo </w:t>
      </w:r>
      <w:r w:rsidR="007B04ED">
        <w:rPr>
          <w:rFonts w:ascii="Arial" w:hAnsi="Arial" w:cs="Arial"/>
          <w:sz w:val="24"/>
          <w:szCs w:val="24"/>
          <w:lang w:val="es-ES"/>
        </w:rPr>
        <w:t xml:space="preserve">a mí me llamó mucho la atención cuando Michael le platica a Sandra </w:t>
      </w:r>
      <w:proofErr w:type="spellStart"/>
      <w:r w:rsidR="007B04ED">
        <w:rPr>
          <w:rFonts w:ascii="Arial" w:hAnsi="Arial" w:cs="Arial"/>
          <w:sz w:val="24"/>
          <w:szCs w:val="24"/>
          <w:lang w:val="es-ES"/>
        </w:rPr>
        <w:t>Bullock</w:t>
      </w:r>
      <w:proofErr w:type="spellEnd"/>
      <w:r w:rsidR="007B04ED">
        <w:rPr>
          <w:rFonts w:ascii="Arial" w:hAnsi="Arial" w:cs="Arial"/>
          <w:sz w:val="24"/>
          <w:szCs w:val="24"/>
          <w:lang w:val="es-ES"/>
        </w:rPr>
        <w:t xml:space="preserve"> acerca de que </w:t>
      </w:r>
      <w:r w:rsidR="007B04ED" w:rsidRPr="007B04ED">
        <w:rPr>
          <w:rFonts w:ascii="Arial" w:hAnsi="Arial" w:cs="Arial"/>
          <w:i/>
          <w:sz w:val="24"/>
          <w:szCs w:val="24"/>
          <w:lang w:val="es-ES"/>
        </w:rPr>
        <w:t xml:space="preserve">cuando era niño y su mamá hacía algo malo, ella le decía que cerrara los ojos y cuando ya pasaba ese mal momento, le decía que ya los abriera y que pensara que no había visto nada ni había pasado nada y </w:t>
      </w:r>
      <w:r w:rsidR="007B04ED" w:rsidRPr="007B04ED">
        <w:rPr>
          <w:rFonts w:ascii="Arial" w:hAnsi="Arial" w:cs="Arial"/>
          <w:i/>
          <w:sz w:val="24"/>
          <w:szCs w:val="24"/>
          <w:lang w:val="es-ES"/>
        </w:rPr>
        <w:lastRenderedPageBreak/>
        <w:t xml:space="preserve">que a pesar de todo “ el mundo era un lugar bueno”, </w:t>
      </w:r>
      <w:r w:rsidR="007B04ED">
        <w:rPr>
          <w:rFonts w:ascii="Arial" w:hAnsi="Arial" w:cs="Arial"/>
          <w:sz w:val="24"/>
          <w:szCs w:val="24"/>
          <w:lang w:val="es-ES"/>
        </w:rPr>
        <w:t>creo que eso fue un</w:t>
      </w:r>
      <w:r w:rsidR="00453648">
        <w:rPr>
          <w:rFonts w:ascii="Arial" w:hAnsi="Arial" w:cs="Arial"/>
          <w:sz w:val="24"/>
          <w:szCs w:val="24"/>
          <w:lang w:val="es-ES"/>
        </w:rPr>
        <w:t xml:space="preserve"> pilar en la vida del chico, pue</w:t>
      </w:r>
      <w:r w:rsidR="007B04ED">
        <w:rPr>
          <w:rFonts w:ascii="Arial" w:hAnsi="Arial" w:cs="Arial"/>
          <w:sz w:val="24"/>
          <w:szCs w:val="24"/>
          <w:lang w:val="es-ES"/>
        </w:rPr>
        <w:t xml:space="preserve">s no le creó resentimientos ni rencores contra las personas y era receptivo a la ayuda y confiaba en las personas. Eso me parece importante respecto a las tutorías, podemos ser muy buenos tutores y aplicar todo el conocimiento y los elementos para ayudar a un joven, pero si éste no quiere recibir ayuda </w:t>
      </w:r>
      <w:proofErr w:type="gramStart"/>
      <w:r w:rsidR="007B04ED">
        <w:rPr>
          <w:rFonts w:ascii="Arial" w:hAnsi="Arial" w:cs="Arial"/>
          <w:sz w:val="24"/>
          <w:szCs w:val="24"/>
          <w:lang w:val="es-ES"/>
        </w:rPr>
        <w:t>( pued</w:t>
      </w:r>
      <w:r w:rsidR="00453648">
        <w:rPr>
          <w:rFonts w:ascii="Arial" w:hAnsi="Arial" w:cs="Arial"/>
          <w:sz w:val="24"/>
          <w:szCs w:val="24"/>
          <w:lang w:val="es-ES"/>
        </w:rPr>
        <w:t>e</w:t>
      </w:r>
      <w:proofErr w:type="gramEnd"/>
      <w:r w:rsidR="00453648">
        <w:rPr>
          <w:rFonts w:ascii="Arial" w:hAnsi="Arial" w:cs="Arial"/>
          <w:sz w:val="24"/>
          <w:szCs w:val="24"/>
          <w:lang w:val="es-ES"/>
        </w:rPr>
        <w:t xml:space="preserve"> ser por muchos motivos ) , entonces </w:t>
      </w:r>
      <w:r w:rsidR="007B04ED">
        <w:rPr>
          <w:rFonts w:ascii="Arial" w:hAnsi="Arial" w:cs="Arial"/>
          <w:sz w:val="24"/>
          <w:szCs w:val="24"/>
          <w:lang w:val="es-ES"/>
        </w:rPr>
        <w:t xml:space="preserve"> la tutoría no podrá lograr su objetivo.  </w:t>
      </w:r>
      <w:r>
        <w:rPr>
          <w:rFonts w:ascii="Arial" w:hAnsi="Arial" w:cs="Arial"/>
          <w:sz w:val="24"/>
          <w:szCs w:val="24"/>
          <w:lang w:val="es-ES"/>
        </w:rPr>
        <w:t xml:space="preserve"> </w:t>
      </w:r>
    </w:p>
    <w:p w:rsidR="00CD4FD5" w:rsidRDefault="00CD4FD5" w:rsidP="00AD60A9">
      <w:pPr>
        <w:autoSpaceDE w:val="0"/>
        <w:autoSpaceDN w:val="0"/>
        <w:adjustRightInd w:val="0"/>
        <w:spacing w:after="0" w:line="240" w:lineRule="auto"/>
        <w:rPr>
          <w:rFonts w:ascii="Arial" w:hAnsi="Arial" w:cs="Arial"/>
          <w:sz w:val="24"/>
          <w:szCs w:val="24"/>
          <w:lang w:val="es-ES"/>
        </w:rPr>
      </w:pPr>
    </w:p>
    <w:p w:rsidR="007B04ED" w:rsidRDefault="007B04ED" w:rsidP="00AD60A9">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Bibliografía:</w:t>
      </w:r>
    </w:p>
    <w:p w:rsidR="00453648" w:rsidRDefault="00453648" w:rsidP="00AD60A9">
      <w:pPr>
        <w:autoSpaceDE w:val="0"/>
        <w:autoSpaceDN w:val="0"/>
        <w:adjustRightInd w:val="0"/>
        <w:spacing w:after="0" w:line="240" w:lineRule="auto"/>
        <w:rPr>
          <w:rFonts w:ascii="Arial" w:hAnsi="Arial" w:cs="Arial"/>
          <w:sz w:val="24"/>
          <w:szCs w:val="24"/>
          <w:lang w:val="es-ES"/>
        </w:rPr>
      </w:pPr>
    </w:p>
    <w:p w:rsidR="007B04ED" w:rsidRDefault="007B04ED" w:rsidP="007B04ED">
      <w:pPr>
        <w:autoSpaceDE w:val="0"/>
        <w:autoSpaceDN w:val="0"/>
        <w:adjustRightInd w:val="0"/>
        <w:spacing w:after="0" w:line="240" w:lineRule="auto"/>
        <w:rPr>
          <w:rFonts w:ascii="Arial" w:hAnsi="Arial" w:cs="Arial"/>
          <w:bCs/>
          <w:iCs/>
          <w:sz w:val="24"/>
          <w:szCs w:val="24"/>
          <w:lang w:val="es-ES"/>
        </w:rPr>
      </w:pPr>
      <w:r w:rsidRPr="00453648">
        <w:rPr>
          <w:rFonts w:ascii="Arial" w:hAnsi="Arial" w:cs="Arial"/>
          <w:bCs/>
          <w:sz w:val="24"/>
          <w:szCs w:val="24"/>
          <w:lang w:val="es-ES"/>
        </w:rPr>
        <w:t>EL PERFIL DEL TUTOR ACADÉMICO</w:t>
      </w:r>
      <w:r w:rsidR="00453648" w:rsidRPr="00453648">
        <w:rPr>
          <w:rFonts w:ascii="Arial" w:hAnsi="Arial" w:cs="Arial"/>
          <w:bCs/>
          <w:sz w:val="24"/>
          <w:szCs w:val="24"/>
          <w:lang w:val="es-ES"/>
        </w:rPr>
        <w:t xml:space="preserve">. </w:t>
      </w:r>
      <w:r w:rsidRPr="00453648">
        <w:rPr>
          <w:rFonts w:ascii="Arial" w:hAnsi="Arial" w:cs="Arial"/>
          <w:bCs/>
          <w:iCs/>
          <w:sz w:val="24"/>
          <w:szCs w:val="24"/>
          <w:lang w:val="es-ES"/>
        </w:rPr>
        <w:t xml:space="preserve">Dra. Emma Leticia Canales </w:t>
      </w:r>
      <w:r w:rsidR="00453648" w:rsidRPr="00453648">
        <w:rPr>
          <w:rFonts w:ascii="Arial" w:hAnsi="Arial" w:cs="Arial"/>
          <w:bCs/>
          <w:iCs/>
          <w:sz w:val="24"/>
          <w:szCs w:val="24"/>
          <w:lang w:val="es-ES"/>
        </w:rPr>
        <w:t>R</w:t>
      </w:r>
      <w:r w:rsidRPr="00453648">
        <w:rPr>
          <w:rFonts w:ascii="Arial" w:hAnsi="Arial" w:cs="Arial"/>
          <w:bCs/>
          <w:iCs/>
          <w:sz w:val="24"/>
          <w:szCs w:val="24"/>
          <w:lang w:val="es-ES"/>
        </w:rPr>
        <w:t>odríguez</w:t>
      </w:r>
      <w:r w:rsidR="00453648" w:rsidRPr="00453648">
        <w:rPr>
          <w:rFonts w:ascii="Arial" w:hAnsi="Arial" w:cs="Arial"/>
          <w:bCs/>
          <w:iCs/>
          <w:sz w:val="24"/>
          <w:szCs w:val="24"/>
          <w:lang w:val="es-ES"/>
        </w:rPr>
        <w:t xml:space="preserve">. </w:t>
      </w:r>
      <w:r w:rsidRPr="00453648">
        <w:rPr>
          <w:rFonts w:ascii="Arial" w:hAnsi="Arial" w:cs="Arial"/>
          <w:bCs/>
          <w:iCs/>
          <w:sz w:val="24"/>
          <w:szCs w:val="24"/>
          <w:lang w:val="es-ES"/>
        </w:rPr>
        <w:t>Universidad Autónoma de Tlaxcala/ Universidad Autónoma del Estado de Hidalgo</w:t>
      </w:r>
      <w:r w:rsidR="00453648">
        <w:rPr>
          <w:rFonts w:ascii="Arial" w:hAnsi="Arial" w:cs="Arial"/>
          <w:bCs/>
          <w:iCs/>
          <w:sz w:val="24"/>
          <w:szCs w:val="24"/>
          <w:lang w:val="es-ES"/>
        </w:rPr>
        <w:t xml:space="preserve">. Recuperado el 11 de Marzo del 2011 en </w:t>
      </w:r>
      <w:hyperlink r:id="rId5" w:history="1">
        <w:r w:rsidR="00453648" w:rsidRPr="00735126">
          <w:rPr>
            <w:rStyle w:val="Hipervnculo"/>
            <w:rFonts w:ascii="Arial" w:hAnsi="Arial" w:cs="Arial"/>
            <w:bCs/>
            <w:iCs/>
            <w:sz w:val="24"/>
            <w:szCs w:val="24"/>
            <w:lang w:val="es-ES"/>
          </w:rPr>
          <w:t>http://www.anuies.mx/e_proyectos/html/pdf/tutorias/116.PDF</w:t>
        </w:r>
      </w:hyperlink>
    </w:p>
    <w:p w:rsidR="00453648" w:rsidRDefault="00453648" w:rsidP="007B04ED">
      <w:pPr>
        <w:autoSpaceDE w:val="0"/>
        <w:autoSpaceDN w:val="0"/>
        <w:adjustRightInd w:val="0"/>
        <w:spacing w:after="0" w:line="240" w:lineRule="auto"/>
        <w:rPr>
          <w:rFonts w:ascii="Arial" w:hAnsi="Arial" w:cs="Arial"/>
          <w:bCs/>
          <w:iCs/>
          <w:sz w:val="24"/>
          <w:szCs w:val="24"/>
          <w:lang w:val="es-ES"/>
        </w:rPr>
      </w:pPr>
    </w:p>
    <w:p w:rsidR="00453648" w:rsidRPr="00453648" w:rsidRDefault="00453648" w:rsidP="007B04ED">
      <w:pPr>
        <w:autoSpaceDE w:val="0"/>
        <w:autoSpaceDN w:val="0"/>
        <w:adjustRightInd w:val="0"/>
        <w:spacing w:after="0" w:line="240" w:lineRule="auto"/>
        <w:rPr>
          <w:rFonts w:ascii="Arial" w:hAnsi="Arial" w:cs="Arial"/>
          <w:sz w:val="24"/>
          <w:szCs w:val="24"/>
          <w:lang w:val="es-ES"/>
        </w:rPr>
      </w:pPr>
      <w:r>
        <w:rPr>
          <w:rFonts w:ascii="Arial" w:hAnsi="Arial" w:cs="Arial"/>
          <w:bCs/>
          <w:iCs/>
          <w:sz w:val="24"/>
          <w:szCs w:val="24"/>
          <w:lang w:val="es-ES"/>
        </w:rPr>
        <w:t xml:space="preserve">Película </w:t>
      </w:r>
      <w:proofErr w:type="gramStart"/>
      <w:r>
        <w:rPr>
          <w:rFonts w:ascii="Arial" w:hAnsi="Arial" w:cs="Arial"/>
          <w:bCs/>
          <w:iCs/>
          <w:sz w:val="24"/>
          <w:szCs w:val="24"/>
          <w:lang w:val="es-ES"/>
        </w:rPr>
        <w:t>“ Un</w:t>
      </w:r>
      <w:proofErr w:type="gramEnd"/>
      <w:r>
        <w:rPr>
          <w:rFonts w:ascii="Arial" w:hAnsi="Arial" w:cs="Arial"/>
          <w:bCs/>
          <w:iCs/>
          <w:sz w:val="24"/>
          <w:szCs w:val="24"/>
          <w:lang w:val="es-ES"/>
        </w:rPr>
        <w:t xml:space="preserve"> sueño Posible “. Protagonista: Sandra </w:t>
      </w:r>
      <w:proofErr w:type="spellStart"/>
      <w:r>
        <w:rPr>
          <w:rFonts w:ascii="Arial" w:hAnsi="Arial" w:cs="Arial"/>
          <w:bCs/>
          <w:iCs/>
          <w:sz w:val="24"/>
          <w:szCs w:val="24"/>
          <w:lang w:val="es-ES"/>
        </w:rPr>
        <w:t>Bullock</w:t>
      </w:r>
      <w:proofErr w:type="spellEnd"/>
      <w:r>
        <w:rPr>
          <w:rFonts w:ascii="Arial" w:hAnsi="Arial" w:cs="Arial"/>
          <w:bCs/>
          <w:iCs/>
          <w:sz w:val="24"/>
          <w:szCs w:val="24"/>
          <w:lang w:val="es-ES"/>
        </w:rPr>
        <w:t xml:space="preserve">. </w:t>
      </w:r>
    </w:p>
    <w:sectPr w:rsidR="00453648" w:rsidRPr="00453648"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44D"/>
    <w:multiLevelType w:val="hybridMultilevel"/>
    <w:tmpl w:val="9CC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C534A"/>
    <w:multiLevelType w:val="hybridMultilevel"/>
    <w:tmpl w:val="780036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186A43BA"/>
    <w:multiLevelType w:val="hybridMultilevel"/>
    <w:tmpl w:val="3864C63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532B6D12"/>
    <w:multiLevelType w:val="hybridMultilevel"/>
    <w:tmpl w:val="EAC66BE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66E94D34"/>
    <w:multiLevelType w:val="hybridMultilevel"/>
    <w:tmpl w:val="F7C60CD8"/>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5">
    <w:nsid w:val="7B6C40BE"/>
    <w:multiLevelType w:val="hybridMultilevel"/>
    <w:tmpl w:val="F67483B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48"/>
    <w:rsid w:val="00085EDE"/>
    <w:rsid w:val="00096048"/>
    <w:rsid w:val="001112DD"/>
    <w:rsid w:val="00183EC5"/>
    <w:rsid w:val="002A5A4D"/>
    <w:rsid w:val="002F735D"/>
    <w:rsid w:val="00366416"/>
    <w:rsid w:val="00453648"/>
    <w:rsid w:val="00473B18"/>
    <w:rsid w:val="005549DA"/>
    <w:rsid w:val="0064242A"/>
    <w:rsid w:val="007B04ED"/>
    <w:rsid w:val="009A6BD5"/>
    <w:rsid w:val="00A2774C"/>
    <w:rsid w:val="00AD60A9"/>
    <w:rsid w:val="00CD4FD5"/>
    <w:rsid w:val="00F46F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8"/>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2DD"/>
    <w:pPr>
      <w:ind w:left="720"/>
      <w:contextualSpacing/>
    </w:pPr>
  </w:style>
  <w:style w:type="character" w:styleId="Hipervnculo">
    <w:name w:val="Hyperlink"/>
    <w:basedOn w:val="Fuentedeprrafopredeter"/>
    <w:uiPriority w:val="99"/>
    <w:unhideWhenUsed/>
    <w:rsid w:val="0045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uies.mx/e_proyectos/html/pdf/tutorias/11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2011-03-12T00:24:00Z</dcterms:created>
  <dcterms:modified xsi:type="dcterms:W3CDTF">2011-03-12T02:57:00Z</dcterms:modified>
</cp:coreProperties>
</file>