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36" w:rsidRPr="00DE69B5" w:rsidRDefault="00496736" w:rsidP="00496736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496736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1. Sistema Institucional de Tutorías. </w:t>
      </w:r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 Objetivo: es contribuir a la información integral de los alumnos a través de la atención de su problemática </w:t>
      </w:r>
      <w:proofErr w:type="spellStart"/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bio</w:t>
      </w:r>
      <w:proofErr w:type="spellEnd"/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-</w:t>
      </w:r>
      <w:proofErr w:type="spellStart"/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psico</w:t>
      </w:r>
      <w:proofErr w:type="spellEnd"/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-social que impacte en la trayectoria escolar del alumno, es decir, que cada alumno al ingresar a la Universidad Guadalajara Lamar pueda resolver los problemas que como alumno puede enfrentarse en el plano de las relaciones sociales,  en un entorno de de sanidad psicológica y biológica.</w:t>
      </w:r>
    </w:p>
    <w:p w:rsidR="00496736" w:rsidRPr="00DE69B5" w:rsidRDefault="00496736" w:rsidP="00496736">
      <w:pPr>
        <w:spacing w:after="0" w:line="240" w:lineRule="auto"/>
        <w:ind w:firstLine="708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La función será: atender a los alumnos que tienen problemas durante su trayectoria en la institución y a los alumnos que así lo soliciten con la idea de abatir los rezagos, potenciar las capacidades de los alumnos sobresalientes durante toda su formación profesional y durante el servicio social.</w:t>
      </w:r>
    </w:p>
    <w:p w:rsidR="00F069EC" w:rsidRPr="00DE69B5" w:rsidRDefault="00496736" w:rsidP="00496736">
      <w:pPr>
        <w:spacing w:after="0" w:line="240" w:lineRule="auto"/>
        <w:ind w:firstLine="708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  <w:t xml:space="preserve">2. Departamentos o Instancias de apoyo: </w:t>
      </w: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  <w:t xml:space="preserve">2.1 Mostrador de Servicios Múltiples. </w:t>
      </w:r>
      <w:r w:rsidR="00F069EC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 Es el enlace entre alumnos y académicos con la dirección de administración escolar a efecto de llevar a cabo diversos trámites.</w:t>
      </w:r>
    </w:p>
    <w:p w:rsidR="00883057" w:rsidRPr="00DE69B5" w:rsidRDefault="00496736" w:rsidP="00496736">
      <w:pPr>
        <w:spacing w:after="0" w:line="240" w:lineRule="auto"/>
        <w:ind w:firstLine="708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  <w:t xml:space="preserve">2.2 Coordinadores de Carrera. </w:t>
      </w:r>
      <w:r w:rsidR="00F069EC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Es la responsable de desarrollar los procesos administrativos-académicos de las carreras</w:t>
      </w:r>
      <w:r w:rsidR="00883057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 a un nivel de excelencia y competitividad y gestionar los procesos administrativos-académicos de todos los alumnos de su carrera.</w:t>
      </w:r>
    </w:p>
    <w:p w:rsidR="00883057" w:rsidRPr="00DE69B5" w:rsidRDefault="00496736" w:rsidP="00883057">
      <w:pPr>
        <w:spacing w:after="0" w:line="240" w:lineRule="auto"/>
        <w:ind w:firstLine="708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  <w:t xml:space="preserve">2.3 Secretario Administrativo. </w:t>
      </w:r>
      <w:r w:rsidR="00883057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Es el responsable de la coordinación, planeación, organización, ejecución, evaluación e innovación de los </w:t>
      </w:r>
      <w:r w:rsidR="005946AC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 servicios administrativos y del debido funcionamiento de los campus  del personal que labora en ellos. </w:t>
      </w:r>
    </w:p>
    <w:p w:rsidR="00883057" w:rsidRPr="00DE69B5" w:rsidRDefault="00496736" w:rsidP="00496736">
      <w:pPr>
        <w:spacing w:after="0" w:line="240" w:lineRule="auto"/>
        <w:ind w:firstLine="708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  <w:t xml:space="preserve">2.4 Secretario Académico. </w:t>
      </w:r>
      <w:r w:rsidR="00883057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 Es el responsable de la coordinación, planeación, organización, ejecución, evaluación e innovación de los planes de estudio, programas académicos de las unidades de aprendizaje, práctica docente y desarrollo de las áreas de práctica profesional de las carreras en el ámbito de su campus.</w:t>
      </w:r>
    </w:p>
    <w:p w:rsidR="00DE69B5" w:rsidRDefault="00496736" w:rsidP="005946A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  <w:t xml:space="preserve">3. Biblioteca. </w:t>
      </w:r>
      <w:r w:rsidR="005946AC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Satisface las necesidades de información de la comunidad educativa, así como de la entrega de constancias de donación de </w:t>
      </w:r>
      <w:proofErr w:type="gramStart"/>
      <w:r w:rsidR="005946AC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libros .</w:t>
      </w:r>
      <w:proofErr w:type="gramEnd"/>
    </w:p>
    <w:p w:rsidR="005946AC" w:rsidRDefault="00496736" w:rsidP="005946A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</w:r>
      <w:r w:rsidR="005946AC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      </w:t>
      </w:r>
    </w:p>
    <w:p w:rsidR="005671D7" w:rsidRDefault="005946AC" w:rsidP="002D52AE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El tutor debe de conocer todos los aspectos que implican los posibles problemas que en su momento se le pueden presentar al alumno y orientarlo con el personal adecuado que pueda resolver sus problemas, tomando en cuenta las actividades y responsabilidades d</w:t>
      </w:r>
      <w:r w:rsidR="005671D7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e los encargados de cada área y con ello delegar  al responsable de los mismos, con el objeto de darle una mejor atención a los alumnos y una correcta solución a sus problemas.</w:t>
      </w:r>
    </w:p>
    <w:p w:rsidR="00DE69B5" w:rsidRPr="00DE69B5" w:rsidRDefault="00DE69B5" w:rsidP="002D52AE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</w:p>
    <w:p w:rsidR="002D52AE" w:rsidRDefault="005671D7" w:rsidP="002D52AE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Por otro lado, el conocimientos de todas las herramientas con las que cuenta la Universidad, los campus y quiénes están encargados de cada una de ellas, dará un panorama más amplio en la debida atención al tutorado, ya que muchas veces las dudad, los conflictos y las posibles soluciones no dependen </w:t>
      </w:r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lastRenderedPageBreak/>
        <w:t>de la capacidad, educación o tenacidad del tutor, la mayoría de los casos es mejor delegar y permitir que el alumno sea el beneficiado</w:t>
      </w:r>
      <w:r w:rsidR="002D52AE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, que a última instancia eso le permitirá continuar con su proceso </w:t>
      </w:r>
      <w:proofErr w:type="spellStart"/>
      <w:r w:rsidR="002D52AE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cognocitivo</w:t>
      </w:r>
      <w:proofErr w:type="spellEnd"/>
      <w:r w:rsidR="002D52AE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 xml:space="preserve"> y de enseñanza-aprendizaje.</w:t>
      </w:r>
    </w:p>
    <w:p w:rsidR="00DE69B5" w:rsidRPr="00DE69B5" w:rsidRDefault="00DE69B5" w:rsidP="002D52AE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</w:p>
    <w:p w:rsidR="002D52AE" w:rsidRPr="00DE69B5" w:rsidRDefault="002D52AE" w:rsidP="002D52AE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666666"/>
          <w:sz w:val="24"/>
          <w:szCs w:val="24"/>
          <w:lang w:eastAsia="es-ES"/>
        </w:rPr>
      </w:pPr>
      <w:r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Así mismo, con el conocimiento del funcionamiento y de las autoridades en cada campus, permite tener una visión más amplia y más completa de las oportunidades que brinda la Universidad a cada alumno, lo que muchas veces se traduce en evitar frustraciones y pérdidas de tiempo a los alumnos en cuanto a los trámites, instancias y personal que le permitan resolver los problemas académicos y administrativos que en su momento se pudiera ver expuesto un alumno en tutoría.</w:t>
      </w:r>
    </w:p>
    <w:p w:rsidR="002D52AE" w:rsidRDefault="00496736" w:rsidP="002D52AE">
      <w:pPr>
        <w:spacing w:after="0" w:line="240" w:lineRule="auto"/>
        <w:ind w:firstLine="708"/>
        <w:jc w:val="both"/>
      </w:pP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</w:r>
      <w:r w:rsidRPr="00496736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br/>
      </w:r>
      <w:r w:rsidR="002D52AE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ab/>
        <w:t xml:space="preserve">El Educando cuando así lo decida, puede consultar con toda tranquilidad a su tutor quién o quiénes pueden resolver sus problemas académicos o administrativos y esto hace menester que el Tutor conozca todas y cada una de las áreas que conforman cada campus y saber cada una de las funciones de los Departamentos o Instancias dentro de la Universidad, provocando en el alumno un ambiente más seguro y evitando la deserción que muchas veces se da por no obtener una respuesta satisfactoria a las necesidades que pueden ser no solo académicas, sino que pueden tener su origen en cuestiones administrativas o simplemente económicas y que una simple firma o autorización de la persona adecuada en términos de responsabilidad, </w:t>
      </w:r>
      <w:r w:rsidR="00DE69B5" w:rsidRPr="00DE69B5">
        <w:rPr>
          <w:rFonts w:ascii="Tahoma" w:eastAsia="Times New Roman" w:hAnsi="Tahoma" w:cs="Tahoma"/>
          <w:color w:val="666666"/>
          <w:sz w:val="24"/>
          <w:szCs w:val="24"/>
          <w:lang w:eastAsia="es-ES"/>
        </w:rPr>
        <w:t>permitirá al alumno la satisfacción en la atención a sus problemas y eventualmente su estancia en la Universidad  será plena y completa</w:t>
      </w:r>
      <w:r w:rsidR="00DE69B5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.</w:t>
      </w:r>
    </w:p>
    <w:p w:rsidR="007010FA" w:rsidRDefault="007010FA" w:rsidP="00496736"/>
    <w:sectPr w:rsidR="007010FA" w:rsidSect="00701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736"/>
    <w:rsid w:val="002D52AE"/>
    <w:rsid w:val="00496736"/>
    <w:rsid w:val="005671D7"/>
    <w:rsid w:val="005946AC"/>
    <w:rsid w:val="007010FA"/>
    <w:rsid w:val="00883057"/>
    <w:rsid w:val="00DE69B5"/>
    <w:rsid w:val="00F0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4967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496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2011-05-19T14:25:00Z</dcterms:created>
  <dcterms:modified xsi:type="dcterms:W3CDTF">2011-05-19T15:30:00Z</dcterms:modified>
</cp:coreProperties>
</file>