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both"/>
      </w:pPr>
      <w:r>
        <w:rPr>
          <w:b w:val="1"/>
          <w:bCs w:val="1"/>
          <w:sz w:val="24"/>
          <w:szCs w:val="24"/>
          <w:rtl w:val="0"/>
          <w:lang w:val="es-ES_tradnl"/>
        </w:rPr>
        <w:t>Diagnostico de comprobaci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n: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sz w:val="24"/>
          <w:szCs w:val="24"/>
          <w:rtl w:val="0"/>
        </w:rPr>
        <w:t>Var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fr-FR"/>
        </w:rPr>
        <w:t>n de 64 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os que presenta cifras actuales de Tensi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pt-PT"/>
        </w:rPr>
        <w:t xml:space="preserve">n Arterial de 167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it-IT"/>
        </w:rPr>
        <w:t>69 mm Hg</w:t>
      </w:r>
    </w:p>
    <w:p>
      <w:pPr>
        <w:pStyle w:val="Cuerpo"/>
        <w:jc w:val="both"/>
      </w:pPr>
      <w:r>
        <w:rPr>
          <w:sz w:val="24"/>
          <w:szCs w:val="24"/>
          <w:rtl w:val="0"/>
          <w:lang w:val="es-ES_tradnl"/>
        </w:rPr>
        <w:t>En estos 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pt-PT"/>
        </w:rPr>
        <w:t>os present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  <w:lang w:val="es-ES_tradnl"/>
        </w:rPr>
        <w:t>como cifra 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>xima sist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pt-PT"/>
        </w:rPr>
        <w:t>lica de tensi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arterial de 178 (73) (Noviembre 2004) y una 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>xima diast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lica de 100 (Diciembre 2004).</w:t>
      </w:r>
    </w:p>
    <w:p>
      <w:pPr>
        <w:pStyle w:val="Cuerpo"/>
        <w:jc w:val="both"/>
      </w:pPr>
      <w:r>
        <w:rPr>
          <w:sz w:val="24"/>
          <w:szCs w:val="24"/>
          <w:rtl w:val="0"/>
          <w:lang w:val="es-ES_tradnl"/>
        </w:rPr>
        <w:t>Anamnesis por Aparatos</w:t>
      </w:r>
    </w:p>
    <w:p>
      <w:pPr>
        <w:pStyle w:val="Cuerpo"/>
        <w:jc w:val="both"/>
      </w:pPr>
      <w:r>
        <w:rPr>
          <w:sz w:val="24"/>
          <w:szCs w:val="24"/>
          <w:rtl w:val="0"/>
        </w:rPr>
        <w:t>-Neurol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gico: no cefalea, no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rtigos, no inestabilidad, no disminuci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la libido, no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ficits focales temporales motores / sensitivos.</w:t>
      </w:r>
    </w:p>
    <w:p>
      <w:pPr>
        <w:pStyle w:val="Cuerpo"/>
        <w:jc w:val="both"/>
      </w:pPr>
      <w:r>
        <w:rPr>
          <w:sz w:val="24"/>
          <w:szCs w:val="24"/>
          <w:rtl w:val="0"/>
          <w:lang w:val="es-ES_tradnl"/>
        </w:rPr>
        <w:t>-Cardiovascular: no palpitaciones, no disnea, no fatigabilidad, no dolor precordial de esfuerzo, no edemas, no claudicaci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pt-PT"/>
        </w:rPr>
        <w:t>n intermitente.</w:t>
      </w:r>
    </w:p>
    <w:p>
      <w:pPr>
        <w:pStyle w:val="Cuerpo"/>
        <w:jc w:val="both"/>
      </w:pPr>
      <w:r>
        <w:rPr>
          <w:sz w:val="24"/>
          <w:szCs w:val="24"/>
          <w:rtl w:val="0"/>
          <w:lang w:val="es-ES_tradnl"/>
        </w:rPr>
        <w:t>-Renal: no hematuria, no infecciones urinarias, no 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pt-PT"/>
        </w:rPr>
        <w:t>licos, no nicturia, no poliuria, no traumatismos.</w:t>
      </w:r>
    </w:p>
    <w:p>
      <w:pPr>
        <w:pStyle w:val="Cuerpo"/>
        <w:jc w:val="both"/>
      </w:pPr>
      <w:r>
        <w:rPr>
          <w:sz w:val="24"/>
          <w:szCs w:val="24"/>
          <w:rtl w:val="0"/>
          <w:lang w:val="pt-PT"/>
        </w:rPr>
        <w:t>Antecedentes Personales.</w:t>
      </w:r>
    </w:p>
    <w:p>
      <w:pPr>
        <w:pStyle w:val="Cuerpo"/>
        <w:jc w:val="both"/>
      </w:pPr>
      <w:r>
        <w:rPr>
          <w:sz w:val="24"/>
          <w:szCs w:val="24"/>
          <w:rtl w:val="0"/>
          <w:lang w:val="es-ES_tradnl"/>
        </w:rPr>
        <w:t>El paciente refiere caminar diariamente y dieta hipos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dica, aunque en los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  <w:lang w:val="es-ES_tradnl"/>
        </w:rPr>
        <w:t xml:space="preserve">ltimos controles TA 162/70 y 167/69. Ha cogido peso en el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  <w:lang w:val="pt-PT"/>
        </w:rPr>
        <w:t>ltimo mes.</w:t>
      </w:r>
    </w:p>
    <w:p>
      <w:pPr>
        <w:pStyle w:val="Cuerpo"/>
        <w:jc w:val="both"/>
      </w:pPr>
      <w:r>
        <w:rPr>
          <w:sz w:val="24"/>
          <w:szCs w:val="24"/>
          <w:rtl w:val="0"/>
          <w:lang w:val="es-ES_tradnl"/>
        </w:rPr>
        <w:t>No consume tabaco ni alcohol.</w:t>
      </w:r>
    </w:p>
    <w:p>
      <w:pPr>
        <w:pStyle w:val="Cuerpo"/>
        <w:jc w:val="both"/>
      </w:pPr>
      <w:r>
        <w:rPr>
          <w:sz w:val="24"/>
          <w:szCs w:val="24"/>
          <w:rtl w:val="0"/>
          <w:lang w:val="pt-PT"/>
        </w:rPr>
        <w:t>Antecedentes Familiares.</w:t>
      </w:r>
    </w:p>
    <w:p>
      <w:pPr>
        <w:pStyle w:val="Cuerpo"/>
        <w:jc w:val="both"/>
      </w:pPr>
      <w:r>
        <w:rPr>
          <w:sz w:val="24"/>
          <w:szCs w:val="24"/>
          <w:rtl w:val="0"/>
          <w:lang w:val="es-ES_tradnl"/>
        </w:rPr>
        <w:t>Madre muere a los 64 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os: ACVA + TA. No antecedentes de diabetes o hipercolesterolemia en la familia.</w:t>
      </w:r>
    </w:p>
    <w:p>
      <w:pPr>
        <w:pStyle w:val="Cuerpo"/>
        <w:jc w:val="both"/>
      </w:pPr>
      <w:r>
        <w:rPr>
          <w:sz w:val="24"/>
          <w:szCs w:val="24"/>
          <w:rtl w:val="0"/>
          <w:lang w:val="es-ES_tradnl"/>
        </w:rPr>
        <w:t>Exploraci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n f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>sica</w:t>
      </w:r>
    </w:p>
    <w:p>
      <w:pPr>
        <w:pStyle w:val="Cuerpo"/>
        <w:jc w:val="both"/>
      </w:pPr>
      <w:r>
        <w:rPr>
          <w:sz w:val="24"/>
          <w:szCs w:val="24"/>
          <w:rtl w:val="0"/>
        </w:rPr>
        <w:t xml:space="preserve">TA: 167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it-IT"/>
        </w:rPr>
        <w:t>69, Peso: 89 kg, Talla: 1,65 m, IMC: 33</w:t>
      </w:r>
    </w:p>
    <w:p>
      <w:pPr>
        <w:pStyle w:val="Cuerpo"/>
        <w:jc w:val="both"/>
      </w:pPr>
      <w:r>
        <w:rPr>
          <w:sz w:val="24"/>
          <w:szCs w:val="24"/>
          <w:rtl w:val="0"/>
          <w:lang w:val="pt-PT"/>
        </w:rPr>
        <w:t>-ACP: Normal. No soplos cardiacos ni vasculares.</w:t>
      </w:r>
    </w:p>
    <w:p>
      <w:pPr>
        <w:pStyle w:val="Cuerpo"/>
        <w:jc w:val="both"/>
      </w:pPr>
      <w:r>
        <w:rPr>
          <w:sz w:val="24"/>
          <w:szCs w:val="24"/>
          <w:rtl w:val="0"/>
          <w:lang w:val="es-ES_tradnl"/>
        </w:rPr>
        <w:t>-Abdomen: blando, depresible y sin soplos ni megalias</w:t>
      </w:r>
    </w:p>
    <w:p>
      <w:pPr>
        <w:pStyle w:val="Cuerpo"/>
        <w:jc w:val="both"/>
      </w:pPr>
      <w:r>
        <w:rPr>
          <w:sz w:val="24"/>
          <w:szCs w:val="24"/>
          <w:rtl w:val="0"/>
        </w:rPr>
        <w:t>-Neurol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it-IT"/>
        </w:rPr>
        <w:t>gica: normal</w:t>
      </w:r>
    </w:p>
    <w:p>
      <w:pPr>
        <w:pStyle w:val="Cuerpo"/>
        <w:jc w:val="both"/>
      </w:pPr>
      <w:r>
        <w:rPr>
          <w:sz w:val="24"/>
          <w:szCs w:val="24"/>
          <w:rtl w:val="0"/>
          <w:lang w:val="es-ES_tradnl"/>
        </w:rPr>
        <w:t>-FO: Grado II (estrechamientos localizados y cruces arteriovenosos)</w:t>
      </w:r>
      <w:r>
        <w:rPr>
          <w:sz w:val="24"/>
          <w:szCs w:val="24"/>
          <w:rtl w:val="0"/>
          <w:lang w:val="es-ES_tradnl"/>
        </w:rPr>
        <w:t>.</w:t>
      </w:r>
    </w:p>
    <w:p>
      <w:pPr>
        <w:pStyle w:val="Cuerpo"/>
        <w:bidi w:val="0"/>
      </w:pPr>
      <w:r>
        <w:rPr>
          <w:rtl w:val="0"/>
        </w:rPr>
        <w:t> </w:t>
      </w:r>
      <w:r>
        <w:rPr>
          <w:rtl w:val="0"/>
        </w:rPr>
        <w:t xml:space="preserve"> </w:t>
      </w:r>
    </w:p>
    <w:p>
      <w:pPr>
        <w:pStyle w:val="Cuerpo"/>
        <w:bidi w:val="0"/>
      </w:pPr>
    </w:p>
    <w:p>
      <w:pPr>
        <w:pStyle w:val="Cuerpo"/>
      </w:pPr>
      <w:r>
        <w:rPr>
          <w:b w:val="1"/>
          <w:bCs w:val="1"/>
          <w:rtl w:val="0"/>
          <w:lang w:val="es-ES_tradnl"/>
        </w:rPr>
        <w:t>Prevenci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 xml:space="preserve">n especifica: </w:t>
      </w:r>
    </w:p>
    <w:p>
      <w:pPr>
        <w:pStyle w:val="Cuerpo"/>
        <w:bidi w:val="0"/>
      </w:pPr>
    </w:p>
    <w:p>
      <w:pPr>
        <w:pStyle w:val="Cuerpo"/>
        <w:numPr>
          <w:ilvl w:val="0"/>
          <w:numId w:val="2"/>
        </w:numPr>
        <w:bidi w:val="0"/>
      </w:pPr>
      <w:r>
        <w:rPr>
          <w:rtl w:val="0"/>
        </w:rPr>
        <w:t>No consumir alg</w:t>
      </w:r>
      <w:r>
        <w:rPr>
          <w:rtl w:val="0"/>
        </w:rPr>
        <w:t>ú</w:t>
      </w:r>
      <w:r>
        <w:rPr>
          <w:rtl w:val="0"/>
        </w:rPr>
        <w:t>n tipo de droga o bebidas energ</w:t>
      </w:r>
      <w:r>
        <w:rPr>
          <w:rtl w:val="0"/>
        </w:rPr>
        <w:t>é</w:t>
      </w:r>
      <w:r>
        <w:rPr>
          <w:rtl w:val="0"/>
        </w:rPr>
        <w:t>ticas.</w:t>
      </w:r>
    </w:p>
    <w:p>
      <w:pPr>
        <w:pStyle w:val="Cuerpo"/>
        <w:numPr>
          <w:ilvl w:val="0"/>
          <w:numId w:val="2"/>
        </w:numPr>
        <w:bidi w:val="0"/>
      </w:pPr>
      <w:r>
        <w:rPr>
          <w:rtl w:val="0"/>
        </w:rPr>
        <w:t>No consumir elementos con alto contenido cal</w:t>
      </w:r>
      <w:r>
        <w:rPr>
          <w:rtl w:val="0"/>
        </w:rPr>
        <w:t>ó</w:t>
      </w:r>
      <w:r>
        <w:rPr>
          <w:rtl w:val="0"/>
        </w:rPr>
        <w:t>rico.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</w:pPr>
      <w:r>
        <w:rPr>
          <w:b w:val="1"/>
          <w:bCs w:val="1"/>
          <w:rtl w:val="0"/>
          <w:lang w:val="es-ES_tradnl"/>
        </w:rPr>
        <w:t>Tratamiento de las complicaciones:</w:t>
      </w:r>
    </w:p>
    <w:p>
      <w:pPr>
        <w:pStyle w:val="Cuerpo"/>
        <w:bidi w:val="0"/>
      </w:pPr>
    </w:p>
    <w:p>
      <w:pPr>
        <w:pStyle w:val="Cuerpo"/>
        <w:numPr>
          <w:ilvl w:val="0"/>
          <w:numId w:val="2"/>
        </w:numPr>
        <w:bidi w:val="0"/>
      </w:pPr>
      <w:r>
        <w:rPr>
          <w:rtl w:val="0"/>
        </w:rPr>
        <w:t>Llevar una buena dieta.</w:t>
      </w:r>
    </w:p>
    <w:p>
      <w:pPr>
        <w:pStyle w:val="Cuerpo"/>
        <w:numPr>
          <w:ilvl w:val="0"/>
          <w:numId w:val="2"/>
        </w:numPr>
        <w:bidi w:val="0"/>
      </w:pPr>
      <w:r>
        <w:rPr>
          <w:rtl w:val="0"/>
        </w:rPr>
        <w:t>Hacer ejercicio.</w:t>
      </w:r>
    </w:p>
    <w:p>
      <w:pPr>
        <w:pStyle w:val="Cuerpo"/>
        <w:numPr>
          <w:ilvl w:val="0"/>
          <w:numId w:val="2"/>
        </w:numPr>
        <w:bidi w:val="0"/>
      </w:pPr>
      <w:r>
        <w:rPr>
          <w:rtl w:val="0"/>
        </w:rPr>
        <w:t>Estar en constante chequeo de presi</w:t>
      </w:r>
      <w:r>
        <w:rPr>
          <w:rtl w:val="0"/>
        </w:rPr>
        <w:t>ó</w:t>
      </w:r>
      <w:r>
        <w:rPr>
          <w:rtl w:val="0"/>
        </w:rPr>
        <w:t>n.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Enfermedades no transmisibles:</w:t>
      </w:r>
    </w:p>
    <w:p>
      <w:pPr>
        <w:pStyle w:val="Cuerpo"/>
        <w:bidi w:val="0"/>
      </w:pPr>
    </w:p>
    <w:p>
      <w:pPr>
        <w:pStyle w:val="Cuerpo"/>
        <w:numPr>
          <w:ilvl w:val="0"/>
          <w:numId w:val="4"/>
        </w:numPr>
        <w:bidi w:val="0"/>
      </w:pPr>
      <w:r>
        <w:rPr>
          <w:rtl w:val="0"/>
        </w:rPr>
        <w:t>Hipertensi</w:t>
      </w:r>
      <w:r>
        <w:rPr>
          <w:rtl w:val="0"/>
        </w:rPr>
        <w:t>ó</w:t>
      </w:r>
      <w:r>
        <w:rPr>
          <w:rtl w:val="0"/>
        </w:rPr>
        <w:t>n arterial</w:t>
      </w:r>
    </w:p>
    <w:p>
      <w:pPr>
        <w:pStyle w:val="Cuerpo"/>
        <w:numPr>
          <w:ilvl w:val="0"/>
          <w:numId w:val="4"/>
        </w:numPr>
        <w:bidi w:val="0"/>
      </w:pPr>
      <w:r>
        <w:rPr>
          <w:rtl w:val="0"/>
        </w:rPr>
        <w:t>Cardiopat</w:t>
      </w:r>
      <w:r>
        <w:rPr>
          <w:rtl w:val="0"/>
        </w:rPr>
        <w:t>í</w:t>
      </w:r>
      <w:r>
        <w:rPr>
          <w:rtl w:val="0"/>
        </w:rPr>
        <w:t>a isquemica.</w:t>
      </w:r>
    </w:p>
    <w:p>
      <w:pPr>
        <w:pStyle w:val="Cuerpo"/>
        <w:numPr>
          <w:ilvl w:val="0"/>
          <w:numId w:val="4"/>
        </w:numPr>
        <w:bidi w:val="0"/>
      </w:pPr>
      <w:r>
        <w:rPr>
          <w:rtl w:val="0"/>
        </w:rPr>
        <w:t>Cirrosis Hepatica.</w:t>
      </w:r>
    </w:p>
    <w:p>
      <w:pPr>
        <w:pStyle w:val="Cuerpo"/>
        <w:numPr>
          <w:ilvl w:val="0"/>
          <w:numId w:val="4"/>
        </w:numPr>
        <w:bidi w:val="0"/>
      </w:pPr>
      <w:r>
        <w:rPr>
          <w:rtl w:val="0"/>
        </w:rPr>
        <w:t>Diabetes Miellitus.</w:t>
      </w:r>
    </w:p>
    <w:p>
      <w:pPr>
        <w:pStyle w:val="Cuerpo"/>
        <w:numPr>
          <w:ilvl w:val="0"/>
          <w:numId w:val="4"/>
        </w:numPr>
        <w:bidi w:val="0"/>
      </w:pPr>
      <w:r>
        <w:rPr>
          <w:rtl w:val="0"/>
        </w:rPr>
        <w:t>Neurosis.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Enfermedades transmisibles:</w:t>
      </w:r>
    </w:p>
    <w:p>
      <w:pPr>
        <w:pStyle w:val="Cuerpo"/>
        <w:bidi w:val="0"/>
      </w:pPr>
    </w:p>
    <w:p>
      <w:pPr>
        <w:pStyle w:val="Cuerpo"/>
        <w:numPr>
          <w:ilvl w:val="0"/>
          <w:numId w:val="5"/>
        </w:numPr>
        <w:bidi w:val="0"/>
      </w:pPr>
      <w:r>
        <w:rPr>
          <w:rtl w:val="0"/>
          <w:lang w:val="pt-PT"/>
        </w:rPr>
        <w:tab/>
        <w:t>Sida.</w:t>
      </w:r>
    </w:p>
    <w:p>
      <w:pPr>
        <w:pStyle w:val="Cuerpo"/>
        <w:numPr>
          <w:ilvl w:val="0"/>
          <w:numId w:val="4"/>
        </w:numPr>
        <w:bidi w:val="0"/>
      </w:pPr>
      <w:r>
        <w:rPr>
          <w:rtl w:val="0"/>
        </w:rPr>
        <w:tab/>
        <w:t>Enfermedades diarreicas.</w:t>
      </w:r>
    </w:p>
    <w:p>
      <w:pPr>
        <w:pStyle w:val="Cuerpo"/>
        <w:numPr>
          <w:ilvl w:val="0"/>
          <w:numId w:val="4"/>
        </w:numPr>
        <w:bidi w:val="0"/>
      </w:pPr>
      <w:r>
        <w:rPr>
          <w:rtl w:val="0"/>
          <w:lang w:val="pt-PT"/>
        </w:rPr>
        <w:tab/>
        <w:t>Tuberculosis.</w:t>
      </w:r>
    </w:p>
    <w:p>
      <w:pPr>
        <w:pStyle w:val="Cuerpo"/>
        <w:numPr>
          <w:ilvl w:val="0"/>
          <w:numId w:val="4"/>
        </w:numPr>
        <w:bidi w:val="0"/>
      </w:pPr>
      <w:r>
        <w:rPr>
          <w:rtl w:val="0"/>
          <w:lang w:val="pt-PT"/>
        </w:rPr>
        <w:tab/>
        <w:t>Malaria.</w:t>
      </w:r>
    </w:p>
    <w:p>
      <w:pPr>
        <w:pStyle w:val="Cuerpo"/>
        <w:numPr>
          <w:ilvl w:val="0"/>
          <w:numId w:val="4"/>
        </w:numPr>
        <w:bidi w:val="0"/>
      </w:pPr>
      <w:r>
        <w:rPr>
          <w:rtl w:val="0"/>
        </w:rPr>
        <w:tab/>
        <w:t>Hepatitis B aguda.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 grande"/>
  </w:abstractNum>
  <w:abstractNum w:abstractNumId="1">
    <w:multiLevelType w:val="hybridMultilevel"/>
    <w:styleLink w:val="Viñeta grande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>
    <w:multiLevelType w:val="hybridMultilevel"/>
    <w:numStyleLink w:val="Número"/>
  </w:abstractNum>
  <w:abstractNum w:abstractNumId="3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numbering" w:styleId="Viñeta grande">
    <w:name w:val="Viñeta grande"/>
    <w:pPr>
      <w:numPr>
        <w:numId w:val="1"/>
      </w:numPr>
    </w:pPr>
  </w:style>
  <w:style w:type="numbering" w:styleId="Número">
    <w:name w:val="Número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