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E1" w:rsidRPr="00C37D16" w:rsidRDefault="004B74E1" w:rsidP="004B74E1">
      <w:pPr>
        <w:jc w:val="center"/>
        <w:rPr>
          <w:rFonts w:ascii="Algerian" w:hAnsi="Algerian"/>
          <w:b/>
          <w:color w:val="003E75"/>
          <w:sz w:val="72"/>
          <w:szCs w:val="72"/>
          <w:u w:val="single"/>
        </w:rPr>
      </w:pPr>
      <w:r w:rsidRPr="00C37D16">
        <w:rPr>
          <w:rFonts w:ascii="Algerian" w:hAnsi="Algerian"/>
          <w:b/>
          <w:color w:val="003E75"/>
          <w:sz w:val="72"/>
          <w:szCs w:val="72"/>
          <w:u w:val="single"/>
        </w:rPr>
        <w:t xml:space="preserve">UNIVERSIDAD </w:t>
      </w:r>
      <w:r>
        <w:rPr>
          <w:rFonts w:ascii="Algerian" w:hAnsi="Algerian"/>
          <w:b/>
          <w:color w:val="003E75"/>
          <w:sz w:val="72"/>
          <w:szCs w:val="72"/>
          <w:u w:val="single"/>
        </w:rPr>
        <w:t xml:space="preserve">GUADALAJARA </w:t>
      </w:r>
      <w:r w:rsidRPr="00C37D16">
        <w:rPr>
          <w:rFonts w:ascii="Algerian" w:hAnsi="Algerian"/>
          <w:b/>
          <w:color w:val="003E75"/>
          <w:sz w:val="72"/>
          <w:szCs w:val="72"/>
          <w:u w:val="single"/>
        </w:rPr>
        <w:t>LAMAR</w:t>
      </w:r>
    </w:p>
    <w:p w:rsidR="004B74E1" w:rsidRPr="00C37D16" w:rsidRDefault="004B74E1" w:rsidP="004B74E1">
      <w:pPr>
        <w:jc w:val="center"/>
        <w:rPr>
          <w:rFonts w:ascii="Algerian" w:hAnsi="Algerian"/>
          <w:b/>
          <w:color w:val="003E75"/>
          <w:sz w:val="28"/>
          <w:szCs w:val="28"/>
          <w:u w:val="single"/>
        </w:rPr>
      </w:pPr>
    </w:p>
    <w:p w:rsidR="004B74E1" w:rsidRPr="00385254" w:rsidRDefault="004B74E1" w:rsidP="004B74E1">
      <w:pPr>
        <w:jc w:val="center"/>
        <w:rPr>
          <w:rFonts w:ascii="Algerian" w:hAnsi="Algerian"/>
          <w:b/>
          <w:color w:val="003E75"/>
          <w:sz w:val="48"/>
          <w:szCs w:val="48"/>
          <w:u w:val="single"/>
        </w:rPr>
      </w:pPr>
      <w:r w:rsidRPr="00385254">
        <w:rPr>
          <w:rFonts w:ascii="Algerian" w:hAnsi="Algerian"/>
          <w:b/>
          <w:color w:val="003E75"/>
          <w:sz w:val="48"/>
          <w:szCs w:val="48"/>
          <w:u w:val="single"/>
        </w:rPr>
        <w:t>NOMBRE:</w:t>
      </w:r>
    </w:p>
    <w:p w:rsidR="004B74E1" w:rsidRPr="004B74E1" w:rsidRDefault="004B74E1" w:rsidP="004B74E1">
      <w:pPr>
        <w:jc w:val="center"/>
        <w:rPr>
          <w:rFonts w:ascii="Arial" w:hAnsi="Arial" w:cs="Arial"/>
          <w:color w:val="943634" w:themeColor="accent2" w:themeShade="BF"/>
          <w:sz w:val="28"/>
          <w:szCs w:val="28"/>
        </w:rPr>
      </w:pPr>
      <w:r w:rsidRPr="004B74E1">
        <w:rPr>
          <w:rFonts w:ascii="Arial" w:hAnsi="Arial" w:cs="Arial"/>
          <w:color w:val="943634" w:themeColor="accent2" w:themeShade="BF"/>
          <w:sz w:val="28"/>
          <w:szCs w:val="28"/>
        </w:rPr>
        <w:t>NAYAMIN ESPINOZA ACEVES</w:t>
      </w:r>
    </w:p>
    <w:p w:rsidR="004B74E1" w:rsidRPr="00385254" w:rsidRDefault="004B74E1" w:rsidP="004B74E1">
      <w:pPr>
        <w:jc w:val="center"/>
        <w:rPr>
          <w:rFonts w:ascii="Algerian" w:hAnsi="Algerian"/>
          <w:b/>
          <w:color w:val="003E75"/>
          <w:sz w:val="48"/>
          <w:szCs w:val="48"/>
          <w:u w:val="single"/>
        </w:rPr>
      </w:pPr>
      <w:r w:rsidRPr="00385254">
        <w:rPr>
          <w:rFonts w:ascii="Algerian" w:hAnsi="Algerian"/>
          <w:b/>
          <w:color w:val="003E75"/>
          <w:sz w:val="48"/>
          <w:szCs w:val="48"/>
          <w:u w:val="single"/>
        </w:rPr>
        <w:t>GRUPO:</w:t>
      </w:r>
    </w:p>
    <w:p w:rsidR="004B74E1" w:rsidRPr="004B74E1" w:rsidRDefault="004B74E1" w:rsidP="004B74E1">
      <w:pPr>
        <w:jc w:val="center"/>
        <w:rPr>
          <w:rFonts w:ascii="Arial" w:hAnsi="Arial" w:cs="Arial"/>
          <w:color w:val="943634" w:themeColor="accent2" w:themeShade="BF"/>
          <w:sz w:val="28"/>
          <w:szCs w:val="28"/>
        </w:rPr>
      </w:pPr>
      <w:r w:rsidRPr="004B74E1">
        <w:rPr>
          <w:rFonts w:ascii="Arial" w:hAnsi="Arial" w:cs="Arial"/>
          <w:noProof/>
          <w:color w:val="943634" w:themeColor="accent2" w:themeShade="BF"/>
          <w:sz w:val="28"/>
          <w:szCs w:val="28"/>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343525" cy="2390775"/>
            <wp:effectExtent l="0" t="0" r="0" b="0"/>
            <wp:wrapNone/>
            <wp:docPr id="12" name="irc_mi"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pic:cNvPicPr>
                      <a:picLocks noChangeAspect="1" noChangeArrowheads="1"/>
                    </pic:cNvPicPr>
                  </pic:nvPicPr>
                  <pic:blipFill>
                    <a:blip r:embed="rId5">
                      <a:lum bright="70000" contrast="-70000"/>
                    </a:blip>
                    <a:srcRect/>
                    <a:stretch>
                      <a:fillRect/>
                    </a:stretch>
                  </pic:blipFill>
                  <pic:spPr bwMode="auto">
                    <a:xfrm>
                      <a:off x="0" y="0"/>
                      <a:ext cx="5343525" cy="2390775"/>
                    </a:xfrm>
                    <a:prstGeom prst="rect">
                      <a:avLst/>
                    </a:prstGeom>
                    <a:noFill/>
                    <a:ln w="9525">
                      <a:noFill/>
                      <a:miter lim="800000"/>
                      <a:headEnd/>
                      <a:tailEnd/>
                    </a:ln>
                    <a:effectLst>
                      <a:softEdge rad="635000"/>
                    </a:effectLst>
                  </pic:spPr>
                </pic:pic>
              </a:graphicData>
            </a:graphic>
          </wp:anchor>
        </w:drawing>
      </w:r>
      <w:r w:rsidRPr="004B74E1">
        <w:rPr>
          <w:rFonts w:ascii="Arial" w:hAnsi="Arial" w:cs="Arial"/>
          <w:color w:val="943634" w:themeColor="accent2" w:themeShade="BF"/>
          <w:sz w:val="28"/>
          <w:szCs w:val="28"/>
        </w:rPr>
        <w:t>3°</w:t>
      </w:r>
    </w:p>
    <w:p w:rsidR="004B74E1" w:rsidRPr="00385254" w:rsidRDefault="004B74E1" w:rsidP="004B74E1">
      <w:pPr>
        <w:jc w:val="center"/>
        <w:rPr>
          <w:rFonts w:ascii="Bradley Hand ITC" w:hAnsi="Bradley Hand ITC"/>
          <w:b/>
          <w:color w:val="003E75"/>
          <w:sz w:val="48"/>
          <w:szCs w:val="48"/>
        </w:rPr>
      </w:pPr>
      <w:r w:rsidRPr="00385254">
        <w:rPr>
          <w:rFonts w:ascii="Algerian" w:hAnsi="Algerian"/>
          <w:b/>
          <w:color w:val="003E75"/>
          <w:sz w:val="48"/>
          <w:szCs w:val="48"/>
          <w:u w:val="single"/>
        </w:rPr>
        <w:t>CARRERA:</w:t>
      </w:r>
    </w:p>
    <w:p w:rsidR="004B74E1" w:rsidRPr="004B74E1" w:rsidRDefault="004B74E1" w:rsidP="004B74E1">
      <w:pPr>
        <w:jc w:val="center"/>
        <w:rPr>
          <w:rFonts w:ascii="Arial" w:hAnsi="Arial" w:cs="Arial"/>
          <w:color w:val="943634" w:themeColor="accent2" w:themeShade="BF"/>
          <w:sz w:val="28"/>
          <w:szCs w:val="28"/>
        </w:rPr>
      </w:pPr>
      <w:r w:rsidRPr="004B74E1">
        <w:rPr>
          <w:rFonts w:ascii="Arial" w:hAnsi="Arial" w:cs="Arial"/>
          <w:color w:val="943634" w:themeColor="accent2" w:themeShade="BF"/>
          <w:sz w:val="28"/>
          <w:szCs w:val="28"/>
        </w:rPr>
        <w:t xml:space="preserve">LIC. ADMINISTRACIÓN </w:t>
      </w:r>
    </w:p>
    <w:p w:rsidR="004B74E1" w:rsidRPr="00385254" w:rsidRDefault="004B74E1" w:rsidP="004B74E1">
      <w:pPr>
        <w:jc w:val="center"/>
        <w:rPr>
          <w:rFonts w:ascii="Algerian" w:hAnsi="Algerian"/>
          <w:b/>
          <w:color w:val="003E75"/>
          <w:sz w:val="48"/>
          <w:szCs w:val="48"/>
          <w:u w:val="single"/>
        </w:rPr>
      </w:pPr>
      <w:r w:rsidRPr="00385254">
        <w:rPr>
          <w:rFonts w:ascii="Algerian" w:hAnsi="Algerian"/>
          <w:b/>
          <w:color w:val="003E75"/>
          <w:sz w:val="48"/>
          <w:szCs w:val="48"/>
          <w:u w:val="single"/>
        </w:rPr>
        <w:t>MATRICULA:</w:t>
      </w:r>
    </w:p>
    <w:p w:rsidR="004B74E1" w:rsidRPr="004B74E1" w:rsidRDefault="004B74E1" w:rsidP="004B74E1">
      <w:pPr>
        <w:jc w:val="center"/>
        <w:rPr>
          <w:rFonts w:ascii="Arial" w:hAnsi="Arial" w:cs="Arial"/>
          <w:color w:val="943634" w:themeColor="accent2" w:themeShade="BF"/>
          <w:sz w:val="28"/>
          <w:szCs w:val="28"/>
        </w:rPr>
      </w:pPr>
      <w:r w:rsidRPr="004B74E1">
        <w:rPr>
          <w:rFonts w:ascii="Arial" w:hAnsi="Arial" w:cs="Arial"/>
          <w:color w:val="943634" w:themeColor="accent2" w:themeShade="BF"/>
          <w:sz w:val="28"/>
          <w:szCs w:val="28"/>
        </w:rPr>
        <w:t>LAD2695</w:t>
      </w:r>
    </w:p>
    <w:p w:rsidR="004B74E1" w:rsidRPr="00385254" w:rsidRDefault="004B74E1" w:rsidP="004B74E1">
      <w:pPr>
        <w:jc w:val="center"/>
        <w:rPr>
          <w:rFonts w:ascii="Algerian" w:hAnsi="Algerian"/>
          <w:b/>
          <w:color w:val="003E75"/>
          <w:sz w:val="48"/>
          <w:szCs w:val="48"/>
          <w:u w:val="single"/>
        </w:rPr>
      </w:pPr>
      <w:r w:rsidRPr="00385254">
        <w:rPr>
          <w:rFonts w:ascii="Algerian" w:hAnsi="Algerian"/>
          <w:b/>
          <w:color w:val="003E75"/>
          <w:sz w:val="48"/>
          <w:szCs w:val="48"/>
          <w:u w:val="single"/>
        </w:rPr>
        <w:t>NOMBRE DE LA MATAERIA:</w:t>
      </w:r>
    </w:p>
    <w:p w:rsidR="004B74E1" w:rsidRPr="004B74E1" w:rsidRDefault="00A64B4D" w:rsidP="004B74E1">
      <w:pPr>
        <w:jc w:val="center"/>
        <w:rPr>
          <w:rFonts w:ascii="Arial" w:hAnsi="Arial" w:cs="Arial"/>
          <w:color w:val="943634" w:themeColor="accent2" w:themeShade="BF"/>
          <w:sz w:val="28"/>
          <w:szCs w:val="28"/>
        </w:rPr>
      </w:pPr>
      <w:r>
        <w:rPr>
          <w:rFonts w:ascii="Arial" w:hAnsi="Arial" w:cs="Arial"/>
          <w:color w:val="943634" w:themeColor="accent2" w:themeShade="BF"/>
          <w:sz w:val="28"/>
          <w:szCs w:val="28"/>
        </w:rPr>
        <w:t>GESTION Y ORGANIZACIÓN DEL SECTOR PÚBLICO</w:t>
      </w:r>
    </w:p>
    <w:p w:rsidR="004B74E1" w:rsidRDefault="004B74E1" w:rsidP="004B74E1">
      <w:pPr>
        <w:jc w:val="center"/>
        <w:rPr>
          <w:rFonts w:ascii="Algerian" w:hAnsi="Algerian"/>
          <w:b/>
          <w:color w:val="003E75"/>
          <w:sz w:val="48"/>
          <w:szCs w:val="48"/>
          <w:u w:val="single"/>
        </w:rPr>
      </w:pPr>
      <w:r w:rsidRPr="00385254">
        <w:rPr>
          <w:rFonts w:ascii="Algerian" w:hAnsi="Algerian"/>
          <w:b/>
          <w:color w:val="003E75"/>
          <w:sz w:val="48"/>
          <w:szCs w:val="48"/>
          <w:u w:val="single"/>
        </w:rPr>
        <w:t>NOMBRE DE LA TAREA:</w:t>
      </w:r>
    </w:p>
    <w:p w:rsidR="004B74E1" w:rsidRPr="004B74E1" w:rsidRDefault="004B74E1" w:rsidP="004B74E1">
      <w:pPr>
        <w:jc w:val="center"/>
        <w:rPr>
          <w:rFonts w:ascii="Algerian" w:hAnsi="Algerian"/>
          <w:color w:val="943634" w:themeColor="accent2" w:themeShade="BF"/>
          <w:sz w:val="28"/>
          <w:szCs w:val="28"/>
          <w:u w:val="single"/>
        </w:rPr>
      </w:pPr>
      <w:r w:rsidRPr="004B74E1">
        <w:rPr>
          <w:rFonts w:ascii="Arial" w:hAnsi="Arial" w:cs="Arial"/>
          <w:bCs/>
          <w:caps/>
          <w:color w:val="943634" w:themeColor="accent2" w:themeShade="BF"/>
          <w:sz w:val="28"/>
          <w:szCs w:val="28"/>
          <w:shd w:val="clear" w:color="auto" w:fill="FFFFFF"/>
        </w:rPr>
        <w:t>ACTIVIDAD 1 "ENSAYO DE LAS RELACIONES INTERGUBERNAMENTALES."</w:t>
      </w:r>
    </w:p>
    <w:p w:rsidR="004B74E1" w:rsidRPr="00CA5661" w:rsidRDefault="004B74E1" w:rsidP="00CA5661">
      <w:pPr>
        <w:pStyle w:val="Prrafodelista"/>
        <w:numPr>
          <w:ilvl w:val="0"/>
          <w:numId w:val="12"/>
        </w:numPr>
        <w:jc w:val="right"/>
        <w:rPr>
          <w:rStyle w:val="sel"/>
          <w:rFonts w:ascii="Arial" w:hAnsi="Arial" w:cs="Arial"/>
          <w:i/>
          <w:color w:val="943634" w:themeColor="accent2" w:themeShade="BF"/>
          <w:sz w:val="28"/>
          <w:szCs w:val="28"/>
          <w:u w:val="single"/>
        </w:rPr>
      </w:pPr>
      <w:r w:rsidRPr="00CA5661">
        <w:rPr>
          <w:rStyle w:val="sel"/>
          <w:rFonts w:ascii="Arial" w:hAnsi="Arial" w:cs="Arial"/>
          <w:i/>
          <w:color w:val="943634" w:themeColor="accent2" w:themeShade="BF"/>
          <w:sz w:val="28"/>
          <w:szCs w:val="28"/>
          <w:u w:val="single"/>
        </w:rPr>
        <w:t>DE JUNIO DEL 2015</w:t>
      </w:r>
    </w:p>
    <w:p w:rsidR="00A64B4D" w:rsidRPr="00A64B4D" w:rsidRDefault="00A64B4D" w:rsidP="00A64B4D">
      <w:pPr>
        <w:rPr>
          <w:rFonts w:ascii="Arial" w:hAnsi="Arial" w:cs="Arial"/>
          <w:color w:val="943634" w:themeColor="accent2" w:themeShade="BF"/>
          <w:sz w:val="32"/>
          <w:szCs w:val="32"/>
        </w:rPr>
      </w:pPr>
      <w:r w:rsidRPr="00A64B4D">
        <w:rPr>
          <w:rFonts w:ascii="Arial" w:hAnsi="Arial" w:cs="Arial"/>
          <w:color w:val="943634" w:themeColor="accent2" w:themeShade="BF"/>
          <w:sz w:val="32"/>
          <w:szCs w:val="32"/>
        </w:rPr>
        <w:lastRenderedPageBreak/>
        <w:t>LAS RELACIONES INTERGUBERNAMENTALES</w:t>
      </w:r>
    </w:p>
    <w:p w:rsidR="00641477" w:rsidRPr="00CA5661" w:rsidRDefault="001C3E76" w:rsidP="00CA5661">
      <w:pPr>
        <w:spacing w:line="360" w:lineRule="auto"/>
        <w:rPr>
          <w:rFonts w:ascii="Arial" w:hAnsi="Arial" w:cs="Arial"/>
          <w:color w:val="002060"/>
          <w:sz w:val="24"/>
          <w:szCs w:val="24"/>
        </w:rPr>
      </w:pPr>
      <w:r>
        <w:rPr>
          <w:rFonts w:ascii="Arial" w:hAnsi="Arial" w:cs="Arial"/>
          <w:color w:val="002060"/>
          <w:sz w:val="24"/>
          <w:szCs w:val="24"/>
        </w:rPr>
        <w:t>Lo que yo entendí por estos temas y también pienso y se relaciona con mi carrera de administración es la capacidad que tiene el</w:t>
      </w:r>
      <w:r w:rsidRPr="001C3E76">
        <w:rPr>
          <w:rFonts w:ascii="Arial" w:hAnsi="Arial" w:cs="Arial"/>
          <w:color w:val="002060"/>
          <w:sz w:val="24"/>
          <w:szCs w:val="24"/>
        </w:rPr>
        <w:t xml:space="preserve"> gobiernos en el ejercicio de </w:t>
      </w:r>
      <w:r>
        <w:rPr>
          <w:rFonts w:ascii="Arial" w:hAnsi="Arial" w:cs="Arial"/>
          <w:color w:val="002060"/>
          <w:sz w:val="24"/>
          <w:szCs w:val="24"/>
        </w:rPr>
        <w:t xml:space="preserve">la administración puede llegar hacer tan </w:t>
      </w:r>
      <w:r w:rsidRPr="001C3E76">
        <w:rPr>
          <w:rFonts w:ascii="Arial" w:hAnsi="Arial" w:cs="Arial"/>
          <w:color w:val="002060"/>
          <w:sz w:val="24"/>
          <w:szCs w:val="24"/>
        </w:rPr>
        <w:t>compleja o flexible en la medida del uso de sus propias facultades. Las relaciones intergubernamentales tienen una función muy importante en las diversas actividades de la administración pública, sin embargo son una posibilidad poco considerada en la solución de problemas y demandas.</w:t>
      </w:r>
      <w:r>
        <w:rPr>
          <w:rFonts w:ascii="Arial" w:hAnsi="Arial" w:cs="Arial"/>
          <w:color w:val="002060"/>
          <w:sz w:val="24"/>
          <w:szCs w:val="24"/>
        </w:rPr>
        <w:t xml:space="preserve"> Las relaciones intergubernamentales de (RIG) se</w:t>
      </w:r>
      <w:r w:rsidR="00471917" w:rsidRPr="00E751BF">
        <w:rPr>
          <w:rFonts w:ascii="Arial" w:hAnsi="Arial" w:cs="Arial"/>
          <w:color w:val="002060"/>
          <w:sz w:val="24"/>
          <w:szCs w:val="24"/>
        </w:rPr>
        <w:t xml:space="preserve"> </w:t>
      </w:r>
      <w:r w:rsidRPr="00E751BF">
        <w:rPr>
          <w:rFonts w:ascii="Arial" w:hAnsi="Arial" w:cs="Arial"/>
          <w:color w:val="002060"/>
          <w:sz w:val="24"/>
          <w:szCs w:val="24"/>
        </w:rPr>
        <w:t>definen</w:t>
      </w:r>
      <w:r w:rsidR="00471917" w:rsidRPr="00E751BF">
        <w:rPr>
          <w:rFonts w:ascii="Arial" w:hAnsi="Arial" w:cs="Arial"/>
          <w:color w:val="002060"/>
          <w:sz w:val="24"/>
          <w:szCs w:val="24"/>
        </w:rPr>
        <w:t xml:space="preserve"> como la coordinación, cooperación, </w:t>
      </w:r>
      <w:r>
        <w:rPr>
          <w:rFonts w:ascii="Arial" w:hAnsi="Arial" w:cs="Arial"/>
          <w:color w:val="002060"/>
          <w:sz w:val="24"/>
          <w:szCs w:val="24"/>
        </w:rPr>
        <w:t xml:space="preserve">el apoyo mutuo o también podría ser el </w:t>
      </w:r>
      <w:r w:rsidR="00471917" w:rsidRPr="00E751BF">
        <w:rPr>
          <w:rFonts w:ascii="Arial" w:hAnsi="Arial" w:cs="Arial"/>
          <w:color w:val="002060"/>
          <w:sz w:val="24"/>
          <w:szCs w:val="24"/>
        </w:rPr>
        <w:t xml:space="preserve"> intercambio de acciones que se </w:t>
      </w:r>
      <w:r>
        <w:rPr>
          <w:rFonts w:ascii="Arial" w:hAnsi="Arial" w:cs="Arial"/>
          <w:color w:val="002060"/>
          <w:sz w:val="24"/>
          <w:szCs w:val="24"/>
        </w:rPr>
        <w:t xml:space="preserve">dan </w:t>
      </w:r>
      <w:r w:rsidR="00471917" w:rsidRPr="00E751BF">
        <w:rPr>
          <w:rFonts w:ascii="Arial" w:hAnsi="Arial" w:cs="Arial"/>
          <w:color w:val="002060"/>
          <w:sz w:val="24"/>
          <w:szCs w:val="24"/>
        </w:rPr>
        <w:t>entre dos o más instancias de gobierno</w:t>
      </w:r>
      <w:r>
        <w:rPr>
          <w:rFonts w:ascii="Arial" w:hAnsi="Arial" w:cs="Arial"/>
          <w:color w:val="002060"/>
          <w:sz w:val="24"/>
          <w:szCs w:val="24"/>
        </w:rPr>
        <w:t>.</w:t>
      </w:r>
      <w:r w:rsidR="00471917" w:rsidRPr="00E751BF">
        <w:rPr>
          <w:rFonts w:ascii="Arial" w:hAnsi="Arial" w:cs="Arial"/>
          <w:color w:val="002060"/>
          <w:sz w:val="24"/>
          <w:szCs w:val="24"/>
        </w:rPr>
        <w:t xml:space="preserve"> El gobierno de las RIG puede resumirse en un principio general de la </w:t>
      </w:r>
      <w:r w:rsidR="00CA5661">
        <w:rPr>
          <w:rFonts w:ascii="Arial" w:hAnsi="Arial" w:cs="Arial"/>
          <w:color w:val="002060"/>
          <w:sz w:val="24"/>
          <w:szCs w:val="24"/>
        </w:rPr>
        <w:t xml:space="preserve">administración: como la </w:t>
      </w:r>
      <w:r w:rsidR="00471917" w:rsidRPr="00E751BF">
        <w:rPr>
          <w:rFonts w:ascii="Arial" w:hAnsi="Arial" w:cs="Arial"/>
          <w:color w:val="002060"/>
          <w:sz w:val="24"/>
          <w:szCs w:val="24"/>
        </w:rPr>
        <w:t>asociación  competitiva</w:t>
      </w:r>
      <w:r w:rsidR="00CA5661">
        <w:rPr>
          <w:rFonts w:ascii="Arial" w:hAnsi="Arial" w:cs="Arial"/>
          <w:color w:val="002060"/>
          <w:sz w:val="24"/>
          <w:szCs w:val="24"/>
        </w:rPr>
        <w:t xml:space="preserve"> que es</w:t>
      </w:r>
      <w:r w:rsidR="00471917" w:rsidRPr="00E751BF">
        <w:rPr>
          <w:rFonts w:ascii="Arial" w:hAnsi="Arial" w:cs="Arial"/>
          <w:color w:val="002060"/>
          <w:sz w:val="24"/>
          <w:szCs w:val="24"/>
        </w:rPr>
        <w:t xml:space="preserve"> carac</w:t>
      </w:r>
      <w:r w:rsidR="00CA5661">
        <w:rPr>
          <w:rFonts w:ascii="Arial" w:hAnsi="Arial" w:cs="Arial"/>
          <w:color w:val="002060"/>
          <w:sz w:val="24"/>
          <w:szCs w:val="24"/>
        </w:rPr>
        <w:t>terizada por lo</w:t>
      </w:r>
      <w:r w:rsidR="00471917" w:rsidRPr="00E751BF">
        <w:rPr>
          <w:rFonts w:ascii="Arial" w:hAnsi="Arial" w:cs="Arial"/>
          <w:color w:val="002060"/>
          <w:sz w:val="24"/>
          <w:szCs w:val="24"/>
        </w:rPr>
        <w:t xml:space="preserve">s </w:t>
      </w:r>
      <w:r w:rsidR="00CA5661">
        <w:rPr>
          <w:rFonts w:ascii="Arial" w:hAnsi="Arial" w:cs="Arial"/>
          <w:color w:val="002060"/>
          <w:sz w:val="24"/>
          <w:szCs w:val="24"/>
        </w:rPr>
        <w:t xml:space="preserve">esfuerzos </w:t>
      </w:r>
      <w:r w:rsidR="00471917" w:rsidRPr="00E751BF">
        <w:rPr>
          <w:rFonts w:ascii="Arial" w:hAnsi="Arial" w:cs="Arial"/>
          <w:color w:val="002060"/>
          <w:sz w:val="24"/>
          <w:szCs w:val="24"/>
        </w:rPr>
        <w:t>bajo una misma línea de trabajo</w:t>
      </w:r>
      <w:r w:rsidR="00CA5661">
        <w:rPr>
          <w:rFonts w:ascii="Arial" w:hAnsi="Arial" w:cs="Arial"/>
          <w:color w:val="002060"/>
          <w:sz w:val="24"/>
          <w:szCs w:val="24"/>
        </w:rPr>
        <w:t>. Algunos de los p</w:t>
      </w:r>
      <w:r w:rsidR="00471917" w:rsidRPr="00E751BF">
        <w:rPr>
          <w:rFonts w:ascii="Arial" w:hAnsi="Arial" w:cs="Arial"/>
          <w:color w:val="002060"/>
          <w:sz w:val="24"/>
          <w:szCs w:val="24"/>
        </w:rPr>
        <w:t>rincipios del federalismo</w:t>
      </w:r>
      <w:r w:rsidR="00CA5661">
        <w:rPr>
          <w:rFonts w:ascii="Arial" w:hAnsi="Arial" w:cs="Arial"/>
          <w:color w:val="002060"/>
          <w:sz w:val="24"/>
          <w:szCs w:val="24"/>
        </w:rPr>
        <w:t xml:space="preserve"> podrían ser su r</w:t>
      </w:r>
      <w:r w:rsidR="00471917" w:rsidRPr="00CA5661">
        <w:rPr>
          <w:rFonts w:ascii="Arial" w:hAnsi="Arial" w:cs="Arial"/>
          <w:color w:val="002060"/>
          <w:sz w:val="24"/>
          <w:szCs w:val="24"/>
        </w:rPr>
        <w:t>epresentación</w:t>
      </w:r>
      <w:r w:rsidR="00CA5661">
        <w:rPr>
          <w:rFonts w:ascii="Arial" w:hAnsi="Arial" w:cs="Arial"/>
          <w:color w:val="002060"/>
          <w:sz w:val="24"/>
          <w:szCs w:val="24"/>
        </w:rPr>
        <w:t>, su c</w:t>
      </w:r>
      <w:r w:rsidR="00471917" w:rsidRPr="00CA5661">
        <w:rPr>
          <w:rFonts w:ascii="Arial" w:hAnsi="Arial" w:cs="Arial"/>
          <w:color w:val="002060"/>
          <w:sz w:val="24"/>
          <w:szCs w:val="24"/>
        </w:rPr>
        <w:t>oordinación</w:t>
      </w:r>
      <w:r w:rsidR="00CA5661">
        <w:rPr>
          <w:rFonts w:ascii="Arial" w:hAnsi="Arial" w:cs="Arial"/>
          <w:color w:val="002060"/>
          <w:sz w:val="24"/>
          <w:szCs w:val="24"/>
        </w:rPr>
        <w:t>, la autonomía de su</w:t>
      </w:r>
      <w:r w:rsidR="00641477" w:rsidRPr="00CA5661">
        <w:rPr>
          <w:rFonts w:ascii="Arial" w:hAnsi="Arial" w:cs="Arial"/>
          <w:color w:val="002060"/>
          <w:sz w:val="24"/>
          <w:szCs w:val="24"/>
        </w:rPr>
        <w:t>s estados</w:t>
      </w:r>
      <w:r w:rsidR="00CA5661">
        <w:rPr>
          <w:rFonts w:ascii="Arial" w:hAnsi="Arial" w:cs="Arial"/>
          <w:color w:val="002060"/>
          <w:sz w:val="24"/>
          <w:szCs w:val="24"/>
        </w:rPr>
        <w:t>, sus g</w:t>
      </w:r>
      <w:r w:rsidR="00641477" w:rsidRPr="00CA5661">
        <w:rPr>
          <w:rFonts w:ascii="Arial" w:hAnsi="Arial" w:cs="Arial"/>
          <w:color w:val="002060"/>
          <w:sz w:val="24"/>
          <w:szCs w:val="24"/>
        </w:rPr>
        <w:t>arantías institucionale</w:t>
      </w:r>
      <w:r w:rsidR="00CA5661">
        <w:rPr>
          <w:rFonts w:ascii="Arial" w:hAnsi="Arial" w:cs="Arial"/>
          <w:color w:val="002060"/>
          <w:sz w:val="24"/>
          <w:szCs w:val="24"/>
        </w:rPr>
        <w:t>s, los estados políticos,  la s</w:t>
      </w:r>
      <w:r w:rsidR="00641477" w:rsidRPr="00CA5661">
        <w:rPr>
          <w:rFonts w:ascii="Arial" w:hAnsi="Arial" w:cs="Arial"/>
          <w:color w:val="002060"/>
          <w:sz w:val="24"/>
          <w:szCs w:val="24"/>
        </w:rPr>
        <w:t>olidaridad</w:t>
      </w:r>
      <w:r w:rsidR="00CA5661">
        <w:rPr>
          <w:rFonts w:ascii="Arial" w:hAnsi="Arial" w:cs="Arial"/>
          <w:color w:val="002060"/>
          <w:sz w:val="24"/>
          <w:szCs w:val="24"/>
        </w:rPr>
        <w:t>,  su s</w:t>
      </w:r>
      <w:r w:rsidR="00641477" w:rsidRPr="00CA5661">
        <w:rPr>
          <w:rFonts w:ascii="Arial" w:hAnsi="Arial" w:cs="Arial"/>
          <w:color w:val="002060"/>
          <w:sz w:val="24"/>
          <w:szCs w:val="24"/>
        </w:rPr>
        <w:t xml:space="preserve">istema de </w:t>
      </w:r>
      <w:r w:rsidRPr="00CA5661">
        <w:rPr>
          <w:rFonts w:ascii="Arial" w:hAnsi="Arial" w:cs="Arial"/>
          <w:color w:val="002060"/>
          <w:sz w:val="24"/>
          <w:szCs w:val="24"/>
        </w:rPr>
        <w:t>distribución</w:t>
      </w:r>
      <w:r w:rsidR="00641477" w:rsidRPr="00CA5661">
        <w:rPr>
          <w:rFonts w:ascii="Arial" w:hAnsi="Arial" w:cs="Arial"/>
          <w:color w:val="002060"/>
          <w:sz w:val="24"/>
          <w:szCs w:val="24"/>
        </w:rPr>
        <w:t xml:space="preserve"> de competencias </w:t>
      </w:r>
      <w:r w:rsidR="00CA5661">
        <w:rPr>
          <w:rFonts w:ascii="Arial" w:hAnsi="Arial" w:cs="Arial"/>
          <w:color w:val="002060"/>
          <w:sz w:val="24"/>
          <w:szCs w:val="24"/>
        </w:rPr>
        <w:t>y por ultimo su p</w:t>
      </w:r>
      <w:r w:rsidR="00641477" w:rsidRPr="00CA5661">
        <w:rPr>
          <w:rFonts w:ascii="Arial" w:hAnsi="Arial" w:cs="Arial"/>
          <w:color w:val="002060"/>
          <w:sz w:val="24"/>
          <w:szCs w:val="24"/>
        </w:rPr>
        <w:t>reservación del orden federal</w:t>
      </w:r>
      <w:r w:rsidR="00CA5661">
        <w:rPr>
          <w:rFonts w:ascii="Arial" w:hAnsi="Arial" w:cs="Arial"/>
          <w:color w:val="002060"/>
          <w:sz w:val="24"/>
          <w:szCs w:val="24"/>
        </w:rPr>
        <w:t>.</w:t>
      </w:r>
    </w:p>
    <w:p w:rsidR="00CC0548" w:rsidRDefault="00A64B4D" w:rsidP="001C3E76">
      <w:pPr>
        <w:spacing w:line="360" w:lineRule="auto"/>
        <w:rPr>
          <w:rFonts w:ascii="Arial" w:hAnsi="Arial" w:cs="Arial"/>
          <w:color w:val="002060"/>
          <w:sz w:val="24"/>
          <w:szCs w:val="24"/>
        </w:rPr>
      </w:pPr>
      <w:r>
        <w:rPr>
          <w:rFonts w:ascii="Arial" w:hAnsi="Arial" w:cs="Arial"/>
          <w:noProof/>
          <w:color w:val="002060"/>
          <w:sz w:val="24"/>
          <w:szCs w:val="24"/>
          <w:lang w:eastAsia="es-MX"/>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1377950" cy="1358900"/>
            <wp:effectExtent l="19050" t="0" r="0" b="0"/>
            <wp:wrapSquare wrapText="bothSides"/>
            <wp:docPr id="4" name="Imagen 4" descr="http://www.agenciasdecomunicacion.org/wp-content/uploads/comunicacion-poli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enciasdecomunicacion.org/wp-content/uploads/comunicacion-politica.jpg"/>
                    <pic:cNvPicPr>
                      <a:picLocks noChangeAspect="1" noChangeArrowheads="1"/>
                    </pic:cNvPicPr>
                  </pic:nvPicPr>
                  <pic:blipFill>
                    <a:blip r:embed="rId6">
                      <a:duotone>
                        <a:schemeClr val="accent1">
                          <a:shade val="45000"/>
                          <a:satMod val="135000"/>
                        </a:schemeClr>
                        <a:prstClr val="white"/>
                      </a:duotone>
                    </a:blip>
                    <a:srcRect/>
                    <a:stretch>
                      <a:fillRect/>
                    </a:stretch>
                  </pic:blipFill>
                  <pic:spPr bwMode="auto">
                    <a:xfrm>
                      <a:off x="0" y="0"/>
                      <a:ext cx="1377950" cy="1358900"/>
                    </a:xfrm>
                    <a:prstGeom prst="rect">
                      <a:avLst/>
                    </a:prstGeom>
                    <a:ln>
                      <a:noFill/>
                    </a:ln>
                    <a:effectLst>
                      <a:softEdge rad="112500"/>
                    </a:effectLst>
                  </pic:spPr>
                </pic:pic>
              </a:graphicData>
            </a:graphic>
          </wp:anchor>
        </w:drawing>
      </w:r>
      <w:r w:rsidR="001C3E76">
        <w:rPr>
          <w:rFonts w:ascii="Arial" w:hAnsi="Arial" w:cs="Arial"/>
          <w:color w:val="002060"/>
          <w:sz w:val="24"/>
          <w:szCs w:val="24"/>
        </w:rPr>
        <w:t xml:space="preserve"> </w:t>
      </w:r>
      <w:r w:rsidR="00641477" w:rsidRPr="00E751BF">
        <w:rPr>
          <w:rFonts w:ascii="Arial" w:hAnsi="Arial" w:cs="Arial"/>
          <w:color w:val="002060"/>
          <w:sz w:val="24"/>
          <w:szCs w:val="24"/>
        </w:rPr>
        <w:t xml:space="preserve">De acuerdo con </w:t>
      </w:r>
      <w:r w:rsidR="00CA5661">
        <w:rPr>
          <w:rFonts w:ascii="Arial" w:hAnsi="Arial" w:cs="Arial"/>
          <w:color w:val="002060"/>
          <w:sz w:val="24"/>
          <w:szCs w:val="24"/>
        </w:rPr>
        <w:t xml:space="preserve">todo esto se puede decir p hablar </w:t>
      </w:r>
      <w:r w:rsidR="00641477" w:rsidRPr="00E751BF">
        <w:rPr>
          <w:rFonts w:ascii="Arial" w:hAnsi="Arial" w:cs="Arial"/>
          <w:color w:val="002060"/>
          <w:sz w:val="24"/>
          <w:szCs w:val="24"/>
        </w:rPr>
        <w:t xml:space="preserve"> de</w:t>
      </w:r>
      <w:r w:rsidR="00CA5661">
        <w:rPr>
          <w:rFonts w:ascii="Arial" w:hAnsi="Arial" w:cs="Arial"/>
          <w:color w:val="002060"/>
          <w:sz w:val="24"/>
          <w:szCs w:val="24"/>
        </w:rPr>
        <w:t xml:space="preserve"> un</w:t>
      </w:r>
      <w:r w:rsidR="00641477" w:rsidRPr="00E751BF">
        <w:rPr>
          <w:rFonts w:ascii="Arial" w:hAnsi="Arial" w:cs="Arial"/>
          <w:color w:val="002060"/>
          <w:sz w:val="24"/>
          <w:szCs w:val="24"/>
        </w:rPr>
        <w:t xml:space="preserve"> federalismo orgánico rígido y cooperativo</w:t>
      </w:r>
      <w:r w:rsidR="001C3E76">
        <w:rPr>
          <w:rFonts w:ascii="Arial" w:hAnsi="Arial" w:cs="Arial"/>
          <w:color w:val="002060"/>
          <w:sz w:val="24"/>
          <w:szCs w:val="24"/>
        </w:rPr>
        <w:t xml:space="preserve">. </w:t>
      </w:r>
      <w:r w:rsidR="00641477" w:rsidRPr="00E751BF">
        <w:rPr>
          <w:rFonts w:ascii="Arial" w:hAnsi="Arial" w:cs="Arial"/>
          <w:color w:val="002060"/>
          <w:sz w:val="24"/>
          <w:szCs w:val="24"/>
        </w:rPr>
        <w:t xml:space="preserve">La autonomía de las entidades </w:t>
      </w:r>
      <w:r w:rsidR="001C3E76" w:rsidRPr="00E751BF">
        <w:rPr>
          <w:rFonts w:ascii="Arial" w:hAnsi="Arial" w:cs="Arial"/>
          <w:color w:val="002060"/>
          <w:sz w:val="24"/>
          <w:szCs w:val="24"/>
        </w:rPr>
        <w:t xml:space="preserve">federalistas. </w:t>
      </w:r>
      <w:r w:rsidR="00641477" w:rsidRPr="00E751BF">
        <w:rPr>
          <w:rFonts w:ascii="Arial" w:hAnsi="Arial" w:cs="Arial"/>
          <w:color w:val="002060"/>
          <w:sz w:val="24"/>
          <w:szCs w:val="24"/>
        </w:rPr>
        <w:t>La constitución afirma que los estados son libres y soberanos, dicha soberanía de la nación</w:t>
      </w:r>
      <w:r w:rsidR="001C3E76">
        <w:rPr>
          <w:rFonts w:ascii="Arial" w:hAnsi="Arial" w:cs="Arial"/>
          <w:color w:val="002060"/>
          <w:sz w:val="24"/>
          <w:szCs w:val="24"/>
        </w:rPr>
        <w:t xml:space="preserve">. </w:t>
      </w:r>
      <w:r w:rsidR="00641477" w:rsidRPr="00E751BF">
        <w:rPr>
          <w:rFonts w:ascii="Arial" w:hAnsi="Arial" w:cs="Arial"/>
          <w:color w:val="002060"/>
          <w:sz w:val="24"/>
          <w:szCs w:val="24"/>
        </w:rPr>
        <w:t>Es decir es una parte de la soberanía y no puede reconocerse como fuera del conjunto federado.</w:t>
      </w:r>
      <w:r w:rsidR="00CA5661">
        <w:rPr>
          <w:rFonts w:ascii="Arial" w:hAnsi="Arial" w:cs="Arial"/>
          <w:color w:val="002060"/>
          <w:sz w:val="24"/>
          <w:szCs w:val="24"/>
        </w:rPr>
        <w:t xml:space="preserve"> Todos los ciudadanos somos libres de escoger como queremos que se gobernado nuestro país y por quien, si nuestra ciudad es así es en parte porque nosotros somos los que tomamos las </w:t>
      </w:r>
      <w:r w:rsidR="00CC0548">
        <w:rPr>
          <w:rFonts w:ascii="Arial" w:hAnsi="Arial" w:cs="Arial"/>
          <w:color w:val="002060"/>
          <w:sz w:val="24"/>
          <w:szCs w:val="24"/>
        </w:rPr>
        <w:t xml:space="preserve">decisiones, que más que nada tiene que ver las relaciones intergubernamentales que hay por parte de todos como lo es de </w:t>
      </w:r>
      <w:r w:rsidR="00CC0548" w:rsidRPr="00CC0548">
        <w:rPr>
          <w:rFonts w:ascii="Arial" w:hAnsi="Arial" w:cs="Arial"/>
          <w:color w:val="002060"/>
          <w:sz w:val="24"/>
          <w:szCs w:val="24"/>
        </w:rPr>
        <w:t>gobierno federal y los gobiernos Estatales,</w:t>
      </w:r>
      <w:r w:rsidR="00CC0548">
        <w:rPr>
          <w:rFonts w:ascii="Arial" w:hAnsi="Arial" w:cs="Arial"/>
          <w:color w:val="002060"/>
          <w:sz w:val="24"/>
          <w:szCs w:val="24"/>
        </w:rPr>
        <w:t xml:space="preserve"> el</w:t>
      </w:r>
      <w:r w:rsidR="00CC0548" w:rsidRPr="00CC0548">
        <w:rPr>
          <w:rFonts w:ascii="Arial" w:hAnsi="Arial" w:cs="Arial"/>
          <w:color w:val="002060"/>
          <w:sz w:val="24"/>
          <w:szCs w:val="24"/>
        </w:rPr>
        <w:t xml:space="preserve"> </w:t>
      </w:r>
      <w:r w:rsidR="00CC0548">
        <w:rPr>
          <w:rFonts w:ascii="Arial" w:hAnsi="Arial" w:cs="Arial"/>
          <w:color w:val="002060"/>
          <w:sz w:val="24"/>
          <w:szCs w:val="24"/>
        </w:rPr>
        <w:t>gobierno municipal</w:t>
      </w:r>
      <w:r w:rsidR="00CC0548" w:rsidRPr="00CC0548">
        <w:rPr>
          <w:rFonts w:ascii="Arial" w:hAnsi="Arial" w:cs="Arial"/>
          <w:color w:val="002060"/>
          <w:sz w:val="24"/>
          <w:szCs w:val="24"/>
        </w:rPr>
        <w:t xml:space="preserve"> y </w:t>
      </w:r>
      <w:r w:rsidR="00CC0548">
        <w:rPr>
          <w:rFonts w:ascii="Arial" w:hAnsi="Arial" w:cs="Arial"/>
          <w:color w:val="002060"/>
          <w:sz w:val="24"/>
          <w:szCs w:val="24"/>
        </w:rPr>
        <w:t xml:space="preserve"> sobre todo por parte del poder Ejecutivo, el  poder </w:t>
      </w:r>
      <w:r w:rsidR="00CC0548" w:rsidRPr="00CC0548">
        <w:rPr>
          <w:rFonts w:ascii="Arial" w:hAnsi="Arial" w:cs="Arial"/>
          <w:color w:val="002060"/>
          <w:sz w:val="24"/>
          <w:szCs w:val="24"/>
        </w:rPr>
        <w:t xml:space="preserve"> Legislativo y Judicial</w:t>
      </w:r>
      <w:r w:rsidR="00CC0548">
        <w:rPr>
          <w:rFonts w:ascii="Arial" w:hAnsi="Arial" w:cs="Arial"/>
          <w:color w:val="002060"/>
          <w:sz w:val="24"/>
          <w:szCs w:val="24"/>
        </w:rPr>
        <w:t>.</w:t>
      </w:r>
    </w:p>
    <w:p w:rsidR="00650216" w:rsidRPr="00CC0548" w:rsidRDefault="00641477" w:rsidP="00CC0548">
      <w:pPr>
        <w:spacing w:line="360" w:lineRule="auto"/>
        <w:rPr>
          <w:rFonts w:ascii="Arial" w:hAnsi="Arial" w:cs="Arial"/>
          <w:color w:val="002060"/>
          <w:sz w:val="24"/>
          <w:szCs w:val="24"/>
        </w:rPr>
      </w:pPr>
      <w:r w:rsidRPr="00E751BF">
        <w:rPr>
          <w:rFonts w:ascii="Arial" w:hAnsi="Arial" w:cs="Arial"/>
          <w:color w:val="002060"/>
          <w:sz w:val="24"/>
          <w:szCs w:val="24"/>
        </w:rPr>
        <w:lastRenderedPageBreak/>
        <w:t xml:space="preserve">Las entidades federalistas tienen </w:t>
      </w:r>
      <w:r w:rsidR="00CC0548">
        <w:rPr>
          <w:rFonts w:ascii="Arial" w:hAnsi="Arial" w:cs="Arial"/>
          <w:color w:val="002060"/>
          <w:sz w:val="24"/>
          <w:szCs w:val="24"/>
        </w:rPr>
        <w:t>sus propias competencias</w:t>
      </w:r>
      <w:r w:rsidRPr="00E751BF">
        <w:rPr>
          <w:rFonts w:ascii="Arial" w:hAnsi="Arial" w:cs="Arial"/>
          <w:color w:val="002060"/>
          <w:sz w:val="24"/>
          <w:szCs w:val="24"/>
        </w:rPr>
        <w:t xml:space="preserve"> que</w:t>
      </w:r>
      <w:r w:rsidR="00CC0548">
        <w:rPr>
          <w:rFonts w:ascii="Arial" w:hAnsi="Arial" w:cs="Arial"/>
          <w:color w:val="002060"/>
          <w:sz w:val="24"/>
          <w:szCs w:val="24"/>
        </w:rPr>
        <w:t xml:space="preserve"> se</w:t>
      </w:r>
      <w:r w:rsidRPr="00E751BF">
        <w:rPr>
          <w:rFonts w:ascii="Arial" w:hAnsi="Arial" w:cs="Arial"/>
          <w:color w:val="002060"/>
          <w:sz w:val="24"/>
          <w:szCs w:val="24"/>
        </w:rPr>
        <w:t xml:space="preserve"> les reconocen como:</w:t>
      </w:r>
      <w:r w:rsidR="00CC0548">
        <w:rPr>
          <w:rFonts w:ascii="Arial" w:hAnsi="Arial" w:cs="Arial"/>
          <w:color w:val="002060"/>
          <w:sz w:val="24"/>
          <w:szCs w:val="24"/>
        </w:rPr>
        <w:t xml:space="preserve"> O</w:t>
      </w:r>
      <w:r w:rsidRPr="00CC0548">
        <w:rPr>
          <w:rFonts w:ascii="Arial" w:hAnsi="Arial" w:cs="Arial"/>
          <w:color w:val="002060"/>
          <w:sz w:val="24"/>
          <w:szCs w:val="24"/>
        </w:rPr>
        <w:t>rganiz</w:t>
      </w:r>
      <w:r w:rsidR="00A64B4D">
        <w:rPr>
          <w:noProof/>
          <w:lang w:eastAsia="es-MX"/>
        </w:rPr>
        <w:drawing>
          <wp:anchor distT="0" distB="0" distL="114300" distR="114300" simplePos="0" relativeHeight="251662336" behindDoc="0" locked="0" layoutInCell="1" allowOverlap="1">
            <wp:simplePos x="2089150" y="8255000"/>
            <wp:positionH relativeFrom="margin">
              <wp:align>right</wp:align>
            </wp:positionH>
            <wp:positionV relativeFrom="margin">
              <wp:align>bottom</wp:align>
            </wp:positionV>
            <wp:extent cx="2559050" cy="850900"/>
            <wp:effectExtent l="19050" t="0" r="0" b="0"/>
            <wp:wrapSquare wrapText="bothSides"/>
            <wp:docPr id="2" name="Imagen 7" descr="https://encrypted-tbn1.gstatic.com/images?q=tbn:ANd9GcQkitQi9APUtTxWA33-tenFYieFJX9swhvhEEEw3oWMzzfV6A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kitQi9APUtTxWA33-tenFYieFJX9swhvhEEEw3oWMzzfV6Aq3"/>
                    <pic:cNvPicPr>
                      <a:picLocks noChangeAspect="1" noChangeArrowheads="1"/>
                    </pic:cNvPicPr>
                  </pic:nvPicPr>
                  <pic:blipFill>
                    <a:blip r:embed="rId7">
                      <a:duotone>
                        <a:schemeClr val="accent2">
                          <a:shade val="45000"/>
                          <a:satMod val="135000"/>
                        </a:schemeClr>
                        <a:prstClr val="white"/>
                      </a:duotone>
                    </a:blip>
                    <a:srcRect/>
                    <a:stretch>
                      <a:fillRect/>
                    </a:stretch>
                  </pic:blipFill>
                  <pic:spPr bwMode="auto">
                    <a:xfrm>
                      <a:off x="0" y="0"/>
                      <a:ext cx="2559050" cy="850900"/>
                    </a:xfrm>
                    <a:prstGeom prst="rect">
                      <a:avLst/>
                    </a:prstGeom>
                    <a:noFill/>
                    <a:ln w="9525">
                      <a:noFill/>
                      <a:miter lim="800000"/>
                      <a:headEnd/>
                      <a:tailEnd/>
                    </a:ln>
                  </pic:spPr>
                </pic:pic>
              </a:graphicData>
            </a:graphic>
          </wp:anchor>
        </w:drawing>
      </w:r>
      <w:r w:rsidRPr="00CC0548">
        <w:rPr>
          <w:rFonts w:ascii="Arial" w:hAnsi="Arial" w:cs="Arial"/>
          <w:color w:val="002060"/>
          <w:sz w:val="24"/>
          <w:szCs w:val="24"/>
        </w:rPr>
        <w:t>ativos de naturaleza político-administrativa</w:t>
      </w:r>
      <w:r w:rsidR="00CC0548">
        <w:rPr>
          <w:rFonts w:ascii="Arial" w:hAnsi="Arial" w:cs="Arial"/>
          <w:color w:val="002060"/>
          <w:sz w:val="24"/>
          <w:szCs w:val="24"/>
        </w:rPr>
        <w:t xml:space="preserve">, también podríamos </w:t>
      </w:r>
      <w:r w:rsidR="00A64B4D">
        <w:rPr>
          <w:noProof/>
          <w:lang w:eastAsia="es-MX"/>
        </w:rPr>
        <w:drawing>
          <wp:anchor distT="0" distB="0" distL="114300" distR="114300" simplePos="0" relativeHeight="251663360" behindDoc="0" locked="0" layoutInCell="1" allowOverlap="1">
            <wp:simplePos x="1098550" y="1422400"/>
            <wp:positionH relativeFrom="margin">
              <wp:align>left</wp:align>
            </wp:positionH>
            <wp:positionV relativeFrom="margin">
              <wp:align>top</wp:align>
            </wp:positionV>
            <wp:extent cx="1714500" cy="1282700"/>
            <wp:effectExtent l="19050" t="0" r="0" b="0"/>
            <wp:wrapSquare wrapText="bothSides"/>
            <wp:docPr id="10" name="Imagen 10" descr="http://www.dumpt.com/img/files/g2yeh7valiygcbd057g9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umpt.com/img/files/g2yeh7valiygcbd057g9_thumb.jpg"/>
                    <pic:cNvPicPr>
                      <a:picLocks noChangeAspect="1" noChangeArrowheads="1"/>
                    </pic:cNvPicPr>
                  </pic:nvPicPr>
                  <pic:blipFill>
                    <a:blip r:embed="rId8">
                      <a:duotone>
                        <a:schemeClr val="accent3">
                          <a:shade val="45000"/>
                          <a:satMod val="135000"/>
                        </a:schemeClr>
                        <a:prstClr val="white"/>
                      </a:duotone>
                    </a:blip>
                    <a:srcRect/>
                    <a:stretch>
                      <a:fillRect/>
                    </a:stretch>
                  </pic:blipFill>
                  <pic:spPr bwMode="auto">
                    <a:xfrm>
                      <a:off x="0" y="0"/>
                      <a:ext cx="1714500" cy="1282700"/>
                    </a:xfrm>
                    <a:prstGeom prst="rect">
                      <a:avLst/>
                    </a:prstGeom>
                    <a:noFill/>
                    <a:ln w="9525">
                      <a:noFill/>
                      <a:miter lim="800000"/>
                      <a:headEnd/>
                      <a:tailEnd/>
                    </a:ln>
                  </pic:spPr>
                </pic:pic>
              </a:graphicData>
            </a:graphic>
          </wp:anchor>
        </w:drawing>
      </w:r>
      <w:r w:rsidR="00CC0548">
        <w:rPr>
          <w:rFonts w:ascii="Arial" w:hAnsi="Arial" w:cs="Arial"/>
          <w:color w:val="002060"/>
          <w:sz w:val="24"/>
          <w:szCs w:val="24"/>
        </w:rPr>
        <w:t>llamarles entidades re</w:t>
      </w:r>
      <w:r w:rsidR="00650216" w:rsidRPr="00CC0548">
        <w:rPr>
          <w:rFonts w:ascii="Arial" w:hAnsi="Arial" w:cs="Arial"/>
          <w:color w:val="002060"/>
          <w:sz w:val="24"/>
          <w:szCs w:val="24"/>
        </w:rPr>
        <w:t>presentativas y gestoras de su sociedad local en un espacio territorial propio</w:t>
      </w:r>
      <w:r w:rsidR="00CC0548">
        <w:rPr>
          <w:rFonts w:ascii="Arial" w:hAnsi="Arial" w:cs="Arial"/>
          <w:color w:val="002060"/>
          <w:sz w:val="24"/>
          <w:szCs w:val="24"/>
        </w:rPr>
        <w:t xml:space="preserve">, también son </w:t>
      </w:r>
      <w:r w:rsidR="00650216" w:rsidRPr="00CC0548">
        <w:rPr>
          <w:rFonts w:ascii="Arial" w:hAnsi="Arial" w:cs="Arial"/>
          <w:color w:val="002060"/>
          <w:sz w:val="24"/>
          <w:szCs w:val="24"/>
        </w:rPr>
        <w:t>Estados libres y soberanos según la determinación constitucional</w:t>
      </w:r>
      <w:r w:rsidR="00CC0548">
        <w:rPr>
          <w:rFonts w:ascii="Arial" w:hAnsi="Arial" w:cs="Arial"/>
          <w:color w:val="002060"/>
          <w:sz w:val="24"/>
          <w:szCs w:val="24"/>
        </w:rPr>
        <w:t>.</w:t>
      </w:r>
    </w:p>
    <w:p w:rsidR="00551EB8" w:rsidRPr="006F3479" w:rsidRDefault="00CC0548" w:rsidP="006F3479">
      <w:pPr>
        <w:spacing w:line="360" w:lineRule="auto"/>
        <w:rPr>
          <w:rFonts w:ascii="Arial" w:hAnsi="Arial" w:cs="Arial"/>
          <w:color w:val="002060"/>
          <w:sz w:val="24"/>
          <w:szCs w:val="24"/>
        </w:rPr>
      </w:pPr>
      <w:r>
        <w:rPr>
          <w:rFonts w:ascii="Arial" w:hAnsi="Arial" w:cs="Arial"/>
          <w:color w:val="002060"/>
          <w:sz w:val="24"/>
          <w:szCs w:val="24"/>
        </w:rPr>
        <w:t>Existe una n</w:t>
      </w:r>
      <w:r w:rsidR="00D25E3F">
        <w:rPr>
          <w:rFonts w:ascii="Arial" w:hAnsi="Arial" w:cs="Arial"/>
          <w:color w:val="002060"/>
          <w:sz w:val="24"/>
          <w:szCs w:val="24"/>
        </w:rPr>
        <w:t>aturaleza sobre</w:t>
      </w:r>
      <w:r w:rsidR="00650216" w:rsidRPr="00E751BF">
        <w:rPr>
          <w:rFonts w:ascii="Arial" w:hAnsi="Arial" w:cs="Arial"/>
          <w:color w:val="002060"/>
          <w:sz w:val="24"/>
          <w:szCs w:val="24"/>
        </w:rPr>
        <w:t xml:space="preserve"> las relaciones intergubernamentales</w:t>
      </w:r>
      <w:r w:rsidR="00D25E3F">
        <w:rPr>
          <w:rFonts w:ascii="Arial" w:hAnsi="Arial" w:cs="Arial"/>
          <w:color w:val="002060"/>
          <w:sz w:val="24"/>
          <w:szCs w:val="24"/>
        </w:rPr>
        <w:t xml:space="preserve"> las cuales se basan en el</w:t>
      </w:r>
      <w:r w:rsidR="00650216" w:rsidRPr="00E751BF">
        <w:rPr>
          <w:rFonts w:ascii="Arial" w:hAnsi="Arial" w:cs="Arial"/>
          <w:color w:val="002060"/>
          <w:sz w:val="24"/>
          <w:szCs w:val="24"/>
        </w:rPr>
        <w:t xml:space="preserve"> marco institucional del federalismo se representan en esquema de las principales características de las RIG</w:t>
      </w:r>
      <w:r w:rsidR="00D25E3F">
        <w:rPr>
          <w:rFonts w:ascii="Arial" w:hAnsi="Arial" w:cs="Arial"/>
          <w:color w:val="002060"/>
          <w:sz w:val="24"/>
          <w:szCs w:val="24"/>
        </w:rPr>
        <w:t xml:space="preserve"> y su naturaleza técnica sobre las relaciones intergubernamentales nos referimos a las </w:t>
      </w:r>
      <w:r w:rsidR="00650216" w:rsidRPr="00E751BF">
        <w:rPr>
          <w:rFonts w:ascii="Arial" w:hAnsi="Arial" w:cs="Arial"/>
          <w:color w:val="002060"/>
          <w:sz w:val="24"/>
          <w:szCs w:val="24"/>
        </w:rPr>
        <w:t xml:space="preserve"> formulas de gestión para conseguir unidad, congruencia y compatibilización simplificada</w:t>
      </w:r>
      <w:r w:rsidR="00D25E3F">
        <w:rPr>
          <w:rFonts w:ascii="Arial" w:hAnsi="Arial" w:cs="Arial"/>
          <w:color w:val="002060"/>
          <w:sz w:val="24"/>
          <w:szCs w:val="24"/>
        </w:rPr>
        <w:t xml:space="preserve">. </w:t>
      </w:r>
      <w:r w:rsidR="00A22CFE" w:rsidRPr="00E751BF">
        <w:rPr>
          <w:rFonts w:ascii="Arial" w:hAnsi="Arial" w:cs="Arial"/>
          <w:color w:val="002060"/>
          <w:sz w:val="24"/>
          <w:szCs w:val="24"/>
        </w:rPr>
        <w:t>Técnicamente las relaciones intergube</w:t>
      </w:r>
      <w:r w:rsidR="00D25E3F">
        <w:rPr>
          <w:rFonts w:ascii="Arial" w:hAnsi="Arial" w:cs="Arial"/>
          <w:color w:val="002060"/>
          <w:sz w:val="24"/>
          <w:szCs w:val="24"/>
        </w:rPr>
        <w:t xml:space="preserve">rnamentales son necesarias para; </w:t>
      </w:r>
      <w:r w:rsidR="00A22CFE" w:rsidRPr="00D25E3F">
        <w:rPr>
          <w:rFonts w:ascii="Arial" w:hAnsi="Arial" w:cs="Arial"/>
          <w:color w:val="002060"/>
          <w:sz w:val="24"/>
          <w:szCs w:val="24"/>
        </w:rPr>
        <w:t>La compatibilización del esfuerzo administrativo de los gobiernos</w:t>
      </w:r>
      <w:r w:rsidR="00D25E3F">
        <w:rPr>
          <w:rFonts w:ascii="Arial" w:hAnsi="Arial" w:cs="Arial"/>
          <w:color w:val="002060"/>
          <w:sz w:val="24"/>
          <w:szCs w:val="24"/>
        </w:rPr>
        <w:t>, para e</w:t>
      </w:r>
      <w:r w:rsidR="00A22CFE" w:rsidRPr="00D25E3F">
        <w:rPr>
          <w:rFonts w:ascii="Arial" w:hAnsi="Arial" w:cs="Arial"/>
          <w:color w:val="002060"/>
          <w:sz w:val="24"/>
          <w:szCs w:val="24"/>
        </w:rPr>
        <w:t>l fomento del principio de la estrategia comparativa a partir de la cooperación</w:t>
      </w:r>
      <w:r w:rsidR="00D25E3F">
        <w:rPr>
          <w:rFonts w:ascii="Arial" w:hAnsi="Arial" w:cs="Arial"/>
          <w:color w:val="002060"/>
          <w:sz w:val="24"/>
          <w:szCs w:val="24"/>
        </w:rPr>
        <w:t>, l</w:t>
      </w:r>
      <w:r w:rsidR="00A22CFE" w:rsidRPr="00D25E3F">
        <w:rPr>
          <w:rFonts w:ascii="Arial" w:hAnsi="Arial" w:cs="Arial"/>
          <w:color w:val="002060"/>
          <w:sz w:val="24"/>
          <w:szCs w:val="24"/>
        </w:rPr>
        <w:t xml:space="preserve">a resolución </w:t>
      </w:r>
      <w:r w:rsidR="00D25E3F">
        <w:rPr>
          <w:rFonts w:ascii="Arial" w:hAnsi="Arial" w:cs="Arial"/>
          <w:color w:val="002060"/>
          <w:sz w:val="24"/>
          <w:szCs w:val="24"/>
        </w:rPr>
        <w:t>que se hace sobre las</w:t>
      </w:r>
      <w:r w:rsidR="00A22CFE" w:rsidRPr="00D25E3F">
        <w:rPr>
          <w:rFonts w:ascii="Arial" w:hAnsi="Arial" w:cs="Arial"/>
          <w:color w:val="002060"/>
          <w:sz w:val="24"/>
          <w:szCs w:val="24"/>
        </w:rPr>
        <w:t xml:space="preserve"> necesidades de intercambio de información </w:t>
      </w:r>
      <w:r w:rsidR="00D25E3F">
        <w:rPr>
          <w:rFonts w:ascii="Arial" w:hAnsi="Arial" w:cs="Arial"/>
          <w:color w:val="002060"/>
          <w:sz w:val="24"/>
          <w:szCs w:val="24"/>
        </w:rPr>
        <w:t>y por último l</w:t>
      </w:r>
      <w:r w:rsidR="00A22CFE" w:rsidRPr="00D25E3F">
        <w:rPr>
          <w:rFonts w:ascii="Arial" w:hAnsi="Arial" w:cs="Arial"/>
          <w:color w:val="002060"/>
          <w:sz w:val="24"/>
          <w:szCs w:val="24"/>
        </w:rPr>
        <w:t>a búsqueda del equilibrio en los programas de des</w:t>
      </w:r>
      <w:r w:rsidR="00D25E3F">
        <w:rPr>
          <w:rFonts w:ascii="Arial" w:hAnsi="Arial" w:cs="Arial"/>
          <w:color w:val="002060"/>
          <w:sz w:val="24"/>
          <w:szCs w:val="24"/>
        </w:rPr>
        <w:t>arrollo regional. La n</w:t>
      </w:r>
      <w:r w:rsidR="00A22CFE" w:rsidRPr="00E751BF">
        <w:rPr>
          <w:rFonts w:ascii="Arial" w:hAnsi="Arial" w:cs="Arial"/>
          <w:color w:val="002060"/>
          <w:sz w:val="24"/>
          <w:szCs w:val="24"/>
        </w:rPr>
        <w:t xml:space="preserve">aturaleza administrativa </w:t>
      </w:r>
      <w:r w:rsidR="00D25E3F">
        <w:rPr>
          <w:rFonts w:ascii="Arial" w:hAnsi="Arial" w:cs="Arial"/>
          <w:color w:val="002060"/>
          <w:sz w:val="24"/>
          <w:szCs w:val="24"/>
        </w:rPr>
        <w:t>que se relaciona con mi carrera y viendo junto con las relaciones intergubernamentales lo relacionamos con el fundamento de</w:t>
      </w:r>
      <w:r w:rsidR="00A22CFE" w:rsidRPr="00E751BF">
        <w:rPr>
          <w:rFonts w:ascii="Arial" w:hAnsi="Arial" w:cs="Arial"/>
          <w:color w:val="002060"/>
          <w:sz w:val="24"/>
          <w:szCs w:val="24"/>
        </w:rPr>
        <w:t xml:space="preserve"> los principios </w:t>
      </w:r>
      <w:r w:rsidR="00C92D3E" w:rsidRPr="00E751BF">
        <w:rPr>
          <w:rFonts w:ascii="Arial" w:hAnsi="Arial" w:cs="Arial"/>
          <w:color w:val="002060"/>
          <w:sz w:val="24"/>
          <w:szCs w:val="24"/>
        </w:rPr>
        <w:t>de la coordinación administrativa gubernamental</w:t>
      </w:r>
      <w:r w:rsidR="00D25E3F">
        <w:rPr>
          <w:rFonts w:ascii="Arial" w:hAnsi="Arial" w:cs="Arial"/>
          <w:color w:val="002060"/>
          <w:sz w:val="24"/>
          <w:szCs w:val="24"/>
        </w:rPr>
        <w:t xml:space="preserve"> que se basan </w:t>
      </w:r>
      <w:r w:rsidR="00C92D3E" w:rsidRPr="00E751BF">
        <w:rPr>
          <w:rFonts w:ascii="Arial" w:hAnsi="Arial" w:cs="Arial"/>
          <w:color w:val="002060"/>
          <w:sz w:val="24"/>
          <w:szCs w:val="24"/>
        </w:rPr>
        <w:t xml:space="preserve"> </w:t>
      </w:r>
      <w:r w:rsidR="00C92D3E" w:rsidRPr="00E751BF">
        <w:rPr>
          <w:rFonts w:ascii="Arial" w:hAnsi="Arial" w:cs="Arial"/>
          <w:color w:val="002060"/>
          <w:sz w:val="24"/>
          <w:szCs w:val="24"/>
          <w:lang w:val="es-ES"/>
        </w:rPr>
        <w:t xml:space="preserve">jurídicas constitucionales </w:t>
      </w:r>
      <w:r w:rsidR="00CD245F" w:rsidRPr="00E751BF">
        <w:rPr>
          <w:rFonts w:ascii="Arial" w:hAnsi="Arial" w:cs="Arial"/>
          <w:color w:val="002060"/>
          <w:sz w:val="24"/>
          <w:szCs w:val="24"/>
          <w:lang w:val="es-ES"/>
        </w:rPr>
        <w:t xml:space="preserve">de las relaciones intergubernamentales </w:t>
      </w:r>
      <w:r w:rsidR="00D25E3F">
        <w:rPr>
          <w:rFonts w:ascii="Arial" w:hAnsi="Arial" w:cs="Arial"/>
          <w:color w:val="002060"/>
          <w:sz w:val="24"/>
          <w:szCs w:val="24"/>
        </w:rPr>
        <w:t>como en el caso de los s</w:t>
      </w:r>
      <w:r w:rsidR="007D028A" w:rsidRPr="00D25E3F">
        <w:rPr>
          <w:rFonts w:ascii="Arial" w:hAnsi="Arial" w:cs="Arial"/>
          <w:color w:val="002060"/>
          <w:sz w:val="24"/>
          <w:szCs w:val="24"/>
        </w:rPr>
        <w:t xml:space="preserve">ervicios de salud </w:t>
      </w:r>
      <w:r w:rsidR="00D25E3F">
        <w:rPr>
          <w:rFonts w:ascii="Arial" w:hAnsi="Arial" w:cs="Arial"/>
          <w:color w:val="002060"/>
          <w:sz w:val="24"/>
          <w:szCs w:val="24"/>
        </w:rPr>
        <w:t xml:space="preserve">y asistencia social, también como el </w:t>
      </w:r>
      <w:r w:rsidR="006F3479">
        <w:rPr>
          <w:rFonts w:ascii="Arial" w:hAnsi="Arial" w:cs="Arial"/>
          <w:color w:val="002060"/>
          <w:sz w:val="24"/>
          <w:szCs w:val="24"/>
        </w:rPr>
        <w:t>Servicio</w:t>
      </w:r>
      <w:r w:rsidR="007D028A" w:rsidRPr="00D25E3F">
        <w:rPr>
          <w:rFonts w:ascii="Arial" w:hAnsi="Arial" w:cs="Arial"/>
          <w:color w:val="002060"/>
          <w:sz w:val="24"/>
          <w:szCs w:val="24"/>
        </w:rPr>
        <w:t xml:space="preserve"> de educac</w:t>
      </w:r>
      <w:r w:rsidR="00D25E3F">
        <w:rPr>
          <w:rFonts w:ascii="Arial" w:hAnsi="Arial" w:cs="Arial"/>
          <w:color w:val="002060"/>
          <w:sz w:val="24"/>
          <w:szCs w:val="24"/>
        </w:rPr>
        <w:t>ión</w:t>
      </w:r>
      <w:r w:rsidR="006F3479">
        <w:rPr>
          <w:rFonts w:ascii="Arial" w:hAnsi="Arial" w:cs="Arial"/>
          <w:color w:val="002060"/>
          <w:sz w:val="24"/>
          <w:szCs w:val="24"/>
        </w:rPr>
        <w:t xml:space="preserve">, la </w:t>
      </w:r>
      <w:r w:rsidR="007D028A" w:rsidRPr="006F3479">
        <w:rPr>
          <w:rFonts w:ascii="Arial" w:hAnsi="Arial" w:cs="Arial"/>
          <w:color w:val="002060"/>
          <w:sz w:val="24"/>
          <w:szCs w:val="24"/>
        </w:rPr>
        <w:t>Pr</w:t>
      </w:r>
      <w:r w:rsidR="006F3479">
        <w:rPr>
          <w:rFonts w:ascii="Arial" w:hAnsi="Arial" w:cs="Arial"/>
          <w:color w:val="002060"/>
          <w:sz w:val="24"/>
          <w:szCs w:val="24"/>
        </w:rPr>
        <w:t xml:space="preserve">otección ambiental y por último la </w:t>
      </w:r>
      <w:r w:rsidR="007D028A" w:rsidRPr="006F3479">
        <w:rPr>
          <w:rFonts w:ascii="Arial" w:hAnsi="Arial" w:cs="Arial"/>
          <w:color w:val="002060"/>
          <w:sz w:val="24"/>
          <w:szCs w:val="24"/>
        </w:rPr>
        <w:t xml:space="preserve">Seguridad </w:t>
      </w:r>
      <w:r w:rsidR="006F3479" w:rsidRPr="006F3479">
        <w:rPr>
          <w:rFonts w:ascii="Arial" w:hAnsi="Arial" w:cs="Arial"/>
          <w:color w:val="002060"/>
          <w:sz w:val="24"/>
          <w:szCs w:val="24"/>
        </w:rPr>
        <w:t>pública</w:t>
      </w:r>
      <w:r w:rsidR="006F3479">
        <w:rPr>
          <w:rFonts w:ascii="Arial" w:hAnsi="Arial" w:cs="Arial"/>
          <w:color w:val="002060"/>
          <w:sz w:val="24"/>
          <w:szCs w:val="24"/>
        </w:rPr>
        <w:t>. También es muy mencionado en las relaciones intergubernamentales las b</w:t>
      </w:r>
      <w:r w:rsidR="007D028A" w:rsidRPr="00E751BF">
        <w:rPr>
          <w:rFonts w:ascii="Arial" w:hAnsi="Arial" w:cs="Arial"/>
          <w:color w:val="002060"/>
          <w:sz w:val="24"/>
          <w:szCs w:val="24"/>
        </w:rPr>
        <w:t xml:space="preserve">ases jurídicas </w:t>
      </w:r>
      <w:r w:rsidR="00CD5BE4" w:rsidRPr="00E751BF">
        <w:rPr>
          <w:rFonts w:ascii="Arial" w:hAnsi="Arial" w:cs="Arial"/>
          <w:color w:val="002060"/>
          <w:sz w:val="24"/>
          <w:szCs w:val="24"/>
        </w:rPr>
        <w:t>contenidas</w:t>
      </w:r>
      <w:r w:rsidR="00FB6B67" w:rsidRPr="00E751BF">
        <w:rPr>
          <w:rFonts w:ascii="Arial" w:hAnsi="Arial" w:cs="Arial"/>
          <w:color w:val="002060"/>
          <w:sz w:val="24"/>
          <w:szCs w:val="24"/>
        </w:rPr>
        <w:t xml:space="preserve"> en las leyes generales y federales</w:t>
      </w:r>
      <w:r w:rsidR="006F3479">
        <w:rPr>
          <w:rFonts w:ascii="Arial" w:hAnsi="Arial" w:cs="Arial"/>
          <w:color w:val="002060"/>
          <w:sz w:val="24"/>
          <w:szCs w:val="24"/>
        </w:rPr>
        <w:t xml:space="preserve"> como lo es la </w:t>
      </w:r>
      <w:r w:rsidR="00FB6B67" w:rsidRPr="006F3479">
        <w:rPr>
          <w:rFonts w:ascii="Arial" w:hAnsi="Arial" w:cs="Arial"/>
          <w:color w:val="002060"/>
          <w:sz w:val="24"/>
          <w:szCs w:val="24"/>
        </w:rPr>
        <w:t>Ley de planeación</w:t>
      </w:r>
      <w:r w:rsidR="006F3479">
        <w:rPr>
          <w:rFonts w:ascii="Arial" w:hAnsi="Arial" w:cs="Arial"/>
          <w:color w:val="002060"/>
          <w:sz w:val="24"/>
          <w:szCs w:val="24"/>
        </w:rPr>
        <w:t xml:space="preserve">, la </w:t>
      </w:r>
      <w:r w:rsidR="00FB6B67" w:rsidRPr="006F3479">
        <w:rPr>
          <w:rFonts w:ascii="Arial" w:hAnsi="Arial" w:cs="Arial"/>
          <w:color w:val="002060"/>
          <w:sz w:val="24"/>
          <w:szCs w:val="24"/>
        </w:rPr>
        <w:t>Ley de sistema nacional de asistencia social</w:t>
      </w:r>
      <w:r w:rsidR="006F3479">
        <w:rPr>
          <w:rFonts w:ascii="Arial" w:hAnsi="Arial" w:cs="Arial"/>
          <w:color w:val="002060"/>
          <w:sz w:val="24"/>
          <w:szCs w:val="24"/>
        </w:rPr>
        <w:t xml:space="preserve">, la </w:t>
      </w:r>
      <w:r w:rsidR="00096D5F" w:rsidRPr="006F3479">
        <w:rPr>
          <w:rFonts w:ascii="Arial" w:hAnsi="Arial" w:cs="Arial"/>
          <w:color w:val="002060"/>
          <w:sz w:val="24"/>
          <w:szCs w:val="24"/>
        </w:rPr>
        <w:t>Ley de coordinación fiscal</w:t>
      </w:r>
      <w:r w:rsidR="006F3479">
        <w:rPr>
          <w:rFonts w:ascii="Arial" w:hAnsi="Arial" w:cs="Arial"/>
          <w:color w:val="002060"/>
          <w:sz w:val="24"/>
          <w:szCs w:val="24"/>
        </w:rPr>
        <w:t xml:space="preserve">, la </w:t>
      </w:r>
      <w:r w:rsidR="00096D5F" w:rsidRPr="006F3479">
        <w:rPr>
          <w:rFonts w:ascii="Arial" w:hAnsi="Arial" w:cs="Arial"/>
          <w:color w:val="002060"/>
          <w:sz w:val="24"/>
          <w:szCs w:val="24"/>
        </w:rPr>
        <w:t xml:space="preserve">Ley orgánica de la administración </w:t>
      </w:r>
      <w:r w:rsidR="006F3479" w:rsidRPr="006F3479">
        <w:rPr>
          <w:rFonts w:ascii="Arial" w:hAnsi="Arial" w:cs="Arial"/>
          <w:color w:val="002060"/>
          <w:sz w:val="24"/>
          <w:szCs w:val="24"/>
        </w:rPr>
        <w:t>pública</w:t>
      </w:r>
      <w:r w:rsidR="00096D5F" w:rsidRPr="006F3479">
        <w:rPr>
          <w:rFonts w:ascii="Arial" w:hAnsi="Arial" w:cs="Arial"/>
          <w:color w:val="002060"/>
          <w:sz w:val="24"/>
          <w:szCs w:val="24"/>
        </w:rPr>
        <w:t xml:space="preserve"> federal</w:t>
      </w:r>
      <w:r w:rsidR="006F3479">
        <w:rPr>
          <w:rFonts w:ascii="Arial" w:hAnsi="Arial" w:cs="Arial"/>
          <w:color w:val="002060"/>
          <w:sz w:val="24"/>
          <w:szCs w:val="24"/>
        </w:rPr>
        <w:t xml:space="preserve">, la </w:t>
      </w:r>
      <w:r w:rsidR="00096D5F" w:rsidRPr="006F3479">
        <w:rPr>
          <w:rFonts w:ascii="Arial" w:hAnsi="Arial" w:cs="Arial"/>
          <w:color w:val="002060"/>
          <w:sz w:val="24"/>
          <w:szCs w:val="24"/>
        </w:rPr>
        <w:t>Ley general de población</w:t>
      </w:r>
      <w:r w:rsidR="006F3479">
        <w:rPr>
          <w:rFonts w:ascii="Arial" w:hAnsi="Arial" w:cs="Arial"/>
          <w:color w:val="002060"/>
          <w:sz w:val="24"/>
          <w:szCs w:val="24"/>
        </w:rPr>
        <w:t xml:space="preserve">, la </w:t>
      </w:r>
      <w:r w:rsidR="00096D5F" w:rsidRPr="006F3479">
        <w:rPr>
          <w:rFonts w:ascii="Arial" w:hAnsi="Arial" w:cs="Arial"/>
          <w:color w:val="002060"/>
          <w:sz w:val="24"/>
          <w:szCs w:val="24"/>
        </w:rPr>
        <w:t>Ley general de vías de comunicación</w:t>
      </w:r>
      <w:r w:rsidR="006F3479">
        <w:rPr>
          <w:rFonts w:ascii="Arial" w:hAnsi="Arial" w:cs="Arial"/>
          <w:color w:val="002060"/>
          <w:sz w:val="24"/>
          <w:szCs w:val="24"/>
        </w:rPr>
        <w:t xml:space="preserve"> y por último la </w:t>
      </w:r>
      <w:r w:rsidR="00551EB8" w:rsidRPr="006F3479">
        <w:rPr>
          <w:rFonts w:ascii="Arial" w:hAnsi="Arial" w:cs="Arial"/>
          <w:color w:val="002060"/>
          <w:sz w:val="24"/>
          <w:szCs w:val="24"/>
        </w:rPr>
        <w:t>Ley general de bienes nacionales</w:t>
      </w:r>
      <w:r w:rsidR="006F3479">
        <w:rPr>
          <w:rFonts w:ascii="Arial" w:hAnsi="Arial" w:cs="Arial"/>
          <w:color w:val="002060"/>
          <w:sz w:val="24"/>
          <w:szCs w:val="24"/>
        </w:rPr>
        <w:t xml:space="preserve">. </w:t>
      </w:r>
    </w:p>
    <w:p w:rsidR="00FF751A" w:rsidRPr="00A64B4D" w:rsidRDefault="00860E07" w:rsidP="006F3479">
      <w:pPr>
        <w:spacing w:line="360" w:lineRule="auto"/>
        <w:rPr>
          <w:rFonts w:ascii="Arial" w:hAnsi="Arial" w:cs="Arial"/>
          <w:color w:val="002060"/>
          <w:sz w:val="24"/>
          <w:szCs w:val="24"/>
        </w:rPr>
      </w:pPr>
      <w:r w:rsidRPr="00E751BF">
        <w:rPr>
          <w:rFonts w:ascii="Arial" w:hAnsi="Arial" w:cs="Arial"/>
          <w:color w:val="002060"/>
          <w:sz w:val="24"/>
          <w:szCs w:val="24"/>
        </w:rPr>
        <w:lastRenderedPageBreak/>
        <w:t>El papel del municipio ante la intervención programática y administrativa del gobierno federal</w:t>
      </w:r>
      <w:r w:rsidR="006F3479">
        <w:rPr>
          <w:rFonts w:ascii="Arial" w:hAnsi="Arial" w:cs="Arial"/>
          <w:color w:val="002060"/>
          <w:sz w:val="24"/>
          <w:szCs w:val="24"/>
        </w:rPr>
        <w:t xml:space="preserve"> se menciona el </w:t>
      </w:r>
      <w:r w:rsidRPr="006F3479">
        <w:rPr>
          <w:rFonts w:ascii="Arial" w:hAnsi="Arial" w:cs="Arial"/>
          <w:color w:val="002060"/>
          <w:sz w:val="24"/>
          <w:szCs w:val="24"/>
        </w:rPr>
        <w:t xml:space="preserve">Municipio como ámbito destinatario </w:t>
      </w:r>
      <w:r w:rsidR="005F3B7E" w:rsidRPr="006F3479">
        <w:rPr>
          <w:rFonts w:ascii="Arial" w:hAnsi="Arial" w:cs="Arial"/>
          <w:color w:val="002060"/>
          <w:sz w:val="24"/>
          <w:szCs w:val="24"/>
        </w:rPr>
        <w:t>de inversiones federales</w:t>
      </w:r>
      <w:r w:rsidR="006F3479">
        <w:rPr>
          <w:rFonts w:ascii="Arial" w:hAnsi="Arial" w:cs="Arial"/>
          <w:color w:val="002060"/>
          <w:sz w:val="24"/>
          <w:szCs w:val="24"/>
        </w:rPr>
        <w:t xml:space="preserve">, el </w:t>
      </w:r>
      <w:r w:rsidR="005F3B7E" w:rsidRPr="006F3479">
        <w:rPr>
          <w:rFonts w:ascii="Arial" w:hAnsi="Arial" w:cs="Arial"/>
          <w:color w:val="002060"/>
          <w:sz w:val="24"/>
          <w:szCs w:val="24"/>
        </w:rPr>
        <w:t xml:space="preserve">Municipio como cliente de recursos crediticios de la banca </w:t>
      </w:r>
      <w:r w:rsidR="00FB47A2" w:rsidRPr="006F3479">
        <w:rPr>
          <w:rFonts w:ascii="Arial" w:hAnsi="Arial" w:cs="Arial"/>
          <w:color w:val="002060"/>
          <w:sz w:val="24"/>
          <w:szCs w:val="24"/>
        </w:rPr>
        <w:t>de desarrollo</w:t>
      </w:r>
      <w:r w:rsidR="006F3479">
        <w:rPr>
          <w:rFonts w:ascii="Arial" w:hAnsi="Arial" w:cs="Arial"/>
          <w:color w:val="002060"/>
          <w:sz w:val="24"/>
          <w:szCs w:val="24"/>
        </w:rPr>
        <w:t xml:space="preserve">, el </w:t>
      </w:r>
      <w:r w:rsidR="00E96902" w:rsidRPr="006F3479">
        <w:rPr>
          <w:rFonts w:ascii="Arial" w:hAnsi="Arial" w:cs="Arial"/>
          <w:color w:val="002060"/>
          <w:sz w:val="24"/>
          <w:szCs w:val="24"/>
        </w:rPr>
        <w:t xml:space="preserve">Municipio </w:t>
      </w:r>
      <w:r w:rsidR="00FF751A" w:rsidRPr="006F3479">
        <w:rPr>
          <w:rFonts w:ascii="Arial" w:hAnsi="Arial" w:cs="Arial"/>
          <w:color w:val="002060"/>
          <w:sz w:val="24"/>
          <w:szCs w:val="24"/>
        </w:rPr>
        <w:t>como instancias de convalidación de programas federales destinados al desarrollo comunitario</w:t>
      </w:r>
      <w:r w:rsidR="006F3479">
        <w:rPr>
          <w:rFonts w:ascii="Arial" w:hAnsi="Arial" w:cs="Arial"/>
          <w:color w:val="002060"/>
          <w:sz w:val="24"/>
          <w:szCs w:val="24"/>
        </w:rPr>
        <w:t xml:space="preserve">, el </w:t>
      </w:r>
      <w:r w:rsidR="00FB47A2" w:rsidRPr="006F3479">
        <w:rPr>
          <w:rFonts w:ascii="Arial" w:hAnsi="Arial" w:cs="Arial"/>
          <w:color w:val="002060"/>
          <w:sz w:val="24"/>
          <w:szCs w:val="24"/>
        </w:rPr>
        <w:t xml:space="preserve">Municipio como </w:t>
      </w:r>
      <w:r w:rsidR="006F3479">
        <w:rPr>
          <w:rFonts w:ascii="Arial" w:hAnsi="Arial" w:cs="Arial"/>
          <w:color w:val="002060"/>
          <w:sz w:val="24"/>
          <w:szCs w:val="24"/>
        </w:rPr>
        <w:t xml:space="preserve">operador de programas federales, el </w:t>
      </w:r>
      <w:r w:rsidR="00BB45D3" w:rsidRPr="006F3479">
        <w:rPr>
          <w:rFonts w:ascii="Arial" w:hAnsi="Arial" w:cs="Arial"/>
          <w:color w:val="002060"/>
          <w:sz w:val="24"/>
          <w:szCs w:val="24"/>
        </w:rPr>
        <w:t xml:space="preserve">Municipio como contraparte o gobierno asociado de </w:t>
      </w:r>
      <w:r w:rsidR="00BB45D3" w:rsidRPr="00A64B4D">
        <w:rPr>
          <w:rFonts w:ascii="Arial" w:hAnsi="Arial" w:cs="Arial"/>
          <w:color w:val="002060"/>
          <w:sz w:val="24"/>
          <w:szCs w:val="24"/>
        </w:rPr>
        <w:t>proyectos de inversión federal</w:t>
      </w:r>
      <w:r w:rsidR="006F3479" w:rsidRPr="00A64B4D">
        <w:rPr>
          <w:rFonts w:ascii="Arial" w:hAnsi="Arial" w:cs="Arial"/>
          <w:color w:val="002060"/>
          <w:sz w:val="24"/>
          <w:szCs w:val="24"/>
        </w:rPr>
        <w:t xml:space="preserve">, el </w:t>
      </w:r>
      <w:r w:rsidR="00E96902" w:rsidRPr="00A64B4D">
        <w:rPr>
          <w:rFonts w:ascii="Arial" w:hAnsi="Arial" w:cs="Arial"/>
          <w:color w:val="002060"/>
          <w:sz w:val="24"/>
          <w:szCs w:val="24"/>
        </w:rPr>
        <w:t>Municipio beneficiario de programas asistenciales</w:t>
      </w:r>
      <w:r w:rsidR="006F3479" w:rsidRPr="00A64B4D">
        <w:rPr>
          <w:rFonts w:ascii="Arial" w:hAnsi="Arial" w:cs="Arial"/>
          <w:color w:val="002060"/>
          <w:sz w:val="24"/>
          <w:szCs w:val="24"/>
        </w:rPr>
        <w:t xml:space="preserve">, el </w:t>
      </w:r>
      <w:r w:rsidR="00BB45D3" w:rsidRPr="00A64B4D">
        <w:rPr>
          <w:rFonts w:ascii="Arial" w:hAnsi="Arial" w:cs="Arial"/>
          <w:color w:val="002060"/>
          <w:sz w:val="24"/>
          <w:szCs w:val="24"/>
        </w:rPr>
        <w:t xml:space="preserve">Municipio como autoridad </w:t>
      </w:r>
      <w:r w:rsidR="00E96902" w:rsidRPr="00A64B4D">
        <w:rPr>
          <w:rFonts w:ascii="Arial" w:hAnsi="Arial" w:cs="Arial"/>
          <w:color w:val="002060"/>
          <w:sz w:val="24"/>
          <w:szCs w:val="24"/>
        </w:rPr>
        <w:t>auxilia</w:t>
      </w:r>
      <w:r w:rsidR="006F3479" w:rsidRPr="00A64B4D">
        <w:rPr>
          <w:rFonts w:ascii="Arial" w:hAnsi="Arial" w:cs="Arial"/>
          <w:color w:val="002060"/>
          <w:sz w:val="24"/>
          <w:szCs w:val="24"/>
        </w:rPr>
        <w:t xml:space="preserve">r y el </w:t>
      </w:r>
      <w:r w:rsidR="00E96902" w:rsidRPr="00A64B4D">
        <w:rPr>
          <w:rFonts w:ascii="Arial" w:hAnsi="Arial" w:cs="Arial"/>
          <w:color w:val="002060"/>
          <w:sz w:val="24"/>
          <w:szCs w:val="24"/>
        </w:rPr>
        <w:t>Municipio como entidad de derechos públicos y servicios federales</w:t>
      </w:r>
      <w:r w:rsidR="006F3479" w:rsidRPr="00A64B4D">
        <w:rPr>
          <w:rFonts w:ascii="Arial" w:hAnsi="Arial" w:cs="Arial"/>
          <w:color w:val="002060"/>
          <w:sz w:val="24"/>
          <w:szCs w:val="24"/>
        </w:rPr>
        <w:t xml:space="preserve">. </w:t>
      </w:r>
    </w:p>
    <w:p w:rsidR="00480594" w:rsidRPr="00A64B4D" w:rsidRDefault="00A64B4D" w:rsidP="006F3E9D">
      <w:pPr>
        <w:spacing w:line="360" w:lineRule="auto"/>
        <w:rPr>
          <w:rFonts w:ascii="Arial" w:hAnsi="Arial" w:cs="Arial"/>
          <w:color w:val="002060"/>
          <w:sz w:val="24"/>
          <w:szCs w:val="24"/>
        </w:rPr>
      </w:pPr>
      <w:r w:rsidRPr="00A64B4D">
        <w:rPr>
          <w:rFonts w:ascii="Arial" w:hAnsi="Arial" w:cs="Arial"/>
          <w:noProof/>
          <w:color w:val="002060"/>
          <w:sz w:val="24"/>
          <w:szCs w:val="24"/>
          <w:lang w:eastAsia="es-MX"/>
        </w:rPr>
        <w:drawing>
          <wp:anchor distT="0" distB="0" distL="114300" distR="114300" simplePos="0" relativeHeight="251660288" behindDoc="1" locked="0" layoutInCell="1" allowOverlap="1">
            <wp:simplePos x="0" y="0"/>
            <wp:positionH relativeFrom="margin">
              <wp:posOffset>18415</wp:posOffset>
            </wp:positionH>
            <wp:positionV relativeFrom="margin">
              <wp:posOffset>1259205</wp:posOffset>
            </wp:positionV>
            <wp:extent cx="5461635" cy="3886200"/>
            <wp:effectExtent l="19050" t="0" r="5715" b="0"/>
            <wp:wrapNone/>
            <wp:docPr id="1" name="Imagen 1" descr="http://nuryyalixtzaaguileramarciales.org/wp-content/uploads/2012/1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ryyalixtzaaguileramarciales.org/wp-content/uploads/2012/11/829.jpg"/>
                    <pic:cNvPicPr>
                      <a:picLocks noChangeAspect="1" noChangeArrowheads="1"/>
                    </pic:cNvPicPr>
                  </pic:nvPicPr>
                  <pic:blipFill>
                    <a:blip r:embed="rId9">
                      <a:lum bright="70000" contrast="-70000"/>
                    </a:blip>
                    <a:srcRect/>
                    <a:stretch>
                      <a:fillRect/>
                    </a:stretch>
                  </pic:blipFill>
                  <pic:spPr bwMode="auto">
                    <a:xfrm>
                      <a:off x="0" y="0"/>
                      <a:ext cx="5461635" cy="3886200"/>
                    </a:xfrm>
                    <a:prstGeom prst="rect">
                      <a:avLst/>
                    </a:prstGeom>
                    <a:ln>
                      <a:noFill/>
                    </a:ln>
                    <a:effectLst>
                      <a:softEdge rad="112500"/>
                    </a:effectLst>
                  </pic:spPr>
                </pic:pic>
              </a:graphicData>
            </a:graphic>
          </wp:anchor>
        </w:drawing>
      </w:r>
      <w:r w:rsidR="00FF751A" w:rsidRPr="00A64B4D">
        <w:rPr>
          <w:rFonts w:ascii="Arial" w:hAnsi="Arial" w:cs="Arial"/>
          <w:color w:val="002060"/>
          <w:sz w:val="24"/>
          <w:szCs w:val="24"/>
        </w:rPr>
        <w:t xml:space="preserve">En resumen se identificaban las siguientes posiciones del municipio en la </w:t>
      </w:r>
      <w:r w:rsidR="00A133A7" w:rsidRPr="00A64B4D">
        <w:rPr>
          <w:rFonts w:ascii="Arial" w:hAnsi="Arial" w:cs="Arial"/>
          <w:color w:val="002060"/>
          <w:sz w:val="24"/>
          <w:szCs w:val="24"/>
        </w:rPr>
        <w:t>coordinación con los gobiernos federales y estatales</w:t>
      </w:r>
      <w:r w:rsidR="006F3479" w:rsidRPr="00A64B4D">
        <w:rPr>
          <w:rFonts w:ascii="Arial" w:hAnsi="Arial" w:cs="Arial"/>
          <w:color w:val="002060"/>
          <w:sz w:val="24"/>
          <w:szCs w:val="24"/>
        </w:rPr>
        <w:t>.</w:t>
      </w:r>
      <w:r w:rsidR="006F3E9D" w:rsidRPr="00A64B4D">
        <w:rPr>
          <w:rFonts w:ascii="Arial" w:hAnsi="Arial" w:cs="Arial"/>
          <w:color w:val="002060"/>
          <w:sz w:val="24"/>
          <w:szCs w:val="24"/>
        </w:rPr>
        <w:t xml:space="preserve"> </w:t>
      </w:r>
      <w:r w:rsidR="00480594" w:rsidRPr="00A64B4D">
        <w:rPr>
          <w:rFonts w:ascii="Arial" w:hAnsi="Arial" w:cs="Arial"/>
          <w:color w:val="002060"/>
          <w:sz w:val="24"/>
          <w:szCs w:val="24"/>
        </w:rPr>
        <w:t>Beneficio de programas sectoriales</w:t>
      </w:r>
      <w:r w:rsidR="006F3E9D" w:rsidRPr="00A64B4D">
        <w:rPr>
          <w:rFonts w:ascii="Arial" w:hAnsi="Arial" w:cs="Arial"/>
          <w:color w:val="002060"/>
          <w:sz w:val="24"/>
          <w:szCs w:val="24"/>
        </w:rPr>
        <w:t xml:space="preserve">, el </w:t>
      </w:r>
      <w:r w:rsidR="00480594" w:rsidRPr="00A64B4D">
        <w:rPr>
          <w:rFonts w:ascii="Arial" w:hAnsi="Arial" w:cs="Arial"/>
          <w:color w:val="002060"/>
          <w:sz w:val="24"/>
          <w:szCs w:val="24"/>
        </w:rPr>
        <w:t>Ejecutor de programas descentralizados</w:t>
      </w:r>
      <w:r w:rsidR="006F3E9D" w:rsidRPr="00A64B4D">
        <w:rPr>
          <w:rFonts w:ascii="Arial" w:hAnsi="Arial" w:cs="Arial"/>
          <w:color w:val="002060"/>
          <w:sz w:val="24"/>
          <w:szCs w:val="24"/>
        </w:rPr>
        <w:t xml:space="preserve">, </w:t>
      </w:r>
      <w:r w:rsidR="00480594" w:rsidRPr="00A64B4D">
        <w:rPr>
          <w:rFonts w:ascii="Arial" w:hAnsi="Arial" w:cs="Arial"/>
          <w:color w:val="002060"/>
          <w:sz w:val="24"/>
          <w:szCs w:val="24"/>
        </w:rPr>
        <w:t xml:space="preserve">Gestar de transferencias a la </w:t>
      </w:r>
      <w:r w:rsidR="006F3E9D" w:rsidRPr="00A64B4D">
        <w:rPr>
          <w:rFonts w:ascii="Arial" w:hAnsi="Arial" w:cs="Arial"/>
          <w:color w:val="002060"/>
          <w:sz w:val="24"/>
          <w:szCs w:val="24"/>
        </w:rPr>
        <w:t xml:space="preserve">comunidad, </w:t>
      </w:r>
      <w:r w:rsidR="00480594" w:rsidRPr="00A64B4D">
        <w:rPr>
          <w:rFonts w:ascii="Arial" w:hAnsi="Arial" w:cs="Arial"/>
          <w:color w:val="002060"/>
          <w:sz w:val="24"/>
          <w:szCs w:val="24"/>
        </w:rPr>
        <w:t xml:space="preserve">Asociado en proyectos de obra </w:t>
      </w:r>
      <w:r w:rsidR="006F3E9D" w:rsidRPr="00A64B4D">
        <w:rPr>
          <w:rFonts w:ascii="Arial" w:hAnsi="Arial" w:cs="Arial"/>
          <w:color w:val="002060"/>
          <w:sz w:val="24"/>
          <w:szCs w:val="24"/>
        </w:rPr>
        <w:t xml:space="preserve">pública, </w:t>
      </w:r>
      <w:r w:rsidR="00480594" w:rsidRPr="00A64B4D">
        <w:rPr>
          <w:rFonts w:ascii="Arial" w:hAnsi="Arial" w:cs="Arial"/>
          <w:color w:val="002060"/>
          <w:sz w:val="24"/>
          <w:szCs w:val="24"/>
        </w:rPr>
        <w:t>Consumidor de bienes y servicios</w:t>
      </w:r>
      <w:r w:rsidR="006F3E9D" w:rsidRPr="00A64B4D">
        <w:rPr>
          <w:rFonts w:ascii="Arial" w:hAnsi="Arial" w:cs="Arial"/>
          <w:color w:val="002060"/>
          <w:sz w:val="24"/>
          <w:szCs w:val="24"/>
        </w:rPr>
        <w:t xml:space="preserve">, y Agencia </w:t>
      </w:r>
      <w:r w:rsidR="007A5203" w:rsidRPr="00A64B4D">
        <w:rPr>
          <w:rFonts w:ascii="Arial" w:hAnsi="Arial" w:cs="Arial"/>
          <w:color w:val="002060"/>
          <w:sz w:val="24"/>
          <w:szCs w:val="24"/>
        </w:rPr>
        <w:t>de recursos de la federación</w:t>
      </w:r>
      <w:r w:rsidR="006F3E9D" w:rsidRPr="00A64B4D">
        <w:rPr>
          <w:rFonts w:ascii="Arial" w:hAnsi="Arial" w:cs="Arial"/>
          <w:color w:val="002060"/>
          <w:sz w:val="24"/>
          <w:szCs w:val="24"/>
        </w:rPr>
        <w:t>.</w:t>
      </w:r>
      <w:r w:rsidR="007A5203" w:rsidRPr="00A64B4D">
        <w:rPr>
          <w:rFonts w:ascii="Arial" w:hAnsi="Arial" w:cs="Arial"/>
          <w:color w:val="002060"/>
          <w:sz w:val="24"/>
          <w:szCs w:val="24"/>
        </w:rPr>
        <w:t xml:space="preserve"> </w:t>
      </w:r>
    </w:p>
    <w:p w:rsidR="005F3B7E" w:rsidRPr="00A64B4D" w:rsidRDefault="002C01A5" w:rsidP="00E751BF">
      <w:pPr>
        <w:spacing w:line="360" w:lineRule="auto"/>
        <w:rPr>
          <w:rFonts w:ascii="Arial" w:hAnsi="Arial" w:cs="Arial"/>
          <w:color w:val="002060"/>
          <w:sz w:val="24"/>
          <w:szCs w:val="24"/>
        </w:rPr>
      </w:pPr>
      <w:r w:rsidRPr="00A64B4D">
        <w:rPr>
          <w:rFonts w:ascii="Arial" w:hAnsi="Arial" w:cs="Arial"/>
          <w:color w:val="002060"/>
          <w:sz w:val="24"/>
          <w:szCs w:val="24"/>
        </w:rPr>
        <w:t xml:space="preserve">Las relaciones intergubernamentales entre los tres poderes </w:t>
      </w:r>
      <w:r w:rsidR="00D57AE6" w:rsidRPr="00A64B4D">
        <w:rPr>
          <w:rFonts w:ascii="Arial" w:hAnsi="Arial" w:cs="Arial"/>
          <w:color w:val="002060"/>
          <w:sz w:val="24"/>
          <w:szCs w:val="24"/>
        </w:rPr>
        <w:t>ejecutivos</w:t>
      </w:r>
      <w:r w:rsidRPr="00A64B4D">
        <w:rPr>
          <w:rFonts w:ascii="Arial" w:hAnsi="Arial" w:cs="Arial"/>
          <w:color w:val="002060"/>
          <w:sz w:val="24"/>
          <w:szCs w:val="24"/>
        </w:rPr>
        <w:t xml:space="preserve"> </w:t>
      </w:r>
      <w:r w:rsidR="00D57AE6" w:rsidRPr="00A64B4D">
        <w:rPr>
          <w:rFonts w:ascii="Arial" w:hAnsi="Arial" w:cs="Arial"/>
          <w:color w:val="002060"/>
          <w:sz w:val="24"/>
          <w:szCs w:val="24"/>
        </w:rPr>
        <w:t>dictan</w:t>
      </w:r>
      <w:r w:rsidRPr="00A64B4D">
        <w:rPr>
          <w:rFonts w:ascii="Arial" w:hAnsi="Arial" w:cs="Arial"/>
          <w:color w:val="002060"/>
          <w:sz w:val="24"/>
          <w:szCs w:val="24"/>
        </w:rPr>
        <w:t xml:space="preserve"> y hace</w:t>
      </w:r>
      <w:r w:rsidR="00D57AE6" w:rsidRPr="00A64B4D">
        <w:rPr>
          <w:rFonts w:ascii="Arial" w:hAnsi="Arial" w:cs="Arial"/>
          <w:color w:val="002060"/>
          <w:sz w:val="24"/>
          <w:szCs w:val="24"/>
        </w:rPr>
        <w:t>n</w:t>
      </w:r>
      <w:r w:rsidRPr="00A64B4D">
        <w:rPr>
          <w:rFonts w:ascii="Arial" w:hAnsi="Arial" w:cs="Arial"/>
          <w:color w:val="002060"/>
          <w:sz w:val="24"/>
          <w:szCs w:val="24"/>
        </w:rPr>
        <w:t xml:space="preserve"> cumplir las leyes que </w:t>
      </w:r>
      <w:r w:rsidR="00D57AE6" w:rsidRPr="00A64B4D">
        <w:rPr>
          <w:rFonts w:ascii="Arial" w:hAnsi="Arial" w:cs="Arial"/>
          <w:color w:val="002060"/>
          <w:sz w:val="24"/>
          <w:szCs w:val="24"/>
        </w:rPr>
        <w:t>aprueban</w:t>
      </w:r>
      <w:r w:rsidRPr="00A64B4D">
        <w:rPr>
          <w:rFonts w:ascii="Arial" w:hAnsi="Arial" w:cs="Arial"/>
          <w:color w:val="002060"/>
          <w:sz w:val="24"/>
          <w:szCs w:val="24"/>
        </w:rPr>
        <w:t xml:space="preserve"> el gobierno o el propio jefe de estado </w:t>
      </w:r>
    </w:p>
    <w:p w:rsidR="00650216" w:rsidRPr="00A64B4D" w:rsidRDefault="002C01A5" w:rsidP="00A64B4D">
      <w:pPr>
        <w:spacing w:line="360" w:lineRule="auto"/>
        <w:rPr>
          <w:rFonts w:ascii="Arial" w:hAnsi="Arial" w:cs="Arial"/>
          <w:color w:val="002060"/>
          <w:sz w:val="24"/>
          <w:szCs w:val="24"/>
        </w:rPr>
      </w:pPr>
      <w:r w:rsidRPr="00A64B4D">
        <w:rPr>
          <w:rFonts w:ascii="Arial" w:hAnsi="Arial" w:cs="Arial"/>
          <w:color w:val="002060"/>
          <w:sz w:val="24"/>
          <w:szCs w:val="24"/>
        </w:rPr>
        <w:t xml:space="preserve">El poder ejecutivo elabora </w:t>
      </w:r>
      <w:r w:rsidR="001A77AB" w:rsidRPr="00A64B4D">
        <w:rPr>
          <w:rFonts w:ascii="Arial" w:hAnsi="Arial" w:cs="Arial"/>
          <w:color w:val="002060"/>
          <w:sz w:val="24"/>
          <w:szCs w:val="24"/>
        </w:rPr>
        <w:t xml:space="preserve">y modifica </w:t>
      </w:r>
      <w:r w:rsidR="00D57AE6" w:rsidRPr="00A64B4D">
        <w:rPr>
          <w:rFonts w:ascii="Arial" w:hAnsi="Arial" w:cs="Arial"/>
          <w:color w:val="002060"/>
          <w:sz w:val="24"/>
          <w:szCs w:val="24"/>
        </w:rPr>
        <w:t xml:space="preserve">las leyes existentes de acuerdo a la opinión  </w:t>
      </w:r>
      <w:r w:rsidR="00B81882" w:rsidRPr="00A64B4D">
        <w:rPr>
          <w:rFonts w:ascii="Arial" w:hAnsi="Arial" w:cs="Arial"/>
          <w:color w:val="002060"/>
          <w:sz w:val="24"/>
          <w:szCs w:val="24"/>
        </w:rPr>
        <w:t>de los ciudadanos.  La aprobación de las leyes</w:t>
      </w:r>
      <w:r w:rsidR="00715335" w:rsidRPr="00A64B4D">
        <w:rPr>
          <w:rFonts w:ascii="Arial" w:hAnsi="Arial" w:cs="Arial"/>
          <w:color w:val="002060"/>
          <w:sz w:val="24"/>
          <w:szCs w:val="24"/>
        </w:rPr>
        <w:t>. Generalmente está encargada de vigilar el cumplimiento de la constitución se a  la ley suprema y que no exista ninguna ley o norma</w:t>
      </w:r>
      <w:r w:rsidR="006811AC" w:rsidRPr="00A64B4D">
        <w:rPr>
          <w:rFonts w:ascii="Arial" w:hAnsi="Arial" w:cs="Arial"/>
          <w:color w:val="002060"/>
          <w:sz w:val="24"/>
          <w:szCs w:val="24"/>
        </w:rPr>
        <w:t xml:space="preserve"> que la contradiga. La supremacía</w:t>
      </w:r>
      <w:r w:rsidR="00E8128D" w:rsidRPr="00A64B4D">
        <w:rPr>
          <w:rFonts w:ascii="Arial" w:hAnsi="Arial" w:cs="Arial"/>
          <w:color w:val="002060"/>
          <w:sz w:val="24"/>
          <w:szCs w:val="24"/>
        </w:rPr>
        <w:t xml:space="preserve"> corte de justicia de la nación máximo tribunal en México también resuelve controversias entre la federación y las entidades </w:t>
      </w:r>
      <w:r w:rsidR="006F3E9D" w:rsidRPr="00A64B4D">
        <w:rPr>
          <w:rFonts w:ascii="Arial" w:hAnsi="Arial" w:cs="Arial"/>
          <w:color w:val="002060"/>
          <w:sz w:val="24"/>
          <w:szCs w:val="24"/>
        </w:rPr>
        <w:t>federativas.</w:t>
      </w:r>
      <w:r w:rsidR="00E8128D" w:rsidRPr="00A64B4D">
        <w:rPr>
          <w:rFonts w:ascii="Arial" w:hAnsi="Arial" w:cs="Arial"/>
          <w:color w:val="002060"/>
          <w:sz w:val="24"/>
          <w:szCs w:val="24"/>
        </w:rPr>
        <w:t xml:space="preserve">  </w:t>
      </w:r>
      <w:r w:rsidR="006F3E9D" w:rsidRPr="00A64B4D">
        <w:rPr>
          <w:rFonts w:ascii="Arial" w:hAnsi="Arial" w:cs="Arial"/>
          <w:color w:val="002060"/>
          <w:sz w:val="24"/>
          <w:szCs w:val="24"/>
        </w:rPr>
        <w:t xml:space="preserve">Y pienso que estos temas van relacionados con la carrera que estudio por que se habla y menciona sobre la administración del país cosa que tiene que ver mucho con la carrera de administración ya que ven lo contable y financiero del país. Y el cómo debe de ir dirigido y acomodado todo el desorden </w:t>
      </w:r>
      <w:r w:rsidR="00A64B4D" w:rsidRPr="00A64B4D">
        <w:rPr>
          <w:rFonts w:ascii="Arial" w:hAnsi="Arial" w:cs="Arial"/>
          <w:color w:val="002060"/>
          <w:sz w:val="24"/>
          <w:szCs w:val="24"/>
        </w:rPr>
        <w:t>del</w:t>
      </w:r>
      <w:r w:rsidR="006F3E9D" w:rsidRPr="00A64B4D">
        <w:rPr>
          <w:rFonts w:ascii="Arial" w:hAnsi="Arial" w:cs="Arial"/>
          <w:color w:val="002060"/>
          <w:sz w:val="24"/>
          <w:szCs w:val="24"/>
        </w:rPr>
        <w:t xml:space="preserve"> país buscar la manera de que sea un negocio buscar las estrategias por </w:t>
      </w:r>
      <w:r w:rsidR="00A64B4D" w:rsidRPr="00A64B4D">
        <w:rPr>
          <w:rFonts w:ascii="Arial" w:hAnsi="Arial" w:cs="Arial"/>
          <w:color w:val="002060"/>
          <w:sz w:val="24"/>
          <w:szCs w:val="24"/>
        </w:rPr>
        <w:t>todos los tipos</w:t>
      </w:r>
      <w:r w:rsidR="006F3E9D" w:rsidRPr="00A64B4D">
        <w:rPr>
          <w:rFonts w:ascii="Arial" w:hAnsi="Arial" w:cs="Arial"/>
          <w:color w:val="002060"/>
          <w:sz w:val="24"/>
          <w:szCs w:val="24"/>
        </w:rPr>
        <w:t xml:space="preserve"> de gobierno para que nuestro país crezca.</w:t>
      </w:r>
    </w:p>
    <w:p w:rsidR="00471917" w:rsidRPr="00A64B4D" w:rsidRDefault="00471917" w:rsidP="00471917">
      <w:pPr>
        <w:pStyle w:val="Prrafodelista"/>
        <w:rPr>
          <w:rFonts w:ascii="Arial" w:hAnsi="Arial" w:cs="Arial"/>
          <w:color w:val="002060"/>
          <w:sz w:val="24"/>
          <w:szCs w:val="24"/>
        </w:rPr>
      </w:pPr>
    </w:p>
    <w:sectPr w:rsidR="00471917" w:rsidRPr="00A64B4D" w:rsidSect="00E751BF">
      <w:pgSz w:w="12240" w:h="15840"/>
      <w:pgMar w:top="1417" w:right="1701" w:bottom="1417" w:left="1701" w:header="708" w:footer="708" w:gutter="0"/>
      <w:pgBorders w:offsetFrom="page">
        <w:top w:val="outset" w:sz="48" w:space="24" w:color="002060"/>
        <w:left w:val="outset" w:sz="48" w:space="24" w:color="002060"/>
        <w:bottom w:val="inset" w:sz="48" w:space="24" w:color="002060"/>
        <w:right w:val="inset" w:sz="4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5F9"/>
    <w:multiLevelType w:val="hybridMultilevel"/>
    <w:tmpl w:val="561CDFFA"/>
    <w:lvl w:ilvl="0" w:tplc="080A0001">
      <w:start w:val="1"/>
      <w:numFmt w:val="bullet"/>
      <w:lvlText w:val=""/>
      <w:lvlJc w:val="left"/>
      <w:pPr>
        <w:ind w:left="760" w:hanging="360"/>
      </w:pPr>
      <w:rPr>
        <w:rFonts w:ascii="Symbol" w:hAnsi="Symbol"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
    <w:nsid w:val="29D45D4B"/>
    <w:multiLevelType w:val="hybridMultilevel"/>
    <w:tmpl w:val="861ED3D6"/>
    <w:lvl w:ilvl="0" w:tplc="080A0001">
      <w:start w:val="1"/>
      <w:numFmt w:val="bullet"/>
      <w:lvlText w:val=""/>
      <w:lvlJc w:val="left"/>
      <w:pPr>
        <w:ind w:left="1520" w:hanging="360"/>
      </w:pPr>
      <w:rPr>
        <w:rFonts w:ascii="Symbol" w:hAnsi="Symbol" w:hint="default"/>
      </w:rPr>
    </w:lvl>
    <w:lvl w:ilvl="1" w:tplc="080A0003" w:tentative="1">
      <w:start w:val="1"/>
      <w:numFmt w:val="bullet"/>
      <w:lvlText w:val="o"/>
      <w:lvlJc w:val="left"/>
      <w:pPr>
        <w:ind w:left="2240" w:hanging="360"/>
      </w:pPr>
      <w:rPr>
        <w:rFonts w:ascii="Courier New" w:hAnsi="Courier New" w:cs="Courier New" w:hint="default"/>
      </w:rPr>
    </w:lvl>
    <w:lvl w:ilvl="2" w:tplc="080A0005" w:tentative="1">
      <w:start w:val="1"/>
      <w:numFmt w:val="bullet"/>
      <w:lvlText w:val=""/>
      <w:lvlJc w:val="left"/>
      <w:pPr>
        <w:ind w:left="2960" w:hanging="360"/>
      </w:pPr>
      <w:rPr>
        <w:rFonts w:ascii="Wingdings" w:hAnsi="Wingdings" w:hint="default"/>
      </w:rPr>
    </w:lvl>
    <w:lvl w:ilvl="3" w:tplc="080A0001" w:tentative="1">
      <w:start w:val="1"/>
      <w:numFmt w:val="bullet"/>
      <w:lvlText w:val=""/>
      <w:lvlJc w:val="left"/>
      <w:pPr>
        <w:ind w:left="3680" w:hanging="360"/>
      </w:pPr>
      <w:rPr>
        <w:rFonts w:ascii="Symbol" w:hAnsi="Symbol" w:hint="default"/>
      </w:rPr>
    </w:lvl>
    <w:lvl w:ilvl="4" w:tplc="080A0003" w:tentative="1">
      <w:start w:val="1"/>
      <w:numFmt w:val="bullet"/>
      <w:lvlText w:val="o"/>
      <w:lvlJc w:val="left"/>
      <w:pPr>
        <w:ind w:left="4400" w:hanging="360"/>
      </w:pPr>
      <w:rPr>
        <w:rFonts w:ascii="Courier New" w:hAnsi="Courier New" w:cs="Courier New" w:hint="default"/>
      </w:rPr>
    </w:lvl>
    <w:lvl w:ilvl="5" w:tplc="080A0005" w:tentative="1">
      <w:start w:val="1"/>
      <w:numFmt w:val="bullet"/>
      <w:lvlText w:val=""/>
      <w:lvlJc w:val="left"/>
      <w:pPr>
        <w:ind w:left="5120" w:hanging="360"/>
      </w:pPr>
      <w:rPr>
        <w:rFonts w:ascii="Wingdings" w:hAnsi="Wingdings" w:hint="default"/>
      </w:rPr>
    </w:lvl>
    <w:lvl w:ilvl="6" w:tplc="080A0001" w:tentative="1">
      <w:start w:val="1"/>
      <w:numFmt w:val="bullet"/>
      <w:lvlText w:val=""/>
      <w:lvlJc w:val="left"/>
      <w:pPr>
        <w:ind w:left="5840" w:hanging="360"/>
      </w:pPr>
      <w:rPr>
        <w:rFonts w:ascii="Symbol" w:hAnsi="Symbol" w:hint="default"/>
      </w:rPr>
    </w:lvl>
    <w:lvl w:ilvl="7" w:tplc="080A0003" w:tentative="1">
      <w:start w:val="1"/>
      <w:numFmt w:val="bullet"/>
      <w:lvlText w:val="o"/>
      <w:lvlJc w:val="left"/>
      <w:pPr>
        <w:ind w:left="6560" w:hanging="360"/>
      </w:pPr>
      <w:rPr>
        <w:rFonts w:ascii="Courier New" w:hAnsi="Courier New" w:cs="Courier New" w:hint="default"/>
      </w:rPr>
    </w:lvl>
    <w:lvl w:ilvl="8" w:tplc="080A0005" w:tentative="1">
      <w:start w:val="1"/>
      <w:numFmt w:val="bullet"/>
      <w:lvlText w:val=""/>
      <w:lvlJc w:val="left"/>
      <w:pPr>
        <w:ind w:left="7280" w:hanging="360"/>
      </w:pPr>
      <w:rPr>
        <w:rFonts w:ascii="Wingdings" w:hAnsi="Wingdings" w:hint="default"/>
      </w:rPr>
    </w:lvl>
  </w:abstractNum>
  <w:abstractNum w:abstractNumId="2">
    <w:nsid w:val="3B403A4A"/>
    <w:multiLevelType w:val="hybridMultilevel"/>
    <w:tmpl w:val="713C7F52"/>
    <w:lvl w:ilvl="0" w:tplc="DFAE934C">
      <w:start w:val="14"/>
      <w:numFmt w:val="decimal"/>
      <w:lvlText w:val="%1"/>
      <w:lvlJc w:val="left"/>
      <w:pPr>
        <w:ind w:left="720" w:hanging="360"/>
      </w:pPr>
      <w:rPr>
        <w:rFonts w:hint="default"/>
        <w:i w:val="0"/>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D46C26"/>
    <w:multiLevelType w:val="hybridMultilevel"/>
    <w:tmpl w:val="57A85E5A"/>
    <w:lvl w:ilvl="0" w:tplc="080A0001">
      <w:start w:val="1"/>
      <w:numFmt w:val="bullet"/>
      <w:lvlText w:val=""/>
      <w:lvlJc w:val="left"/>
      <w:pPr>
        <w:ind w:left="2240" w:hanging="360"/>
      </w:pPr>
      <w:rPr>
        <w:rFonts w:ascii="Symbol" w:hAnsi="Symbol" w:hint="default"/>
      </w:rPr>
    </w:lvl>
    <w:lvl w:ilvl="1" w:tplc="080A0003" w:tentative="1">
      <w:start w:val="1"/>
      <w:numFmt w:val="bullet"/>
      <w:lvlText w:val="o"/>
      <w:lvlJc w:val="left"/>
      <w:pPr>
        <w:ind w:left="2960" w:hanging="360"/>
      </w:pPr>
      <w:rPr>
        <w:rFonts w:ascii="Courier New" w:hAnsi="Courier New" w:cs="Courier New" w:hint="default"/>
      </w:rPr>
    </w:lvl>
    <w:lvl w:ilvl="2" w:tplc="080A0005" w:tentative="1">
      <w:start w:val="1"/>
      <w:numFmt w:val="bullet"/>
      <w:lvlText w:val=""/>
      <w:lvlJc w:val="left"/>
      <w:pPr>
        <w:ind w:left="3680" w:hanging="360"/>
      </w:pPr>
      <w:rPr>
        <w:rFonts w:ascii="Wingdings" w:hAnsi="Wingdings" w:hint="default"/>
      </w:rPr>
    </w:lvl>
    <w:lvl w:ilvl="3" w:tplc="080A0001" w:tentative="1">
      <w:start w:val="1"/>
      <w:numFmt w:val="bullet"/>
      <w:lvlText w:val=""/>
      <w:lvlJc w:val="left"/>
      <w:pPr>
        <w:ind w:left="4400" w:hanging="360"/>
      </w:pPr>
      <w:rPr>
        <w:rFonts w:ascii="Symbol" w:hAnsi="Symbol" w:hint="default"/>
      </w:rPr>
    </w:lvl>
    <w:lvl w:ilvl="4" w:tplc="080A0003" w:tentative="1">
      <w:start w:val="1"/>
      <w:numFmt w:val="bullet"/>
      <w:lvlText w:val="o"/>
      <w:lvlJc w:val="left"/>
      <w:pPr>
        <w:ind w:left="5120" w:hanging="360"/>
      </w:pPr>
      <w:rPr>
        <w:rFonts w:ascii="Courier New" w:hAnsi="Courier New" w:cs="Courier New" w:hint="default"/>
      </w:rPr>
    </w:lvl>
    <w:lvl w:ilvl="5" w:tplc="080A0005" w:tentative="1">
      <w:start w:val="1"/>
      <w:numFmt w:val="bullet"/>
      <w:lvlText w:val=""/>
      <w:lvlJc w:val="left"/>
      <w:pPr>
        <w:ind w:left="5840" w:hanging="360"/>
      </w:pPr>
      <w:rPr>
        <w:rFonts w:ascii="Wingdings" w:hAnsi="Wingdings" w:hint="default"/>
      </w:rPr>
    </w:lvl>
    <w:lvl w:ilvl="6" w:tplc="080A0001" w:tentative="1">
      <w:start w:val="1"/>
      <w:numFmt w:val="bullet"/>
      <w:lvlText w:val=""/>
      <w:lvlJc w:val="left"/>
      <w:pPr>
        <w:ind w:left="6560" w:hanging="360"/>
      </w:pPr>
      <w:rPr>
        <w:rFonts w:ascii="Symbol" w:hAnsi="Symbol" w:hint="default"/>
      </w:rPr>
    </w:lvl>
    <w:lvl w:ilvl="7" w:tplc="080A0003" w:tentative="1">
      <w:start w:val="1"/>
      <w:numFmt w:val="bullet"/>
      <w:lvlText w:val="o"/>
      <w:lvlJc w:val="left"/>
      <w:pPr>
        <w:ind w:left="7280" w:hanging="360"/>
      </w:pPr>
      <w:rPr>
        <w:rFonts w:ascii="Courier New" w:hAnsi="Courier New" w:cs="Courier New" w:hint="default"/>
      </w:rPr>
    </w:lvl>
    <w:lvl w:ilvl="8" w:tplc="080A0005" w:tentative="1">
      <w:start w:val="1"/>
      <w:numFmt w:val="bullet"/>
      <w:lvlText w:val=""/>
      <w:lvlJc w:val="left"/>
      <w:pPr>
        <w:ind w:left="8000" w:hanging="360"/>
      </w:pPr>
      <w:rPr>
        <w:rFonts w:ascii="Wingdings" w:hAnsi="Wingdings" w:hint="default"/>
      </w:rPr>
    </w:lvl>
  </w:abstractNum>
  <w:abstractNum w:abstractNumId="4">
    <w:nsid w:val="41EB12CF"/>
    <w:multiLevelType w:val="hybridMultilevel"/>
    <w:tmpl w:val="6282988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5">
    <w:nsid w:val="4A8804BA"/>
    <w:multiLevelType w:val="hybridMultilevel"/>
    <w:tmpl w:val="10AAB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286BED"/>
    <w:multiLevelType w:val="hybridMultilevel"/>
    <w:tmpl w:val="641E6086"/>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7">
    <w:nsid w:val="57D53FC1"/>
    <w:multiLevelType w:val="hybridMultilevel"/>
    <w:tmpl w:val="3CE23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AE2CC5"/>
    <w:multiLevelType w:val="hybridMultilevel"/>
    <w:tmpl w:val="7264CE5A"/>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9">
    <w:nsid w:val="6A051183"/>
    <w:multiLevelType w:val="hybridMultilevel"/>
    <w:tmpl w:val="FEEC4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231632"/>
    <w:multiLevelType w:val="hybridMultilevel"/>
    <w:tmpl w:val="475CE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6205ED"/>
    <w:multiLevelType w:val="hybridMultilevel"/>
    <w:tmpl w:val="284C6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6"/>
  </w:num>
  <w:num w:numId="6">
    <w:abstractNumId w:val="0"/>
  </w:num>
  <w:num w:numId="7">
    <w:abstractNumId w:val="1"/>
  </w:num>
  <w:num w:numId="8">
    <w:abstractNumId w:val="3"/>
  </w:num>
  <w:num w:numId="9">
    <w:abstractNumId w:val="5"/>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71917"/>
    <w:rsid w:val="00096D5F"/>
    <w:rsid w:val="001A77AB"/>
    <w:rsid w:val="001C3E76"/>
    <w:rsid w:val="002C01A5"/>
    <w:rsid w:val="004409F7"/>
    <w:rsid w:val="00471917"/>
    <w:rsid w:val="00473A6B"/>
    <w:rsid w:val="00480594"/>
    <w:rsid w:val="004B74E1"/>
    <w:rsid w:val="00551EB8"/>
    <w:rsid w:val="005F3B7E"/>
    <w:rsid w:val="00641477"/>
    <w:rsid w:val="00650216"/>
    <w:rsid w:val="006811AC"/>
    <w:rsid w:val="006F3479"/>
    <w:rsid w:val="006F3E9D"/>
    <w:rsid w:val="00715335"/>
    <w:rsid w:val="007A5203"/>
    <w:rsid w:val="007D028A"/>
    <w:rsid w:val="00860E07"/>
    <w:rsid w:val="00A133A7"/>
    <w:rsid w:val="00A22CFE"/>
    <w:rsid w:val="00A64B4D"/>
    <w:rsid w:val="00B81882"/>
    <w:rsid w:val="00BB45D3"/>
    <w:rsid w:val="00C92D3E"/>
    <w:rsid w:val="00CA5661"/>
    <w:rsid w:val="00CC0548"/>
    <w:rsid w:val="00CD245F"/>
    <w:rsid w:val="00CD5BE4"/>
    <w:rsid w:val="00D14078"/>
    <w:rsid w:val="00D25E3F"/>
    <w:rsid w:val="00D57AE6"/>
    <w:rsid w:val="00E26A65"/>
    <w:rsid w:val="00E751BF"/>
    <w:rsid w:val="00E8128D"/>
    <w:rsid w:val="00E96902"/>
    <w:rsid w:val="00FB47A2"/>
    <w:rsid w:val="00FB6B67"/>
    <w:rsid w:val="00FF75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917"/>
    <w:pPr>
      <w:ind w:left="720"/>
      <w:contextualSpacing/>
    </w:pPr>
  </w:style>
  <w:style w:type="character" w:customStyle="1" w:styleId="sel">
    <w:name w:val="sel"/>
    <w:basedOn w:val="Fuentedeprrafopredeter"/>
    <w:rsid w:val="004B74E1"/>
  </w:style>
  <w:style w:type="character" w:customStyle="1" w:styleId="apple-converted-space">
    <w:name w:val="apple-converted-space"/>
    <w:basedOn w:val="Fuentedeprrafopredeter"/>
    <w:rsid w:val="00CC0548"/>
  </w:style>
  <w:style w:type="paragraph" w:styleId="Textodeglobo">
    <w:name w:val="Balloon Text"/>
    <w:basedOn w:val="Normal"/>
    <w:link w:val="TextodegloboCar"/>
    <w:uiPriority w:val="99"/>
    <w:semiHidden/>
    <w:unhideWhenUsed/>
    <w:rsid w:val="006F3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7074678</TotalTime>
  <Pages>1</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Nayamin</dc:creator>
  <cp:lastModifiedBy>Nayamin</cp:lastModifiedBy>
  <cp:revision>32</cp:revision>
  <dcterms:created xsi:type="dcterms:W3CDTF">2015-06-14T15:51:00Z</dcterms:created>
  <dcterms:modified xsi:type="dcterms:W3CDTF">2015-06-15T02:05:00Z</dcterms:modified>
</cp:coreProperties>
</file>