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07" w:rsidRDefault="00A20719" w:rsidP="00A20719">
      <w:pPr>
        <w:jc w:val="center"/>
        <w:rPr>
          <w:rFonts w:ascii="Arial" w:hAnsi="Arial" w:cs="Arial"/>
          <w:sz w:val="40"/>
          <w:szCs w:val="40"/>
        </w:rPr>
      </w:pPr>
      <w:r w:rsidRPr="00A20719">
        <w:rPr>
          <w:rFonts w:ascii="Arial" w:hAnsi="Arial" w:cs="Arial"/>
          <w:sz w:val="40"/>
          <w:szCs w:val="40"/>
        </w:rPr>
        <w:t>ACTIVIDAD 1 "REPORTE DE LECTURA DEL PODER EJECUTIVO"</w:t>
      </w:r>
    </w:p>
    <w:p w:rsidR="00A20719" w:rsidRDefault="00A20719" w:rsidP="00A20719">
      <w:pPr>
        <w:rPr>
          <w:rFonts w:ascii="Arial" w:hAnsi="Arial" w:cs="Arial"/>
          <w:sz w:val="24"/>
          <w:szCs w:val="24"/>
        </w:rPr>
      </w:pPr>
    </w:p>
    <w:p w:rsidR="00A20719" w:rsidRDefault="00A20719" w:rsidP="00A20719">
      <w:pPr>
        <w:rPr>
          <w:rFonts w:ascii="Arial" w:hAnsi="Arial" w:cs="Arial"/>
          <w:sz w:val="24"/>
          <w:szCs w:val="24"/>
        </w:rPr>
      </w:pPr>
      <w:r>
        <w:rPr>
          <w:rFonts w:ascii="Arial" w:hAnsi="Arial" w:cs="Arial"/>
          <w:sz w:val="24"/>
          <w:szCs w:val="24"/>
        </w:rPr>
        <w:t>EL PODER EJECUTIVO</w:t>
      </w:r>
    </w:p>
    <w:p w:rsidR="00A20719" w:rsidRPr="00A20719" w:rsidRDefault="00A20719" w:rsidP="00A20719">
      <w:pPr>
        <w:rPr>
          <w:rFonts w:ascii="Arial" w:hAnsi="Arial" w:cs="Arial"/>
          <w:sz w:val="24"/>
          <w:szCs w:val="24"/>
        </w:rPr>
      </w:pPr>
      <w:r w:rsidRPr="00A20719">
        <w:rPr>
          <w:rFonts w:ascii="Arial" w:hAnsi="Arial" w:cs="Arial"/>
          <w:sz w:val="24"/>
          <w:szCs w:val="24"/>
        </w:rPr>
        <w:t>Art. 80</w:t>
      </w:r>
      <w:proofErr w:type="gramStart"/>
      <w:r w:rsidRPr="00A20719">
        <w:rPr>
          <w:rFonts w:ascii="Arial" w:hAnsi="Arial" w:cs="Arial"/>
          <w:sz w:val="24"/>
          <w:szCs w:val="24"/>
        </w:rPr>
        <w:t>.—</w:t>
      </w:r>
      <w:proofErr w:type="gramEnd"/>
      <w:r>
        <w:rPr>
          <w:rFonts w:ascii="Arial" w:hAnsi="Arial" w:cs="Arial"/>
          <w:sz w:val="24"/>
          <w:szCs w:val="24"/>
        </w:rPr>
        <w:t xml:space="preserve"> </w:t>
      </w:r>
      <w:r w:rsidRPr="00A20719">
        <w:rPr>
          <w:rFonts w:ascii="Arial" w:hAnsi="Arial" w:cs="Arial"/>
          <w:sz w:val="24"/>
          <w:szCs w:val="24"/>
        </w:rPr>
        <w:t>Se deposita el ejercicio del Supremo Poder Ejecutivo de la Unión en un solo</w:t>
      </w:r>
      <w:r>
        <w:rPr>
          <w:rFonts w:ascii="Arial" w:hAnsi="Arial" w:cs="Arial"/>
          <w:sz w:val="24"/>
          <w:szCs w:val="24"/>
        </w:rPr>
        <w:t xml:space="preserve"> </w:t>
      </w:r>
      <w:r w:rsidRPr="00A20719">
        <w:rPr>
          <w:rFonts w:ascii="Arial" w:hAnsi="Arial" w:cs="Arial"/>
          <w:sz w:val="24"/>
          <w:szCs w:val="24"/>
        </w:rPr>
        <w:t>individuo, que se denominará “Presidente de los Estados Unidos Mexicanos.”</w:t>
      </w:r>
      <w:r>
        <w:rPr>
          <w:rFonts w:ascii="Arial" w:hAnsi="Arial" w:cs="Arial"/>
          <w:sz w:val="24"/>
          <w:szCs w:val="24"/>
        </w:rPr>
        <w:t xml:space="preserve"> </w:t>
      </w:r>
      <w:r>
        <w:rPr>
          <w:rFonts w:ascii="Arial" w:hAnsi="Arial" w:cs="Arial"/>
          <w:sz w:val="24"/>
          <w:szCs w:val="24"/>
        </w:rPr>
        <w:tab/>
        <w:t>ESTE ARTICULO SE REFIERE A LA TOMA DEL PUESTO PRESIDENCIAL QUE SERA EL ENCARGADO DE SUPREMO PODER EJECUTIVO.</w:t>
      </w:r>
    </w:p>
    <w:p w:rsidR="00A20719" w:rsidRPr="00A20719" w:rsidRDefault="00A20719" w:rsidP="00A20719">
      <w:pPr>
        <w:rPr>
          <w:rFonts w:ascii="Arial" w:hAnsi="Arial" w:cs="Arial"/>
          <w:sz w:val="24"/>
          <w:szCs w:val="24"/>
        </w:rPr>
      </w:pPr>
      <w:r w:rsidRPr="00A20719">
        <w:rPr>
          <w:rFonts w:ascii="Arial" w:hAnsi="Arial" w:cs="Arial"/>
          <w:sz w:val="24"/>
          <w:szCs w:val="24"/>
        </w:rPr>
        <w:t>Art. 81</w:t>
      </w:r>
      <w:proofErr w:type="gramStart"/>
      <w:r w:rsidRPr="00A20719">
        <w:rPr>
          <w:rFonts w:ascii="Arial" w:hAnsi="Arial" w:cs="Arial"/>
          <w:sz w:val="24"/>
          <w:szCs w:val="24"/>
        </w:rPr>
        <w:t>.—</w:t>
      </w:r>
      <w:proofErr w:type="gramEnd"/>
      <w:r w:rsidRPr="00A20719">
        <w:rPr>
          <w:rFonts w:ascii="Arial" w:hAnsi="Arial" w:cs="Arial"/>
          <w:sz w:val="24"/>
          <w:szCs w:val="24"/>
        </w:rPr>
        <w:t>La elección del Presidente será directa y en los términos que disponga la ley</w:t>
      </w:r>
      <w:r>
        <w:rPr>
          <w:rFonts w:ascii="Arial" w:hAnsi="Arial" w:cs="Arial"/>
          <w:sz w:val="24"/>
          <w:szCs w:val="24"/>
        </w:rPr>
        <w:t xml:space="preserve"> </w:t>
      </w:r>
      <w:r w:rsidRPr="00A20719">
        <w:rPr>
          <w:rFonts w:ascii="Arial" w:hAnsi="Arial" w:cs="Arial"/>
          <w:sz w:val="24"/>
          <w:szCs w:val="24"/>
        </w:rPr>
        <w:t>electoral.</w:t>
      </w:r>
      <w:r>
        <w:rPr>
          <w:rFonts w:ascii="Arial" w:hAnsi="Arial" w:cs="Arial"/>
          <w:sz w:val="24"/>
          <w:szCs w:val="24"/>
        </w:rPr>
        <w:t xml:space="preserve"> ESTE ARTICULULO QUIERE DECIR QUE POR MEDIO DE LOS VOTOS SE ELIGE AL PRESIDENTE.</w:t>
      </w:r>
    </w:p>
    <w:p w:rsidR="00A20719" w:rsidRDefault="00A20719" w:rsidP="00A20719">
      <w:pPr>
        <w:rPr>
          <w:rFonts w:ascii="Arial" w:hAnsi="Arial" w:cs="Arial"/>
          <w:sz w:val="24"/>
          <w:szCs w:val="24"/>
        </w:rPr>
      </w:pPr>
      <w:r w:rsidRPr="00A20719">
        <w:rPr>
          <w:rFonts w:ascii="Arial" w:hAnsi="Arial" w:cs="Arial"/>
          <w:sz w:val="24"/>
          <w:szCs w:val="24"/>
        </w:rPr>
        <w:t>Art. 82</w:t>
      </w:r>
      <w:proofErr w:type="gramStart"/>
      <w:r w:rsidRPr="00A20719">
        <w:rPr>
          <w:rFonts w:ascii="Arial" w:hAnsi="Arial" w:cs="Arial"/>
          <w:sz w:val="24"/>
          <w:szCs w:val="24"/>
        </w:rPr>
        <w:t>.—</w:t>
      </w:r>
      <w:proofErr w:type="gramEnd"/>
      <w:r w:rsidRPr="00A20719">
        <w:rPr>
          <w:rFonts w:ascii="Arial" w:hAnsi="Arial" w:cs="Arial"/>
          <w:sz w:val="24"/>
          <w:szCs w:val="24"/>
        </w:rPr>
        <w:t>Para ser Presidente se requiere:</w:t>
      </w:r>
      <w:r>
        <w:rPr>
          <w:rFonts w:ascii="Arial" w:hAnsi="Arial" w:cs="Arial"/>
          <w:sz w:val="24"/>
          <w:szCs w:val="24"/>
        </w:rPr>
        <w:t xml:space="preserve"> </w:t>
      </w:r>
    </w:p>
    <w:p w:rsidR="00A20719" w:rsidRPr="00A20719" w:rsidRDefault="00A20719" w:rsidP="00A20719">
      <w:pPr>
        <w:rPr>
          <w:rFonts w:ascii="Arial" w:hAnsi="Arial" w:cs="Arial"/>
          <w:sz w:val="24"/>
          <w:szCs w:val="24"/>
        </w:rPr>
      </w:pPr>
      <w:r>
        <w:rPr>
          <w:rFonts w:ascii="Arial" w:hAnsi="Arial" w:cs="Arial"/>
          <w:sz w:val="24"/>
          <w:szCs w:val="24"/>
        </w:rPr>
        <w:t>PARA ADQUIRIR EL PUESTO DE PRESIDENTE DE LA NACION SE REQUIEREN VARIOS PUNTOS.</w:t>
      </w:r>
    </w:p>
    <w:p w:rsidR="00A20719" w:rsidRPr="00A20719" w:rsidRDefault="00A20719" w:rsidP="00A20719">
      <w:pPr>
        <w:rPr>
          <w:rFonts w:ascii="Arial" w:hAnsi="Arial" w:cs="Arial"/>
          <w:sz w:val="24"/>
          <w:szCs w:val="24"/>
        </w:rPr>
      </w:pPr>
      <w:proofErr w:type="gramStart"/>
      <w:r w:rsidRPr="00A20719">
        <w:rPr>
          <w:rFonts w:ascii="Arial" w:hAnsi="Arial" w:cs="Arial"/>
          <w:sz w:val="24"/>
          <w:szCs w:val="24"/>
        </w:rPr>
        <w:t>I.—</w:t>
      </w:r>
      <w:proofErr w:type="gramEnd"/>
      <w:r w:rsidRPr="00A20719">
        <w:rPr>
          <w:rFonts w:ascii="Arial" w:hAnsi="Arial" w:cs="Arial"/>
          <w:sz w:val="24"/>
          <w:szCs w:val="24"/>
        </w:rPr>
        <w:t>Ser ciudadano mexicano por nacimiento, en pleno goce de sus derechos, e hijo de</w:t>
      </w:r>
    </w:p>
    <w:p w:rsidR="00A20719" w:rsidRPr="00A20719" w:rsidRDefault="00A20719" w:rsidP="00A20719">
      <w:pPr>
        <w:rPr>
          <w:rFonts w:ascii="Arial" w:hAnsi="Arial" w:cs="Arial"/>
          <w:sz w:val="24"/>
          <w:szCs w:val="24"/>
        </w:rPr>
      </w:pPr>
      <w:proofErr w:type="gramStart"/>
      <w:r w:rsidRPr="00A20719">
        <w:rPr>
          <w:rFonts w:ascii="Arial" w:hAnsi="Arial" w:cs="Arial"/>
          <w:sz w:val="24"/>
          <w:szCs w:val="24"/>
        </w:rPr>
        <w:t>padres</w:t>
      </w:r>
      <w:proofErr w:type="gramEnd"/>
      <w:r w:rsidRPr="00A20719">
        <w:rPr>
          <w:rFonts w:ascii="Arial" w:hAnsi="Arial" w:cs="Arial"/>
          <w:sz w:val="24"/>
          <w:szCs w:val="24"/>
        </w:rPr>
        <w:t xml:space="preserve"> mexicanos por nacimiento.</w:t>
      </w:r>
    </w:p>
    <w:p w:rsidR="00A20719" w:rsidRPr="00A20719" w:rsidRDefault="00A20719" w:rsidP="00A20719">
      <w:pPr>
        <w:rPr>
          <w:rFonts w:ascii="Arial" w:hAnsi="Arial" w:cs="Arial"/>
          <w:sz w:val="24"/>
          <w:szCs w:val="24"/>
        </w:rPr>
      </w:pPr>
      <w:r w:rsidRPr="00A20719">
        <w:rPr>
          <w:rFonts w:ascii="Arial" w:hAnsi="Arial" w:cs="Arial"/>
          <w:sz w:val="24"/>
          <w:szCs w:val="24"/>
        </w:rPr>
        <w:t>II</w:t>
      </w:r>
      <w:proofErr w:type="gramStart"/>
      <w:r w:rsidRPr="00A20719">
        <w:rPr>
          <w:rFonts w:ascii="Arial" w:hAnsi="Arial" w:cs="Arial"/>
          <w:sz w:val="24"/>
          <w:szCs w:val="24"/>
        </w:rPr>
        <w:t>.—</w:t>
      </w:r>
      <w:proofErr w:type="gramEnd"/>
      <w:r w:rsidRPr="00A20719">
        <w:rPr>
          <w:rFonts w:ascii="Arial" w:hAnsi="Arial" w:cs="Arial"/>
          <w:sz w:val="24"/>
          <w:szCs w:val="24"/>
        </w:rPr>
        <w:t>Tener 35 años cumplidos al tiempo de la elección.</w:t>
      </w:r>
    </w:p>
    <w:p w:rsidR="00A20719" w:rsidRPr="00A20719" w:rsidRDefault="00A20719" w:rsidP="00A20719">
      <w:pPr>
        <w:rPr>
          <w:rFonts w:ascii="Arial" w:hAnsi="Arial" w:cs="Arial"/>
          <w:sz w:val="24"/>
          <w:szCs w:val="24"/>
        </w:rPr>
      </w:pPr>
      <w:r w:rsidRPr="00A20719">
        <w:rPr>
          <w:rFonts w:ascii="Arial" w:hAnsi="Arial" w:cs="Arial"/>
          <w:sz w:val="24"/>
          <w:szCs w:val="24"/>
        </w:rPr>
        <w:t>III</w:t>
      </w:r>
      <w:proofErr w:type="gramStart"/>
      <w:r w:rsidRPr="00A20719">
        <w:rPr>
          <w:rFonts w:ascii="Arial" w:hAnsi="Arial" w:cs="Arial"/>
          <w:sz w:val="24"/>
          <w:szCs w:val="24"/>
        </w:rPr>
        <w:t>.—</w:t>
      </w:r>
      <w:proofErr w:type="gramEnd"/>
      <w:r w:rsidRPr="00A20719">
        <w:rPr>
          <w:rFonts w:ascii="Arial" w:hAnsi="Arial" w:cs="Arial"/>
          <w:sz w:val="24"/>
          <w:szCs w:val="24"/>
        </w:rPr>
        <w:t>Haber residido en el país durante todo el año anterior al día de la elección.</w:t>
      </w:r>
    </w:p>
    <w:p w:rsidR="00A20719" w:rsidRPr="00A20719" w:rsidRDefault="00A20719" w:rsidP="00A20719">
      <w:pPr>
        <w:rPr>
          <w:rFonts w:ascii="Arial" w:hAnsi="Arial" w:cs="Arial"/>
          <w:sz w:val="24"/>
          <w:szCs w:val="24"/>
        </w:rPr>
      </w:pPr>
      <w:r w:rsidRPr="00A20719">
        <w:rPr>
          <w:rFonts w:ascii="Arial" w:hAnsi="Arial" w:cs="Arial"/>
          <w:sz w:val="24"/>
          <w:szCs w:val="24"/>
        </w:rPr>
        <w:t>IV</w:t>
      </w:r>
      <w:proofErr w:type="gramStart"/>
      <w:r w:rsidRPr="00A20719">
        <w:rPr>
          <w:rFonts w:ascii="Arial" w:hAnsi="Arial" w:cs="Arial"/>
          <w:sz w:val="24"/>
          <w:szCs w:val="24"/>
        </w:rPr>
        <w:t>.—</w:t>
      </w:r>
      <w:proofErr w:type="gramEnd"/>
      <w:r w:rsidRPr="00A20719">
        <w:rPr>
          <w:rFonts w:ascii="Arial" w:hAnsi="Arial" w:cs="Arial"/>
          <w:sz w:val="24"/>
          <w:szCs w:val="24"/>
        </w:rPr>
        <w:t>No pertenecer al estado eclesiástico ni ser ministro de algún culto.</w:t>
      </w:r>
    </w:p>
    <w:p w:rsidR="00A20719" w:rsidRPr="00A20719" w:rsidRDefault="00A20719" w:rsidP="00A20719">
      <w:pPr>
        <w:rPr>
          <w:rFonts w:ascii="Arial" w:hAnsi="Arial" w:cs="Arial"/>
          <w:sz w:val="24"/>
          <w:szCs w:val="24"/>
        </w:rPr>
      </w:pPr>
      <w:proofErr w:type="gramStart"/>
      <w:r w:rsidRPr="00A20719">
        <w:rPr>
          <w:rFonts w:ascii="Arial" w:hAnsi="Arial" w:cs="Arial"/>
          <w:sz w:val="24"/>
          <w:szCs w:val="24"/>
        </w:rPr>
        <w:t>V.—</w:t>
      </w:r>
      <w:proofErr w:type="gramEnd"/>
      <w:r w:rsidRPr="00A20719">
        <w:rPr>
          <w:rFonts w:ascii="Arial" w:hAnsi="Arial" w:cs="Arial"/>
          <w:sz w:val="24"/>
          <w:szCs w:val="24"/>
        </w:rPr>
        <w:t>No estar en servicio activo, en caso de pertenecer al E</w:t>
      </w:r>
      <w:r>
        <w:rPr>
          <w:rFonts w:ascii="Arial" w:hAnsi="Arial" w:cs="Arial"/>
          <w:sz w:val="24"/>
          <w:szCs w:val="24"/>
        </w:rPr>
        <w:t xml:space="preserve">jército, noventa días antes del </w:t>
      </w:r>
      <w:r w:rsidRPr="00A20719">
        <w:rPr>
          <w:rFonts w:ascii="Arial" w:hAnsi="Arial" w:cs="Arial"/>
          <w:sz w:val="24"/>
          <w:szCs w:val="24"/>
        </w:rPr>
        <w:t>día de la elección.</w:t>
      </w:r>
    </w:p>
    <w:p w:rsidR="00A20719" w:rsidRPr="00A20719" w:rsidRDefault="00A20719" w:rsidP="00A20719">
      <w:pPr>
        <w:rPr>
          <w:rFonts w:ascii="Arial" w:hAnsi="Arial" w:cs="Arial"/>
          <w:sz w:val="24"/>
          <w:szCs w:val="24"/>
        </w:rPr>
      </w:pPr>
      <w:r w:rsidRPr="00A20719">
        <w:rPr>
          <w:rFonts w:ascii="Arial" w:hAnsi="Arial" w:cs="Arial"/>
          <w:sz w:val="24"/>
          <w:szCs w:val="24"/>
        </w:rPr>
        <w:t>VI</w:t>
      </w:r>
      <w:proofErr w:type="gramStart"/>
      <w:r w:rsidRPr="00A20719">
        <w:rPr>
          <w:rFonts w:ascii="Arial" w:hAnsi="Arial" w:cs="Arial"/>
          <w:sz w:val="24"/>
          <w:szCs w:val="24"/>
        </w:rPr>
        <w:t>.—</w:t>
      </w:r>
      <w:proofErr w:type="gramEnd"/>
      <w:r w:rsidRPr="00A20719">
        <w:rPr>
          <w:rFonts w:ascii="Arial" w:hAnsi="Arial" w:cs="Arial"/>
          <w:sz w:val="24"/>
          <w:szCs w:val="24"/>
        </w:rPr>
        <w:t>No ser Secretario o Subsecretario de Estado, a menos que se separe de su puesto</w:t>
      </w:r>
      <w:r>
        <w:rPr>
          <w:rFonts w:ascii="Arial" w:hAnsi="Arial" w:cs="Arial"/>
          <w:sz w:val="24"/>
          <w:szCs w:val="24"/>
        </w:rPr>
        <w:t xml:space="preserve"> </w:t>
      </w:r>
      <w:r w:rsidRPr="00A20719">
        <w:rPr>
          <w:rFonts w:ascii="Arial" w:hAnsi="Arial" w:cs="Arial"/>
          <w:sz w:val="24"/>
          <w:szCs w:val="24"/>
        </w:rPr>
        <w:t>noventa días antes de la elección.</w:t>
      </w:r>
    </w:p>
    <w:p w:rsidR="00A20719" w:rsidRPr="00A20719" w:rsidRDefault="00A20719" w:rsidP="00A20719">
      <w:pPr>
        <w:rPr>
          <w:rFonts w:ascii="Arial" w:hAnsi="Arial" w:cs="Arial"/>
          <w:sz w:val="24"/>
          <w:szCs w:val="24"/>
        </w:rPr>
      </w:pPr>
      <w:r w:rsidRPr="00A20719">
        <w:rPr>
          <w:rFonts w:ascii="Arial" w:hAnsi="Arial" w:cs="Arial"/>
          <w:sz w:val="24"/>
          <w:szCs w:val="24"/>
        </w:rPr>
        <w:t>VII</w:t>
      </w:r>
      <w:proofErr w:type="gramStart"/>
      <w:r w:rsidRPr="00A20719">
        <w:rPr>
          <w:rFonts w:ascii="Arial" w:hAnsi="Arial" w:cs="Arial"/>
          <w:sz w:val="24"/>
          <w:szCs w:val="24"/>
        </w:rPr>
        <w:t>.—</w:t>
      </w:r>
      <w:proofErr w:type="gramEnd"/>
      <w:r w:rsidRPr="00A20719">
        <w:rPr>
          <w:rFonts w:ascii="Arial" w:hAnsi="Arial" w:cs="Arial"/>
          <w:sz w:val="24"/>
          <w:szCs w:val="24"/>
        </w:rPr>
        <w:t>No haber figurado, directa o indirectamente en alguna asonada, motín o cuartelazo.</w:t>
      </w:r>
    </w:p>
    <w:p w:rsidR="00A20719" w:rsidRPr="00A20719" w:rsidRDefault="00A20719" w:rsidP="00A20719">
      <w:pPr>
        <w:rPr>
          <w:rFonts w:ascii="Arial" w:hAnsi="Arial" w:cs="Arial"/>
          <w:sz w:val="24"/>
          <w:szCs w:val="24"/>
        </w:rPr>
      </w:pPr>
      <w:r w:rsidRPr="00A20719">
        <w:rPr>
          <w:rFonts w:ascii="Arial" w:hAnsi="Arial" w:cs="Arial"/>
          <w:sz w:val="24"/>
          <w:szCs w:val="24"/>
        </w:rPr>
        <w:t>Art. 83</w:t>
      </w:r>
      <w:proofErr w:type="gramStart"/>
      <w:r w:rsidRPr="00A20719">
        <w:rPr>
          <w:rFonts w:ascii="Arial" w:hAnsi="Arial" w:cs="Arial"/>
          <w:sz w:val="24"/>
          <w:szCs w:val="24"/>
        </w:rPr>
        <w:t>.—</w:t>
      </w:r>
      <w:proofErr w:type="gramEnd"/>
      <w:r>
        <w:rPr>
          <w:rFonts w:ascii="Arial" w:hAnsi="Arial" w:cs="Arial"/>
          <w:sz w:val="24"/>
          <w:szCs w:val="24"/>
        </w:rPr>
        <w:t xml:space="preserve"> </w:t>
      </w:r>
      <w:r w:rsidRPr="00A20719">
        <w:rPr>
          <w:rFonts w:ascii="Arial" w:hAnsi="Arial" w:cs="Arial"/>
          <w:sz w:val="24"/>
          <w:szCs w:val="24"/>
        </w:rPr>
        <w:t>El Presidente entrará a ejercer su encargo el 1o. de</w:t>
      </w:r>
      <w:r>
        <w:rPr>
          <w:rFonts w:ascii="Arial" w:hAnsi="Arial" w:cs="Arial"/>
          <w:sz w:val="24"/>
          <w:szCs w:val="24"/>
        </w:rPr>
        <w:t xml:space="preserve"> diciembre, durará en él cuatro </w:t>
      </w:r>
      <w:r w:rsidRPr="00A20719">
        <w:rPr>
          <w:rFonts w:ascii="Arial" w:hAnsi="Arial" w:cs="Arial"/>
          <w:sz w:val="24"/>
          <w:szCs w:val="24"/>
        </w:rPr>
        <w:t>años, y nunca podrá ser reelecto.</w:t>
      </w:r>
    </w:p>
    <w:p w:rsidR="00A20719" w:rsidRPr="00A20719" w:rsidRDefault="00A20719" w:rsidP="00A20719">
      <w:pPr>
        <w:rPr>
          <w:rFonts w:ascii="Arial" w:hAnsi="Arial" w:cs="Arial"/>
          <w:sz w:val="24"/>
          <w:szCs w:val="24"/>
        </w:rPr>
      </w:pPr>
      <w:r w:rsidRPr="00A20719">
        <w:rPr>
          <w:rFonts w:ascii="Arial" w:hAnsi="Arial" w:cs="Arial"/>
          <w:sz w:val="24"/>
          <w:szCs w:val="24"/>
        </w:rPr>
        <w:t>El ciudadano que sustituyere al Presidente constituciona</w:t>
      </w:r>
      <w:r>
        <w:rPr>
          <w:rFonts w:ascii="Arial" w:hAnsi="Arial" w:cs="Arial"/>
          <w:sz w:val="24"/>
          <w:szCs w:val="24"/>
        </w:rPr>
        <w:t xml:space="preserve">l, en caso de falta absoluta de </w:t>
      </w:r>
      <w:r w:rsidRPr="00A20719">
        <w:rPr>
          <w:rFonts w:ascii="Arial" w:hAnsi="Arial" w:cs="Arial"/>
          <w:sz w:val="24"/>
          <w:szCs w:val="24"/>
        </w:rPr>
        <w:t>éste, no podrá ser electo Presidente para el período inmediato.</w:t>
      </w:r>
    </w:p>
    <w:p w:rsidR="00A20719" w:rsidRDefault="00A20719" w:rsidP="00A20719">
      <w:pPr>
        <w:rPr>
          <w:rFonts w:ascii="Arial" w:hAnsi="Arial" w:cs="Arial"/>
          <w:sz w:val="24"/>
          <w:szCs w:val="24"/>
        </w:rPr>
      </w:pPr>
      <w:r>
        <w:rPr>
          <w:rFonts w:ascii="Arial" w:hAnsi="Arial" w:cs="Arial"/>
          <w:sz w:val="24"/>
          <w:szCs w:val="24"/>
        </w:rPr>
        <w:lastRenderedPageBreak/>
        <w:t>ESTE INDICA EL DIA QUE TOMARA EL CARGO Y EN CASO DE SER SUSTITUIDO POR OTRO ESTE NO PODRA SER REELECTO.</w:t>
      </w:r>
    </w:p>
    <w:p w:rsidR="00A20719" w:rsidRPr="00A20719" w:rsidRDefault="00A20719" w:rsidP="00A20719">
      <w:pPr>
        <w:rPr>
          <w:rFonts w:ascii="Arial" w:hAnsi="Arial" w:cs="Arial"/>
          <w:sz w:val="24"/>
          <w:szCs w:val="24"/>
        </w:rPr>
      </w:pPr>
      <w:r w:rsidRPr="00A20719">
        <w:rPr>
          <w:rFonts w:ascii="Arial" w:hAnsi="Arial" w:cs="Arial"/>
          <w:sz w:val="24"/>
          <w:szCs w:val="24"/>
        </w:rPr>
        <w:t>Art. 84.—En caso de falta absoluta del Presidente de la República, ocurrida en los dos</w:t>
      </w:r>
      <w:r>
        <w:rPr>
          <w:rFonts w:ascii="Arial" w:hAnsi="Arial" w:cs="Arial"/>
          <w:sz w:val="24"/>
          <w:szCs w:val="24"/>
        </w:rPr>
        <w:t xml:space="preserve"> </w:t>
      </w:r>
      <w:r w:rsidRPr="00A20719">
        <w:rPr>
          <w:rFonts w:ascii="Arial" w:hAnsi="Arial" w:cs="Arial"/>
          <w:sz w:val="24"/>
          <w:szCs w:val="24"/>
        </w:rPr>
        <w:t>primeros años del período respectivo, si el Congreso estuviere</w:t>
      </w:r>
      <w:r>
        <w:rPr>
          <w:rFonts w:ascii="Arial" w:hAnsi="Arial" w:cs="Arial"/>
          <w:sz w:val="24"/>
          <w:szCs w:val="24"/>
        </w:rPr>
        <w:t xml:space="preserve"> en sesiones, se constituirá en </w:t>
      </w:r>
      <w:r w:rsidRPr="00A20719">
        <w:rPr>
          <w:rFonts w:ascii="Arial" w:hAnsi="Arial" w:cs="Arial"/>
          <w:sz w:val="24"/>
          <w:szCs w:val="24"/>
        </w:rPr>
        <w:t>Colegio Electoral inmediatamente y concurriendo cuando me</w:t>
      </w:r>
      <w:r>
        <w:rPr>
          <w:rFonts w:ascii="Arial" w:hAnsi="Arial" w:cs="Arial"/>
          <w:sz w:val="24"/>
          <w:szCs w:val="24"/>
        </w:rPr>
        <w:t xml:space="preserve">nos las dos terceras partes del </w:t>
      </w:r>
      <w:r w:rsidRPr="00A20719">
        <w:rPr>
          <w:rFonts w:ascii="Arial" w:hAnsi="Arial" w:cs="Arial"/>
          <w:sz w:val="24"/>
          <w:szCs w:val="24"/>
        </w:rPr>
        <w:t>número total de sus miembros, nombrará en escrutinio sec</w:t>
      </w:r>
      <w:r>
        <w:rPr>
          <w:rFonts w:ascii="Arial" w:hAnsi="Arial" w:cs="Arial"/>
          <w:sz w:val="24"/>
          <w:szCs w:val="24"/>
        </w:rPr>
        <w:t xml:space="preserve">reto, y por mayoría absoluta de </w:t>
      </w:r>
      <w:r w:rsidRPr="00A20719">
        <w:rPr>
          <w:rFonts w:ascii="Arial" w:hAnsi="Arial" w:cs="Arial"/>
          <w:sz w:val="24"/>
          <w:szCs w:val="24"/>
        </w:rPr>
        <w:t>votos, un Presidente; y el mismo Congreso expedi</w:t>
      </w:r>
      <w:r>
        <w:rPr>
          <w:rFonts w:ascii="Arial" w:hAnsi="Arial" w:cs="Arial"/>
          <w:sz w:val="24"/>
          <w:szCs w:val="24"/>
        </w:rPr>
        <w:t xml:space="preserve">rá la convocatoria a elecciones </w:t>
      </w:r>
      <w:r w:rsidRPr="00A20719">
        <w:rPr>
          <w:rFonts w:ascii="Arial" w:hAnsi="Arial" w:cs="Arial"/>
          <w:sz w:val="24"/>
          <w:szCs w:val="24"/>
        </w:rPr>
        <w:t>presidenciales, procurando que la fecha señalada para este caso</w:t>
      </w:r>
      <w:r>
        <w:rPr>
          <w:rFonts w:ascii="Arial" w:hAnsi="Arial" w:cs="Arial"/>
          <w:sz w:val="24"/>
          <w:szCs w:val="24"/>
        </w:rPr>
        <w:t xml:space="preserve">, coincida en lo posible con </w:t>
      </w:r>
      <w:proofErr w:type="spellStart"/>
      <w:r>
        <w:rPr>
          <w:rFonts w:ascii="Arial" w:hAnsi="Arial" w:cs="Arial"/>
          <w:sz w:val="24"/>
          <w:szCs w:val="24"/>
        </w:rPr>
        <w:t>la</w:t>
      </w:r>
      <w:r w:rsidRPr="00A20719">
        <w:rPr>
          <w:rFonts w:ascii="Arial" w:hAnsi="Arial" w:cs="Arial"/>
          <w:sz w:val="24"/>
          <w:szCs w:val="24"/>
        </w:rPr>
        <w:t>fecha</w:t>
      </w:r>
      <w:proofErr w:type="spellEnd"/>
      <w:r w:rsidRPr="00A20719">
        <w:rPr>
          <w:rFonts w:ascii="Arial" w:hAnsi="Arial" w:cs="Arial"/>
          <w:sz w:val="24"/>
          <w:szCs w:val="24"/>
        </w:rPr>
        <w:t xml:space="preserve"> de las próximas elecciones de Diputados y Senadores al Congreso de la Unión.</w:t>
      </w:r>
    </w:p>
    <w:p w:rsidR="00123A9C" w:rsidRDefault="00123A9C" w:rsidP="00A20719">
      <w:pPr>
        <w:rPr>
          <w:rFonts w:ascii="Arial" w:hAnsi="Arial" w:cs="Arial"/>
          <w:sz w:val="24"/>
          <w:szCs w:val="24"/>
        </w:rPr>
      </w:pPr>
      <w:r>
        <w:rPr>
          <w:rFonts w:ascii="Arial" w:hAnsi="Arial" w:cs="Arial"/>
          <w:sz w:val="24"/>
          <w:szCs w:val="24"/>
        </w:rPr>
        <w:t>ESTE ARTICULO MENCIONA LO QUE SE HARA SI EL PRESIDENTE SE AUSENTA POR ALGUN MOTIVO EN LOS 2 PRIMEROS AÑOS O EN LOS 2 ULTIMOS AÑOS Y QUE DECISION SE TOMARA.</w:t>
      </w:r>
    </w:p>
    <w:p w:rsidR="00A20719" w:rsidRPr="00A20719" w:rsidRDefault="00A20719" w:rsidP="00A20719">
      <w:pPr>
        <w:rPr>
          <w:rFonts w:ascii="Arial" w:hAnsi="Arial" w:cs="Arial"/>
          <w:sz w:val="24"/>
          <w:szCs w:val="24"/>
        </w:rPr>
      </w:pPr>
      <w:r w:rsidRPr="00A20719">
        <w:rPr>
          <w:rFonts w:ascii="Arial" w:hAnsi="Arial" w:cs="Arial"/>
          <w:sz w:val="24"/>
          <w:szCs w:val="24"/>
        </w:rPr>
        <w:t>Art. 85</w:t>
      </w:r>
      <w:proofErr w:type="gramStart"/>
      <w:r w:rsidRPr="00A20719">
        <w:rPr>
          <w:rFonts w:ascii="Arial" w:hAnsi="Arial" w:cs="Arial"/>
          <w:sz w:val="24"/>
          <w:szCs w:val="24"/>
        </w:rPr>
        <w:t>.—</w:t>
      </w:r>
      <w:proofErr w:type="gramEnd"/>
      <w:r w:rsidRPr="00A20719">
        <w:rPr>
          <w:rFonts w:ascii="Arial" w:hAnsi="Arial" w:cs="Arial"/>
          <w:sz w:val="24"/>
          <w:szCs w:val="24"/>
        </w:rPr>
        <w:t>Si al comenzar un período constitucional no se presentase el Presidente electo, o</w:t>
      </w:r>
      <w:r w:rsidR="00123A9C">
        <w:rPr>
          <w:rFonts w:ascii="Arial" w:hAnsi="Arial" w:cs="Arial"/>
          <w:sz w:val="24"/>
          <w:szCs w:val="24"/>
        </w:rPr>
        <w:t xml:space="preserve"> </w:t>
      </w:r>
      <w:r w:rsidRPr="00A20719">
        <w:rPr>
          <w:rFonts w:ascii="Arial" w:hAnsi="Arial" w:cs="Arial"/>
          <w:sz w:val="24"/>
          <w:szCs w:val="24"/>
        </w:rPr>
        <w:t>la elección no estuviere hecha y declarada, el primero de dic</w:t>
      </w:r>
      <w:r w:rsidR="00123A9C">
        <w:rPr>
          <w:rFonts w:ascii="Arial" w:hAnsi="Arial" w:cs="Arial"/>
          <w:sz w:val="24"/>
          <w:szCs w:val="24"/>
        </w:rPr>
        <w:t xml:space="preserve">iembre, cesará, sin embargo, el </w:t>
      </w:r>
      <w:r w:rsidRPr="00A20719">
        <w:rPr>
          <w:rFonts w:ascii="Arial" w:hAnsi="Arial" w:cs="Arial"/>
          <w:sz w:val="24"/>
          <w:szCs w:val="24"/>
        </w:rPr>
        <w:t>Presidente cuyo período haya concluido y se encargará desd</w:t>
      </w:r>
      <w:r w:rsidR="00123A9C">
        <w:rPr>
          <w:rFonts w:ascii="Arial" w:hAnsi="Arial" w:cs="Arial"/>
          <w:sz w:val="24"/>
          <w:szCs w:val="24"/>
        </w:rPr>
        <w:t xml:space="preserve">e luego del Poder Ejecutivo, en </w:t>
      </w:r>
      <w:r w:rsidRPr="00A20719">
        <w:rPr>
          <w:rFonts w:ascii="Arial" w:hAnsi="Arial" w:cs="Arial"/>
          <w:sz w:val="24"/>
          <w:szCs w:val="24"/>
        </w:rPr>
        <w:t>calidad de Presidente provisional, el que designe el Congreso de la Unión, o en su falta, la</w:t>
      </w:r>
    </w:p>
    <w:p w:rsidR="00A20719" w:rsidRPr="00A20719" w:rsidRDefault="00123A9C" w:rsidP="00A20719">
      <w:pPr>
        <w:rPr>
          <w:rFonts w:ascii="Arial" w:hAnsi="Arial" w:cs="Arial"/>
          <w:sz w:val="24"/>
          <w:szCs w:val="24"/>
        </w:rPr>
      </w:pPr>
      <w:r>
        <w:rPr>
          <w:rFonts w:ascii="Arial" w:hAnsi="Arial" w:cs="Arial"/>
          <w:sz w:val="24"/>
          <w:szCs w:val="24"/>
        </w:rPr>
        <w:t xml:space="preserve">ESTE ARTICULO APLICA EN CASO DE QUE EL PROXIMO PRESIDENTE NO SE PRESENTE A SU CARGO EL DIA ESTABLECIDO </w:t>
      </w:r>
    </w:p>
    <w:p w:rsidR="00A20719" w:rsidRDefault="00A20719" w:rsidP="00A20719">
      <w:pPr>
        <w:rPr>
          <w:rFonts w:ascii="Arial" w:hAnsi="Arial" w:cs="Arial"/>
          <w:sz w:val="24"/>
          <w:szCs w:val="24"/>
        </w:rPr>
      </w:pPr>
      <w:r w:rsidRPr="00A20719">
        <w:rPr>
          <w:rFonts w:ascii="Arial" w:hAnsi="Arial" w:cs="Arial"/>
          <w:sz w:val="24"/>
          <w:szCs w:val="24"/>
        </w:rPr>
        <w:t>Art. 86</w:t>
      </w:r>
      <w:proofErr w:type="gramStart"/>
      <w:r w:rsidRPr="00A20719">
        <w:rPr>
          <w:rFonts w:ascii="Arial" w:hAnsi="Arial" w:cs="Arial"/>
          <w:sz w:val="24"/>
          <w:szCs w:val="24"/>
        </w:rPr>
        <w:t>.—</w:t>
      </w:r>
      <w:proofErr w:type="gramEnd"/>
      <w:r w:rsidRPr="00A20719">
        <w:rPr>
          <w:rFonts w:ascii="Arial" w:hAnsi="Arial" w:cs="Arial"/>
          <w:sz w:val="24"/>
          <w:szCs w:val="24"/>
        </w:rPr>
        <w:t>El cargo de Presidente de la República sólo es renunciable por causa grave, que</w:t>
      </w:r>
      <w:r w:rsidR="00123A9C">
        <w:rPr>
          <w:rFonts w:ascii="Arial" w:hAnsi="Arial" w:cs="Arial"/>
          <w:sz w:val="24"/>
          <w:szCs w:val="24"/>
        </w:rPr>
        <w:t xml:space="preserve"> </w:t>
      </w:r>
      <w:r w:rsidRPr="00A20719">
        <w:rPr>
          <w:rFonts w:ascii="Arial" w:hAnsi="Arial" w:cs="Arial"/>
          <w:sz w:val="24"/>
          <w:szCs w:val="24"/>
        </w:rPr>
        <w:t>calificará el Congreso de la Unión, ante el que se presentará la renuncia.</w:t>
      </w:r>
      <w:r w:rsidR="00123A9C">
        <w:rPr>
          <w:rFonts w:ascii="Arial" w:hAnsi="Arial" w:cs="Arial"/>
          <w:sz w:val="24"/>
          <w:szCs w:val="24"/>
        </w:rPr>
        <w:t xml:space="preserve"> </w:t>
      </w:r>
    </w:p>
    <w:p w:rsidR="00123A9C" w:rsidRPr="00A20719" w:rsidRDefault="00123A9C" w:rsidP="00A20719">
      <w:pPr>
        <w:rPr>
          <w:rFonts w:ascii="Arial" w:hAnsi="Arial" w:cs="Arial"/>
          <w:sz w:val="24"/>
          <w:szCs w:val="24"/>
        </w:rPr>
      </w:pPr>
      <w:r>
        <w:rPr>
          <w:rFonts w:ascii="Arial" w:hAnsi="Arial" w:cs="Arial"/>
          <w:sz w:val="24"/>
          <w:szCs w:val="24"/>
        </w:rPr>
        <w:t>EL PRESIDENTE SOLO PODRA DEJAR EL CARGO ALGO MUY GRAVE O DE SALUD.</w:t>
      </w:r>
    </w:p>
    <w:p w:rsidR="00A20719" w:rsidRDefault="00A20719" w:rsidP="00A20719">
      <w:pPr>
        <w:rPr>
          <w:rFonts w:ascii="Arial" w:hAnsi="Arial" w:cs="Arial"/>
          <w:sz w:val="24"/>
          <w:szCs w:val="24"/>
        </w:rPr>
      </w:pPr>
      <w:r w:rsidRPr="00A20719">
        <w:rPr>
          <w:rFonts w:ascii="Arial" w:hAnsi="Arial" w:cs="Arial"/>
          <w:sz w:val="24"/>
          <w:szCs w:val="24"/>
        </w:rPr>
        <w:t xml:space="preserve">Art. 87.—El Presidente, al tomar posesión de su cargo, </w:t>
      </w:r>
      <w:r w:rsidR="00123A9C">
        <w:rPr>
          <w:rFonts w:ascii="Arial" w:hAnsi="Arial" w:cs="Arial"/>
          <w:sz w:val="24"/>
          <w:szCs w:val="24"/>
        </w:rPr>
        <w:t xml:space="preserve">prestará ante el Congreso de la </w:t>
      </w:r>
      <w:r w:rsidRPr="00A20719">
        <w:rPr>
          <w:rFonts w:ascii="Arial" w:hAnsi="Arial" w:cs="Arial"/>
          <w:sz w:val="24"/>
          <w:szCs w:val="24"/>
        </w:rPr>
        <w:t>Unión o ante la Comisión Permanente, en los recesos de aquél, l</w:t>
      </w:r>
      <w:r w:rsidR="00123A9C">
        <w:rPr>
          <w:rFonts w:ascii="Arial" w:hAnsi="Arial" w:cs="Arial"/>
          <w:sz w:val="24"/>
          <w:szCs w:val="24"/>
        </w:rPr>
        <w:t xml:space="preserve">a siguiente protesta: “Protesto </w:t>
      </w:r>
      <w:r w:rsidRPr="00A20719">
        <w:rPr>
          <w:rFonts w:ascii="Arial" w:hAnsi="Arial" w:cs="Arial"/>
          <w:sz w:val="24"/>
          <w:szCs w:val="24"/>
        </w:rPr>
        <w:t>guardar y hacer guardar la Constitución Política de los Estad</w:t>
      </w:r>
      <w:r w:rsidR="00123A9C">
        <w:rPr>
          <w:rFonts w:ascii="Arial" w:hAnsi="Arial" w:cs="Arial"/>
          <w:sz w:val="24"/>
          <w:szCs w:val="24"/>
        </w:rPr>
        <w:t xml:space="preserve">os Unidos Mexicanos y las leyes </w:t>
      </w:r>
      <w:r w:rsidRPr="00A20719">
        <w:rPr>
          <w:rFonts w:ascii="Arial" w:hAnsi="Arial" w:cs="Arial"/>
          <w:sz w:val="24"/>
          <w:szCs w:val="24"/>
        </w:rPr>
        <w:t>que de ella emanen, y desempeñar leal y patrióticamente el cargo de Presidente de la</w:t>
      </w:r>
      <w:r w:rsidR="00123A9C">
        <w:rPr>
          <w:rFonts w:ascii="Arial" w:hAnsi="Arial" w:cs="Arial"/>
          <w:sz w:val="24"/>
          <w:szCs w:val="24"/>
        </w:rPr>
        <w:t xml:space="preserve"> </w:t>
      </w:r>
      <w:r w:rsidRPr="00A20719">
        <w:rPr>
          <w:rFonts w:ascii="Arial" w:hAnsi="Arial" w:cs="Arial"/>
          <w:sz w:val="24"/>
          <w:szCs w:val="24"/>
        </w:rPr>
        <w:t>República que el pueblo me ha conferido, mirando en todo por el bien y prosperidad de la</w:t>
      </w:r>
      <w:r w:rsidR="00123A9C">
        <w:rPr>
          <w:rFonts w:ascii="Arial" w:hAnsi="Arial" w:cs="Arial"/>
          <w:sz w:val="24"/>
          <w:szCs w:val="24"/>
        </w:rPr>
        <w:t xml:space="preserve"> </w:t>
      </w:r>
      <w:r w:rsidRPr="00A20719">
        <w:rPr>
          <w:rFonts w:ascii="Arial" w:hAnsi="Arial" w:cs="Arial"/>
          <w:sz w:val="24"/>
          <w:szCs w:val="24"/>
        </w:rPr>
        <w:t>Unión; y si así no lo hiciere que la Nación me lo demande.”</w:t>
      </w:r>
    </w:p>
    <w:p w:rsidR="00123A9C" w:rsidRPr="00A20719" w:rsidRDefault="00123A9C" w:rsidP="00A20719">
      <w:pPr>
        <w:rPr>
          <w:rFonts w:ascii="Arial" w:hAnsi="Arial" w:cs="Arial"/>
          <w:sz w:val="24"/>
          <w:szCs w:val="24"/>
        </w:rPr>
      </w:pPr>
      <w:r>
        <w:rPr>
          <w:rFonts w:ascii="Arial" w:hAnsi="Arial" w:cs="Arial"/>
          <w:sz w:val="24"/>
          <w:szCs w:val="24"/>
        </w:rPr>
        <w:t>ESTE ARTICULO EXPLICA LO QUE EL PRESIDENTE ESTA ENCARGADO Y DE LO QUE SE HACE RESPONSABLE AL TOMAR TAL CARGO.</w:t>
      </w:r>
    </w:p>
    <w:p w:rsidR="00A20719" w:rsidRDefault="00A20719" w:rsidP="00A20719">
      <w:pPr>
        <w:rPr>
          <w:rFonts w:ascii="Arial" w:hAnsi="Arial" w:cs="Arial"/>
          <w:sz w:val="24"/>
          <w:szCs w:val="24"/>
        </w:rPr>
      </w:pPr>
      <w:r w:rsidRPr="00A20719">
        <w:rPr>
          <w:rFonts w:ascii="Arial" w:hAnsi="Arial" w:cs="Arial"/>
          <w:sz w:val="24"/>
          <w:szCs w:val="24"/>
        </w:rPr>
        <w:t>Art. 88</w:t>
      </w:r>
      <w:proofErr w:type="gramStart"/>
      <w:r w:rsidRPr="00A20719">
        <w:rPr>
          <w:rFonts w:ascii="Arial" w:hAnsi="Arial" w:cs="Arial"/>
          <w:sz w:val="24"/>
          <w:szCs w:val="24"/>
        </w:rPr>
        <w:t>.—</w:t>
      </w:r>
      <w:proofErr w:type="gramEnd"/>
      <w:r w:rsidRPr="00A20719">
        <w:rPr>
          <w:rFonts w:ascii="Arial" w:hAnsi="Arial" w:cs="Arial"/>
          <w:sz w:val="24"/>
          <w:szCs w:val="24"/>
        </w:rPr>
        <w:t>El Presidente de la República no podrá ausenta</w:t>
      </w:r>
      <w:r w:rsidR="00123A9C">
        <w:rPr>
          <w:rFonts w:ascii="Arial" w:hAnsi="Arial" w:cs="Arial"/>
          <w:sz w:val="24"/>
          <w:szCs w:val="24"/>
        </w:rPr>
        <w:t xml:space="preserve">rse del territorio nacional sin </w:t>
      </w:r>
      <w:r w:rsidRPr="00A20719">
        <w:rPr>
          <w:rFonts w:ascii="Arial" w:hAnsi="Arial" w:cs="Arial"/>
          <w:sz w:val="24"/>
          <w:szCs w:val="24"/>
        </w:rPr>
        <w:t>permiso del Congreso de la Unión.</w:t>
      </w:r>
      <w:r w:rsidR="00123A9C">
        <w:rPr>
          <w:rFonts w:ascii="Arial" w:hAnsi="Arial" w:cs="Arial"/>
          <w:sz w:val="24"/>
          <w:szCs w:val="24"/>
        </w:rPr>
        <w:t xml:space="preserve"> </w:t>
      </w:r>
    </w:p>
    <w:p w:rsidR="00123A9C" w:rsidRPr="00A20719" w:rsidRDefault="00123A9C" w:rsidP="00A20719">
      <w:pPr>
        <w:rPr>
          <w:rFonts w:ascii="Arial" w:hAnsi="Arial" w:cs="Arial"/>
          <w:sz w:val="24"/>
          <w:szCs w:val="24"/>
        </w:rPr>
      </w:pPr>
    </w:p>
    <w:p w:rsidR="00A20719" w:rsidRDefault="00A20719" w:rsidP="00A20719">
      <w:pPr>
        <w:rPr>
          <w:rFonts w:ascii="Arial" w:hAnsi="Arial" w:cs="Arial"/>
          <w:sz w:val="24"/>
          <w:szCs w:val="24"/>
        </w:rPr>
      </w:pPr>
      <w:r w:rsidRPr="00A20719">
        <w:rPr>
          <w:rFonts w:ascii="Arial" w:hAnsi="Arial" w:cs="Arial"/>
          <w:sz w:val="24"/>
          <w:szCs w:val="24"/>
        </w:rPr>
        <w:t>Art. 89</w:t>
      </w:r>
      <w:proofErr w:type="gramStart"/>
      <w:r w:rsidRPr="00A20719">
        <w:rPr>
          <w:rFonts w:ascii="Arial" w:hAnsi="Arial" w:cs="Arial"/>
          <w:sz w:val="24"/>
          <w:szCs w:val="24"/>
        </w:rPr>
        <w:t>.—</w:t>
      </w:r>
      <w:proofErr w:type="gramEnd"/>
      <w:r w:rsidRPr="00A20719">
        <w:rPr>
          <w:rFonts w:ascii="Arial" w:hAnsi="Arial" w:cs="Arial"/>
          <w:sz w:val="24"/>
          <w:szCs w:val="24"/>
        </w:rPr>
        <w:t>Las facultades y obligaciones del Presidente son las siguientes:</w:t>
      </w:r>
    </w:p>
    <w:p w:rsidR="00123A9C" w:rsidRDefault="00123A9C" w:rsidP="00A20719">
      <w:pPr>
        <w:rPr>
          <w:rFonts w:ascii="Arial" w:hAnsi="Arial" w:cs="Arial"/>
          <w:sz w:val="24"/>
          <w:szCs w:val="24"/>
        </w:rPr>
      </w:pPr>
      <w:r>
        <w:rPr>
          <w:rFonts w:ascii="Arial" w:hAnsi="Arial" w:cs="Arial"/>
          <w:sz w:val="24"/>
          <w:szCs w:val="24"/>
        </w:rPr>
        <w:t xml:space="preserve">EL PRESIDENTE TIENE QUE </w:t>
      </w:r>
      <w:proofErr w:type="spellStart"/>
      <w:r w:rsidR="005F0EBC">
        <w:rPr>
          <w:rFonts w:ascii="Arial" w:hAnsi="Arial" w:cs="Arial"/>
          <w:sz w:val="24"/>
          <w:szCs w:val="24"/>
        </w:rPr>
        <w:t>QUE</w:t>
      </w:r>
      <w:proofErr w:type="spellEnd"/>
      <w:r w:rsidR="005F0EBC">
        <w:rPr>
          <w:rFonts w:ascii="Arial" w:hAnsi="Arial" w:cs="Arial"/>
          <w:sz w:val="24"/>
          <w:szCs w:val="24"/>
        </w:rPr>
        <w:t xml:space="preserve"> BASARSE EN LOS 17 PUNTOS DE ESTE ARTICULO YA QUE ES SU OBLIGACION.</w:t>
      </w:r>
    </w:p>
    <w:p w:rsidR="00A20719" w:rsidRDefault="00A20719" w:rsidP="00A20719">
      <w:pPr>
        <w:rPr>
          <w:rFonts w:ascii="Arial" w:hAnsi="Arial" w:cs="Arial"/>
          <w:sz w:val="24"/>
          <w:szCs w:val="24"/>
        </w:rPr>
      </w:pPr>
      <w:r w:rsidRPr="00A20719">
        <w:rPr>
          <w:rFonts w:ascii="Arial" w:hAnsi="Arial" w:cs="Arial"/>
          <w:sz w:val="24"/>
          <w:szCs w:val="24"/>
        </w:rPr>
        <w:t>Art. 90</w:t>
      </w:r>
      <w:proofErr w:type="gramStart"/>
      <w:r w:rsidRPr="00A20719">
        <w:rPr>
          <w:rFonts w:ascii="Arial" w:hAnsi="Arial" w:cs="Arial"/>
          <w:sz w:val="24"/>
          <w:szCs w:val="24"/>
        </w:rPr>
        <w:t>.—</w:t>
      </w:r>
      <w:proofErr w:type="gramEnd"/>
      <w:r w:rsidRPr="00A20719">
        <w:rPr>
          <w:rFonts w:ascii="Arial" w:hAnsi="Arial" w:cs="Arial"/>
          <w:sz w:val="24"/>
          <w:szCs w:val="24"/>
        </w:rPr>
        <w:t>Para el despacho de los negocios del orden a</w:t>
      </w:r>
      <w:r w:rsidR="00123A9C">
        <w:rPr>
          <w:rFonts w:ascii="Arial" w:hAnsi="Arial" w:cs="Arial"/>
          <w:sz w:val="24"/>
          <w:szCs w:val="24"/>
        </w:rPr>
        <w:t xml:space="preserve">dministrativo de la Federación, </w:t>
      </w:r>
      <w:r w:rsidRPr="00A20719">
        <w:rPr>
          <w:rFonts w:ascii="Arial" w:hAnsi="Arial" w:cs="Arial"/>
          <w:sz w:val="24"/>
          <w:szCs w:val="24"/>
        </w:rPr>
        <w:t>habrá un número de Secretarios que establezca el Congreso por una ley, la que distribuirá los</w:t>
      </w:r>
      <w:r w:rsidR="00123A9C">
        <w:rPr>
          <w:rFonts w:ascii="Arial" w:hAnsi="Arial" w:cs="Arial"/>
          <w:sz w:val="24"/>
          <w:szCs w:val="24"/>
        </w:rPr>
        <w:t xml:space="preserve"> </w:t>
      </w:r>
      <w:r w:rsidRPr="00A20719">
        <w:rPr>
          <w:rFonts w:ascii="Arial" w:hAnsi="Arial" w:cs="Arial"/>
          <w:sz w:val="24"/>
          <w:szCs w:val="24"/>
        </w:rPr>
        <w:t>negocios que han de estar a cargo de cada Secretaría.</w:t>
      </w:r>
    </w:p>
    <w:p w:rsidR="005F0EBC" w:rsidRPr="00A20719" w:rsidRDefault="005F0EBC" w:rsidP="00A20719">
      <w:pPr>
        <w:rPr>
          <w:rFonts w:ascii="Arial" w:hAnsi="Arial" w:cs="Arial"/>
          <w:sz w:val="24"/>
          <w:szCs w:val="24"/>
        </w:rPr>
      </w:pPr>
      <w:r>
        <w:rPr>
          <w:rFonts w:ascii="Arial" w:hAnsi="Arial" w:cs="Arial"/>
          <w:sz w:val="24"/>
          <w:szCs w:val="24"/>
        </w:rPr>
        <w:t>EL PRESIDENTE SERA EL ENCARGADO DE DISTRIBUIR LOS NEGOCIOS EN EL CONGRESO.</w:t>
      </w:r>
    </w:p>
    <w:p w:rsidR="00A20719" w:rsidRDefault="00A20719" w:rsidP="00A20719">
      <w:pPr>
        <w:rPr>
          <w:rFonts w:ascii="Arial" w:hAnsi="Arial" w:cs="Arial"/>
          <w:sz w:val="24"/>
          <w:szCs w:val="24"/>
        </w:rPr>
      </w:pPr>
      <w:r w:rsidRPr="00A20719">
        <w:rPr>
          <w:rFonts w:ascii="Arial" w:hAnsi="Arial" w:cs="Arial"/>
          <w:sz w:val="24"/>
          <w:szCs w:val="24"/>
        </w:rPr>
        <w:t>Art. 91</w:t>
      </w:r>
      <w:proofErr w:type="gramStart"/>
      <w:r w:rsidRPr="00A20719">
        <w:rPr>
          <w:rFonts w:ascii="Arial" w:hAnsi="Arial" w:cs="Arial"/>
          <w:sz w:val="24"/>
          <w:szCs w:val="24"/>
        </w:rPr>
        <w:t>.—</w:t>
      </w:r>
      <w:proofErr w:type="gramEnd"/>
      <w:r w:rsidRPr="00A20719">
        <w:rPr>
          <w:rFonts w:ascii="Arial" w:hAnsi="Arial" w:cs="Arial"/>
          <w:sz w:val="24"/>
          <w:szCs w:val="24"/>
        </w:rPr>
        <w:t>Para ser secretario del Despacho se requi</w:t>
      </w:r>
      <w:r w:rsidR="00123A9C">
        <w:rPr>
          <w:rFonts w:ascii="Arial" w:hAnsi="Arial" w:cs="Arial"/>
          <w:sz w:val="24"/>
          <w:szCs w:val="24"/>
        </w:rPr>
        <w:t xml:space="preserve">ere: ser ciudadano mexicano por </w:t>
      </w:r>
      <w:r w:rsidRPr="00A20719">
        <w:rPr>
          <w:rFonts w:ascii="Arial" w:hAnsi="Arial" w:cs="Arial"/>
          <w:sz w:val="24"/>
          <w:szCs w:val="24"/>
        </w:rPr>
        <w:t>nacimiento, estar en ejercicio de sus derechos y tener treinta años cumplidos.</w:t>
      </w:r>
      <w:r w:rsidR="005F0EBC">
        <w:rPr>
          <w:rFonts w:ascii="Arial" w:hAnsi="Arial" w:cs="Arial"/>
          <w:sz w:val="24"/>
          <w:szCs w:val="24"/>
        </w:rPr>
        <w:t xml:space="preserve"> </w:t>
      </w:r>
    </w:p>
    <w:p w:rsidR="005F0EBC" w:rsidRPr="00A20719" w:rsidRDefault="005F0EBC" w:rsidP="00A20719">
      <w:pPr>
        <w:rPr>
          <w:rFonts w:ascii="Arial" w:hAnsi="Arial" w:cs="Arial"/>
          <w:sz w:val="24"/>
          <w:szCs w:val="24"/>
        </w:rPr>
      </w:pPr>
      <w:r>
        <w:rPr>
          <w:rFonts w:ascii="Arial" w:hAnsi="Arial" w:cs="Arial"/>
          <w:sz w:val="24"/>
          <w:szCs w:val="24"/>
        </w:rPr>
        <w:t xml:space="preserve">LOS REQUISITOS PARA SER UN SECRETARIO DEL DESPACHO DEL </w:t>
      </w:r>
      <w:proofErr w:type="gramStart"/>
      <w:r>
        <w:rPr>
          <w:rFonts w:ascii="Arial" w:hAnsi="Arial" w:cs="Arial"/>
          <w:sz w:val="24"/>
          <w:szCs w:val="24"/>
        </w:rPr>
        <w:t>ARTICULO</w:t>
      </w:r>
      <w:proofErr w:type="gramEnd"/>
      <w:r>
        <w:rPr>
          <w:rFonts w:ascii="Arial" w:hAnsi="Arial" w:cs="Arial"/>
          <w:sz w:val="24"/>
          <w:szCs w:val="24"/>
        </w:rPr>
        <w:t xml:space="preserve"> ANTERIOR.</w:t>
      </w:r>
    </w:p>
    <w:p w:rsidR="00A20719" w:rsidRDefault="00A20719" w:rsidP="00A20719">
      <w:pPr>
        <w:rPr>
          <w:rFonts w:ascii="Arial" w:hAnsi="Arial" w:cs="Arial"/>
          <w:sz w:val="24"/>
          <w:szCs w:val="24"/>
        </w:rPr>
      </w:pPr>
      <w:r w:rsidRPr="00A20719">
        <w:rPr>
          <w:rFonts w:ascii="Arial" w:hAnsi="Arial" w:cs="Arial"/>
          <w:sz w:val="24"/>
          <w:szCs w:val="24"/>
        </w:rPr>
        <w:t>Art. 92</w:t>
      </w:r>
      <w:proofErr w:type="gramStart"/>
      <w:r w:rsidRPr="00A20719">
        <w:rPr>
          <w:rFonts w:ascii="Arial" w:hAnsi="Arial" w:cs="Arial"/>
          <w:sz w:val="24"/>
          <w:szCs w:val="24"/>
        </w:rPr>
        <w:t>.—</w:t>
      </w:r>
      <w:proofErr w:type="gramEnd"/>
      <w:r w:rsidRPr="00A20719">
        <w:rPr>
          <w:rFonts w:ascii="Arial" w:hAnsi="Arial" w:cs="Arial"/>
          <w:sz w:val="24"/>
          <w:szCs w:val="24"/>
        </w:rPr>
        <w:t>Todos los reglamentos, decretos y órdenes del Pr</w:t>
      </w:r>
      <w:r w:rsidR="00123A9C">
        <w:rPr>
          <w:rFonts w:ascii="Arial" w:hAnsi="Arial" w:cs="Arial"/>
          <w:sz w:val="24"/>
          <w:szCs w:val="24"/>
        </w:rPr>
        <w:t xml:space="preserve">esidente deberán estar firmados </w:t>
      </w:r>
      <w:r w:rsidRPr="00A20719">
        <w:rPr>
          <w:rFonts w:ascii="Arial" w:hAnsi="Arial" w:cs="Arial"/>
          <w:sz w:val="24"/>
          <w:szCs w:val="24"/>
        </w:rPr>
        <w:t xml:space="preserve">por el secretario del Despacho, encargado del ramo a que el </w:t>
      </w:r>
      <w:r w:rsidR="00123A9C">
        <w:rPr>
          <w:rFonts w:ascii="Arial" w:hAnsi="Arial" w:cs="Arial"/>
          <w:sz w:val="24"/>
          <w:szCs w:val="24"/>
        </w:rPr>
        <w:t xml:space="preserve">asunto corresponda, y sin estos </w:t>
      </w:r>
      <w:r w:rsidRPr="00A20719">
        <w:rPr>
          <w:rFonts w:ascii="Arial" w:hAnsi="Arial" w:cs="Arial"/>
          <w:sz w:val="24"/>
          <w:szCs w:val="24"/>
        </w:rPr>
        <w:t>requisitos no serán obedecidos. Los reglamentos, decretos y ór</w:t>
      </w:r>
      <w:r w:rsidR="00123A9C">
        <w:rPr>
          <w:rFonts w:ascii="Arial" w:hAnsi="Arial" w:cs="Arial"/>
          <w:sz w:val="24"/>
          <w:szCs w:val="24"/>
        </w:rPr>
        <w:t xml:space="preserve">denes del Presidente, relativos </w:t>
      </w:r>
      <w:r w:rsidRPr="00A20719">
        <w:rPr>
          <w:rFonts w:ascii="Arial" w:hAnsi="Arial" w:cs="Arial"/>
          <w:sz w:val="24"/>
          <w:szCs w:val="24"/>
        </w:rPr>
        <w:t xml:space="preserve">al Gobierno del Distrito Federal y a los Departamentos </w:t>
      </w:r>
      <w:r w:rsidR="00123A9C">
        <w:rPr>
          <w:rFonts w:ascii="Arial" w:hAnsi="Arial" w:cs="Arial"/>
          <w:sz w:val="24"/>
          <w:szCs w:val="24"/>
        </w:rPr>
        <w:t xml:space="preserve">Administrativos, serán enviados </w:t>
      </w:r>
      <w:r w:rsidRPr="00A20719">
        <w:rPr>
          <w:rFonts w:ascii="Arial" w:hAnsi="Arial" w:cs="Arial"/>
          <w:sz w:val="24"/>
          <w:szCs w:val="24"/>
        </w:rPr>
        <w:t>directamente por el Presidente al Gobernador del Distrito y al jefe del Departamento respectivo.</w:t>
      </w:r>
      <w:r w:rsidR="005F0EBC">
        <w:rPr>
          <w:rFonts w:ascii="Arial" w:hAnsi="Arial" w:cs="Arial"/>
          <w:sz w:val="24"/>
          <w:szCs w:val="24"/>
        </w:rPr>
        <w:t xml:space="preserve"> </w:t>
      </w:r>
    </w:p>
    <w:p w:rsidR="005F0EBC" w:rsidRPr="00A20719" w:rsidRDefault="005F0EBC" w:rsidP="00A20719">
      <w:pPr>
        <w:rPr>
          <w:rFonts w:ascii="Arial" w:hAnsi="Arial" w:cs="Arial"/>
          <w:sz w:val="24"/>
          <w:szCs w:val="24"/>
        </w:rPr>
      </w:pPr>
      <w:r>
        <w:rPr>
          <w:rFonts w:ascii="Arial" w:hAnsi="Arial" w:cs="Arial"/>
          <w:sz w:val="24"/>
          <w:szCs w:val="24"/>
        </w:rPr>
        <w:t>CADA RECLAMENTO O ORDEN DEBERA ESTAR FIRMADA POR EL PRESIDENTE PARA QUE ESTOS SEAN OBEDECIDOS.</w:t>
      </w:r>
    </w:p>
    <w:p w:rsidR="00A20719" w:rsidRDefault="00A20719" w:rsidP="00A20719">
      <w:pPr>
        <w:rPr>
          <w:rFonts w:ascii="Arial" w:hAnsi="Arial" w:cs="Arial"/>
          <w:sz w:val="24"/>
          <w:szCs w:val="24"/>
        </w:rPr>
      </w:pPr>
      <w:r w:rsidRPr="00A20719">
        <w:rPr>
          <w:rFonts w:ascii="Arial" w:hAnsi="Arial" w:cs="Arial"/>
          <w:sz w:val="24"/>
          <w:szCs w:val="24"/>
        </w:rPr>
        <w:t>Art. 93</w:t>
      </w:r>
      <w:proofErr w:type="gramStart"/>
      <w:r w:rsidRPr="00A20719">
        <w:rPr>
          <w:rFonts w:ascii="Arial" w:hAnsi="Arial" w:cs="Arial"/>
          <w:sz w:val="24"/>
          <w:szCs w:val="24"/>
        </w:rPr>
        <w:t>.—</w:t>
      </w:r>
      <w:proofErr w:type="gramEnd"/>
      <w:r w:rsidRPr="00A20719">
        <w:rPr>
          <w:rFonts w:ascii="Arial" w:hAnsi="Arial" w:cs="Arial"/>
          <w:sz w:val="24"/>
          <w:szCs w:val="24"/>
        </w:rPr>
        <w:t>Los secretarios del Despacho, luego que esté</w:t>
      </w:r>
      <w:r w:rsidR="00123A9C">
        <w:rPr>
          <w:rFonts w:ascii="Arial" w:hAnsi="Arial" w:cs="Arial"/>
          <w:sz w:val="24"/>
          <w:szCs w:val="24"/>
        </w:rPr>
        <w:t xml:space="preserve"> abierto el período de sesiones </w:t>
      </w:r>
      <w:r w:rsidRPr="00A20719">
        <w:rPr>
          <w:rFonts w:ascii="Arial" w:hAnsi="Arial" w:cs="Arial"/>
          <w:sz w:val="24"/>
          <w:szCs w:val="24"/>
        </w:rPr>
        <w:t>ordinarias, darán cuenta al Congreso, del estado que guarden sus respectivos ramos.</w:t>
      </w:r>
      <w:r w:rsidR="00123A9C">
        <w:rPr>
          <w:rFonts w:ascii="Arial" w:hAnsi="Arial" w:cs="Arial"/>
          <w:sz w:val="24"/>
          <w:szCs w:val="24"/>
        </w:rPr>
        <w:t xml:space="preserve"> </w:t>
      </w:r>
      <w:r w:rsidRPr="00A20719">
        <w:rPr>
          <w:rFonts w:ascii="Arial" w:hAnsi="Arial" w:cs="Arial"/>
          <w:sz w:val="24"/>
          <w:szCs w:val="24"/>
        </w:rPr>
        <w:t>Cualquiera de las Cámaras podrá citar a los secretarios de Estado para que informen, cuando</w:t>
      </w:r>
      <w:r w:rsidR="00123A9C">
        <w:rPr>
          <w:rFonts w:ascii="Arial" w:hAnsi="Arial" w:cs="Arial"/>
          <w:sz w:val="24"/>
          <w:szCs w:val="24"/>
        </w:rPr>
        <w:t xml:space="preserve"> </w:t>
      </w:r>
      <w:r w:rsidRPr="00A20719">
        <w:rPr>
          <w:rFonts w:ascii="Arial" w:hAnsi="Arial" w:cs="Arial"/>
          <w:sz w:val="24"/>
          <w:szCs w:val="24"/>
        </w:rPr>
        <w:t>se discuta una ley o se estudie un negocio relativo a su secretaría.</w:t>
      </w:r>
    </w:p>
    <w:p w:rsidR="005F0EBC" w:rsidRDefault="005F0EBC" w:rsidP="00A20719">
      <w:pPr>
        <w:rPr>
          <w:rFonts w:ascii="Arial" w:hAnsi="Arial" w:cs="Arial"/>
          <w:sz w:val="24"/>
          <w:szCs w:val="24"/>
        </w:rPr>
      </w:pPr>
      <w:r>
        <w:rPr>
          <w:rFonts w:ascii="Arial" w:hAnsi="Arial" w:cs="Arial"/>
          <w:sz w:val="24"/>
          <w:szCs w:val="24"/>
        </w:rPr>
        <w:t>ESTE EXPLICA UNO DE LOS DERECHOS QUE TIENEN LOS SECRETARIOS DE DESPACHO QUE ES LA DISCUSIÓN DE LEYES.</w:t>
      </w:r>
    </w:p>
    <w:p w:rsidR="005F0EBC" w:rsidRDefault="005F0EBC" w:rsidP="00A20719">
      <w:pPr>
        <w:rPr>
          <w:rFonts w:ascii="Arial" w:hAnsi="Arial" w:cs="Arial"/>
          <w:sz w:val="24"/>
          <w:szCs w:val="24"/>
        </w:rPr>
      </w:pPr>
    </w:p>
    <w:p w:rsidR="005F0EBC" w:rsidRDefault="005F0EBC" w:rsidP="00A20719">
      <w:pPr>
        <w:rPr>
          <w:rFonts w:ascii="Arial" w:hAnsi="Arial" w:cs="Arial"/>
          <w:sz w:val="24"/>
          <w:szCs w:val="24"/>
        </w:rPr>
      </w:pPr>
    </w:p>
    <w:p w:rsidR="005F0EBC" w:rsidRDefault="005F0EBC" w:rsidP="00A20719">
      <w:pPr>
        <w:rPr>
          <w:rFonts w:ascii="Arial" w:hAnsi="Arial" w:cs="Arial"/>
          <w:sz w:val="24"/>
          <w:szCs w:val="24"/>
        </w:rPr>
      </w:pPr>
    </w:p>
    <w:p w:rsidR="00FA333B" w:rsidRDefault="00FA333B" w:rsidP="00A20719">
      <w:pPr>
        <w:rPr>
          <w:rFonts w:ascii="Arial" w:hAnsi="Arial" w:cs="Arial"/>
          <w:sz w:val="24"/>
          <w:szCs w:val="24"/>
        </w:rPr>
      </w:pPr>
    </w:p>
    <w:p w:rsidR="00FA333B" w:rsidRDefault="00FA333B" w:rsidP="00A20719">
      <w:pPr>
        <w:rPr>
          <w:rFonts w:ascii="Arial" w:hAnsi="Arial" w:cs="Arial"/>
          <w:sz w:val="24"/>
          <w:szCs w:val="24"/>
        </w:rPr>
      </w:pPr>
    </w:p>
    <w:p w:rsidR="005F0EBC" w:rsidRDefault="00FA333B" w:rsidP="00A20719">
      <w:pPr>
        <w:rPr>
          <w:rFonts w:ascii="Arial" w:hAnsi="Arial" w:cs="Arial"/>
          <w:sz w:val="24"/>
          <w:szCs w:val="24"/>
        </w:rPr>
      </w:pPr>
      <w:r>
        <w:rPr>
          <w:rFonts w:ascii="Arial" w:hAnsi="Arial" w:cs="Arial"/>
          <w:noProof/>
          <w:sz w:val="24"/>
          <w:szCs w:val="24"/>
          <w:lang w:eastAsia="es-ES"/>
        </w:rPr>
        <w:pict>
          <v:shapetype id="_x0000_t202" coordsize="21600,21600" o:spt="202" path="m,l,21600r21600,l21600,xe">
            <v:stroke joinstyle="miter"/>
            <v:path gradientshapeok="t" o:connecttype="rect"/>
          </v:shapetype>
          <v:shape id="_x0000_s1030" type="#_x0000_t202" style="position:absolute;margin-left:338.05pt;margin-top:378.05pt;width:67.55pt;height:29.3pt;z-index:251662336" stroked="f">
            <v:textbox>
              <w:txbxContent>
                <w:p w:rsidR="00FA333B" w:rsidRPr="00FA333B" w:rsidRDefault="00FA333B">
                  <w:pPr>
                    <w:rPr>
                      <w:lang w:val="es-ES_tradnl"/>
                    </w:rPr>
                  </w:pPr>
                  <w:r>
                    <w:rPr>
                      <w:lang w:val="es-ES_tradnl"/>
                    </w:rPr>
                    <w:t>EN</w:t>
                  </w:r>
                </w:p>
              </w:txbxContent>
            </v:textbox>
          </v:shape>
        </w:pict>
      </w:r>
      <w:r>
        <w:rPr>
          <w:rFonts w:ascii="Arial" w:hAnsi="Arial" w:cs="Arial"/>
          <w:noProof/>
          <w:sz w:val="24"/>
          <w:szCs w:val="24"/>
          <w:lang w:eastAsia="es-ES"/>
        </w:rPr>
        <w:pict>
          <v:shape id="_x0000_s1029" type="#_x0000_t202" style="position:absolute;margin-left:165.6pt;margin-top:382.5pt;width:63.15pt;height:24.85pt;z-index:251661312" stroked="f">
            <v:textbox>
              <w:txbxContent>
                <w:p w:rsidR="00FA333B" w:rsidRPr="00FA333B" w:rsidRDefault="00FA333B">
                  <w:pPr>
                    <w:rPr>
                      <w:lang w:val="es-ES_tradnl"/>
                    </w:rPr>
                  </w:pPr>
                  <w:r>
                    <w:rPr>
                      <w:lang w:val="es-ES_tradnl"/>
                    </w:rPr>
                    <w:t>EN</w:t>
                  </w:r>
                </w:p>
              </w:txbxContent>
            </v:textbox>
          </v:shape>
        </w:pict>
      </w:r>
      <w:r>
        <w:rPr>
          <w:rFonts w:ascii="Arial" w:hAnsi="Arial" w:cs="Arial"/>
          <w:noProof/>
          <w:sz w:val="24"/>
          <w:szCs w:val="24"/>
          <w:lang w:eastAsia="es-ES"/>
        </w:rPr>
        <w:pict>
          <v:shape id="_x0000_s1028" type="#_x0000_t202" style="position:absolute;margin-left:7.4pt;margin-top:378.05pt;width:66.65pt;height:29.3pt;z-index:-251656192" stroked="f">
            <v:textbox>
              <w:txbxContent>
                <w:p w:rsidR="00FA333B" w:rsidRPr="00FA333B" w:rsidRDefault="00FA333B">
                  <w:pPr>
                    <w:rPr>
                      <w:lang w:val="es-ES_tradnl"/>
                    </w:rPr>
                  </w:pPr>
                  <w:r>
                    <w:rPr>
                      <w:lang w:val="es-ES_tradnl"/>
                    </w:rPr>
                    <w:t>EN</w:t>
                  </w:r>
                </w:p>
              </w:txbxContent>
            </v:textbox>
          </v:shape>
        </w:pict>
      </w:r>
      <w:r>
        <w:rPr>
          <w:rFonts w:ascii="Arial" w:hAnsi="Arial" w:cs="Arial"/>
          <w:noProof/>
          <w:sz w:val="24"/>
          <w:szCs w:val="24"/>
          <w:lang w:eastAsia="es-ES"/>
        </w:rPr>
        <w:pict>
          <v:shape id="_x0000_s1027" type="#_x0000_t202" style="position:absolute;margin-left:204.75pt;margin-top:262.5pt;width:119.1pt;height:37.35pt;z-index:-251657216" stroked="f">
            <v:textbox>
              <w:txbxContent>
                <w:p w:rsidR="00FA333B" w:rsidRPr="00FA333B" w:rsidRDefault="00FA333B">
                  <w:pPr>
                    <w:rPr>
                      <w:lang w:val="es-ES_tradnl"/>
                    </w:rPr>
                  </w:pPr>
                  <w:r>
                    <w:rPr>
                      <w:lang w:val="es-ES_tradnl"/>
                    </w:rPr>
                    <w:t xml:space="preserve">SE APLICA A </w:t>
                  </w:r>
                </w:p>
              </w:txbxContent>
            </v:textbox>
          </v:shape>
        </w:pict>
      </w:r>
      <w:r>
        <w:rPr>
          <w:rFonts w:ascii="Arial" w:hAnsi="Arial" w:cs="Arial"/>
          <w:noProof/>
          <w:sz w:val="24"/>
          <w:szCs w:val="24"/>
          <w:lang w:eastAsia="es-ES"/>
        </w:rPr>
        <w:drawing>
          <wp:anchor distT="0" distB="0" distL="114300" distR="114300" simplePos="0" relativeHeight="251658240" behindDoc="0" locked="0" layoutInCell="1" allowOverlap="1">
            <wp:simplePos x="0" y="0"/>
            <wp:positionH relativeFrom="column">
              <wp:posOffset>-590550</wp:posOffset>
            </wp:positionH>
            <wp:positionV relativeFrom="paragraph">
              <wp:posOffset>-391795</wp:posOffset>
            </wp:positionV>
            <wp:extent cx="6626225" cy="8229600"/>
            <wp:effectExtent l="38100" t="0" r="22225" b="0"/>
            <wp:wrapSquare wrapText="bothSides"/>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tbl>
      <w:tblPr>
        <w:tblStyle w:val="Tablaconcuadrcula"/>
        <w:tblW w:w="0" w:type="auto"/>
        <w:tblLook w:val="04A0"/>
      </w:tblPr>
      <w:tblGrid>
        <w:gridCol w:w="4322"/>
        <w:gridCol w:w="4322"/>
      </w:tblGrid>
      <w:tr w:rsidR="00EA556A" w:rsidTr="00EA556A">
        <w:trPr>
          <w:trHeight w:val="1119"/>
        </w:trPr>
        <w:tc>
          <w:tcPr>
            <w:tcW w:w="4322" w:type="dxa"/>
          </w:tcPr>
          <w:p w:rsidR="00EA556A" w:rsidRPr="00EA556A" w:rsidRDefault="00EA556A" w:rsidP="00A20719">
            <w:pPr>
              <w:rPr>
                <w:rFonts w:ascii="Arial" w:hAnsi="Arial" w:cs="Arial"/>
                <w:sz w:val="36"/>
                <w:szCs w:val="36"/>
              </w:rPr>
            </w:pPr>
            <w:r w:rsidRPr="00EA556A">
              <w:rPr>
                <w:rFonts w:ascii="Arial" w:hAnsi="Arial" w:cs="Arial"/>
                <w:sz w:val="36"/>
                <w:szCs w:val="36"/>
              </w:rPr>
              <w:lastRenderedPageBreak/>
              <w:t>Organismos Públicos Descentralizados</w:t>
            </w:r>
          </w:p>
        </w:tc>
        <w:tc>
          <w:tcPr>
            <w:tcW w:w="4322" w:type="dxa"/>
          </w:tcPr>
          <w:p w:rsidR="00EA556A" w:rsidRPr="00EA556A" w:rsidRDefault="00EA556A" w:rsidP="00A20719">
            <w:pPr>
              <w:rPr>
                <w:rFonts w:ascii="Arial" w:hAnsi="Arial" w:cs="Arial"/>
                <w:sz w:val="36"/>
                <w:szCs w:val="36"/>
              </w:rPr>
            </w:pPr>
            <w:r w:rsidRPr="00EA556A">
              <w:rPr>
                <w:rFonts w:ascii="Arial" w:hAnsi="Arial" w:cs="Arial"/>
                <w:sz w:val="36"/>
                <w:szCs w:val="36"/>
              </w:rPr>
              <w:t>Organismos Públicos Desconcentrados</w:t>
            </w:r>
          </w:p>
        </w:tc>
      </w:tr>
      <w:tr w:rsidR="00EA556A" w:rsidTr="00EA556A">
        <w:trPr>
          <w:trHeight w:val="6510"/>
        </w:trPr>
        <w:tc>
          <w:tcPr>
            <w:tcW w:w="4322" w:type="dxa"/>
          </w:tcPr>
          <w:p w:rsidR="00EA556A" w:rsidRPr="00EA556A" w:rsidRDefault="00EA556A" w:rsidP="00EA556A">
            <w:pPr>
              <w:rPr>
                <w:rFonts w:ascii="Arial" w:hAnsi="Arial" w:cs="Arial"/>
                <w:sz w:val="20"/>
                <w:szCs w:val="20"/>
              </w:rPr>
            </w:pPr>
            <w:r w:rsidRPr="00EA556A">
              <w:rPr>
                <w:rFonts w:ascii="Arial" w:hAnsi="Arial" w:cs="Arial"/>
                <w:sz w:val="20"/>
                <w:szCs w:val="20"/>
              </w:rPr>
              <w:t>Es considerada un tipo de organización administrativa indirecta, la cual tiene como función realizar actividades para el bien común estado, cuenta con características especificas como la de tener personalidad jurídica, patrimonio propio y autonomía en sus decisiones.</w:t>
            </w:r>
          </w:p>
          <w:p w:rsidR="00EA556A" w:rsidRPr="00EA556A" w:rsidRDefault="00EA556A" w:rsidP="00EA556A">
            <w:pPr>
              <w:rPr>
                <w:rFonts w:ascii="Arial" w:hAnsi="Arial" w:cs="Arial"/>
                <w:sz w:val="20"/>
                <w:szCs w:val="20"/>
              </w:rPr>
            </w:pPr>
          </w:p>
          <w:p w:rsidR="00EA556A" w:rsidRPr="00EA556A" w:rsidRDefault="00EA556A" w:rsidP="00EA556A">
            <w:pPr>
              <w:rPr>
                <w:rFonts w:ascii="Arial" w:hAnsi="Arial" w:cs="Arial"/>
                <w:sz w:val="20"/>
                <w:szCs w:val="20"/>
              </w:rPr>
            </w:pPr>
            <w:r w:rsidRPr="00EA556A">
              <w:rPr>
                <w:rFonts w:ascii="Arial" w:hAnsi="Arial" w:cs="Arial"/>
                <w:sz w:val="20"/>
                <w:szCs w:val="20"/>
              </w:rPr>
              <w:t>Características.</w:t>
            </w:r>
          </w:p>
          <w:p w:rsidR="00EA556A" w:rsidRPr="00EA556A" w:rsidRDefault="00EA556A" w:rsidP="00EA556A">
            <w:pPr>
              <w:rPr>
                <w:rFonts w:ascii="Arial" w:hAnsi="Arial" w:cs="Arial"/>
                <w:sz w:val="20"/>
                <w:szCs w:val="20"/>
              </w:rPr>
            </w:pPr>
            <w:r w:rsidRPr="00EA556A">
              <w:rPr>
                <w:rFonts w:ascii="Arial" w:hAnsi="Arial" w:cs="Arial"/>
                <w:sz w:val="20"/>
                <w:szCs w:val="20"/>
              </w:rPr>
              <w:t>Siempre son creados a partir de un acto legislativo.</w:t>
            </w:r>
          </w:p>
          <w:p w:rsidR="00EA556A" w:rsidRPr="00EA556A" w:rsidRDefault="00EA556A" w:rsidP="00EA556A">
            <w:pPr>
              <w:rPr>
                <w:rFonts w:ascii="Arial" w:hAnsi="Arial" w:cs="Arial"/>
                <w:sz w:val="20"/>
                <w:szCs w:val="20"/>
              </w:rPr>
            </w:pPr>
            <w:r w:rsidRPr="00EA556A">
              <w:rPr>
                <w:rFonts w:ascii="Arial" w:hAnsi="Arial" w:cs="Arial"/>
                <w:sz w:val="20"/>
                <w:szCs w:val="20"/>
              </w:rPr>
              <w:t>Tienen personalidad, patrimonio, denominación, objeto y actividad.</w:t>
            </w:r>
          </w:p>
          <w:p w:rsidR="00EA556A" w:rsidRPr="00EA556A" w:rsidRDefault="00EA556A" w:rsidP="00EA556A">
            <w:pPr>
              <w:rPr>
                <w:rFonts w:ascii="Arial" w:hAnsi="Arial" w:cs="Arial"/>
                <w:sz w:val="20"/>
                <w:szCs w:val="20"/>
              </w:rPr>
            </w:pPr>
            <w:r w:rsidRPr="00EA556A">
              <w:rPr>
                <w:rFonts w:ascii="Arial" w:hAnsi="Arial" w:cs="Arial"/>
                <w:sz w:val="20"/>
                <w:szCs w:val="20"/>
              </w:rPr>
              <w:t xml:space="preserve">Tienen personalidad jurídica propia. </w:t>
            </w:r>
          </w:p>
          <w:p w:rsidR="00EA556A" w:rsidRPr="00EA556A" w:rsidRDefault="00EA556A" w:rsidP="00EA556A">
            <w:pPr>
              <w:rPr>
                <w:rFonts w:ascii="Arial" w:hAnsi="Arial" w:cs="Arial"/>
                <w:sz w:val="20"/>
                <w:szCs w:val="20"/>
              </w:rPr>
            </w:pPr>
            <w:r w:rsidRPr="00EA556A">
              <w:rPr>
                <w:rFonts w:ascii="Arial" w:hAnsi="Arial" w:cs="Arial"/>
                <w:sz w:val="20"/>
                <w:szCs w:val="20"/>
              </w:rPr>
              <w:t xml:space="preserve">Cuentan con una denominación. </w:t>
            </w:r>
          </w:p>
          <w:p w:rsidR="00EA556A" w:rsidRPr="00EA556A" w:rsidRDefault="00EA556A" w:rsidP="00EA556A">
            <w:pPr>
              <w:rPr>
                <w:rFonts w:ascii="Arial" w:hAnsi="Arial" w:cs="Arial"/>
                <w:sz w:val="20"/>
                <w:szCs w:val="20"/>
              </w:rPr>
            </w:pPr>
            <w:r w:rsidRPr="00EA556A">
              <w:rPr>
                <w:rFonts w:ascii="Arial" w:hAnsi="Arial" w:cs="Arial"/>
                <w:sz w:val="20"/>
                <w:szCs w:val="20"/>
              </w:rPr>
              <w:t xml:space="preserve">Tienen cede las oficinas y dependencias. </w:t>
            </w:r>
          </w:p>
          <w:p w:rsidR="00EA556A" w:rsidRPr="00EA556A" w:rsidRDefault="00EA556A" w:rsidP="00EA556A">
            <w:pPr>
              <w:rPr>
                <w:rFonts w:ascii="Arial" w:hAnsi="Arial" w:cs="Arial"/>
                <w:sz w:val="20"/>
                <w:szCs w:val="20"/>
              </w:rPr>
            </w:pPr>
            <w:r w:rsidRPr="00EA556A">
              <w:rPr>
                <w:rFonts w:ascii="Arial" w:hAnsi="Arial" w:cs="Arial"/>
                <w:sz w:val="20"/>
                <w:szCs w:val="20"/>
              </w:rPr>
              <w:t>Cuentan con órganos de dirección administrativa y representación.</w:t>
            </w:r>
          </w:p>
          <w:p w:rsidR="00EA556A" w:rsidRPr="00EA556A" w:rsidRDefault="00EA556A" w:rsidP="00EA556A">
            <w:pPr>
              <w:rPr>
                <w:rFonts w:ascii="Arial" w:hAnsi="Arial" w:cs="Arial"/>
                <w:sz w:val="20"/>
                <w:szCs w:val="20"/>
              </w:rPr>
            </w:pPr>
            <w:r w:rsidRPr="00EA556A">
              <w:rPr>
                <w:rFonts w:ascii="Arial" w:hAnsi="Arial" w:cs="Arial"/>
                <w:sz w:val="20"/>
                <w:szCs w:val="20"/>
              </w:rPr>
              <w:t>Cuentan con una estructura administrativa interna, esta dependerá de la actividad y de las necesidades del trabajo que se realice.</w:t>
            </w:r>
          </w:p>
          <w:p w:rsidR="00EA556A" w:rsidRPr="00EA556A" w:rsidRDefault="00EA556A" w:rsidP="00EA556A">
            <w:pPr>
              <w:rPr>
                <w:rFonts w:ascii="Arial" w:hAnsi="Arial" w:cs="Arial"/>
                <w:sz w:val="20"/>
                <w:szCs w:val="20"/>
              </w:rPr>
            </w:pPr>
            <w:r w:rsidRPr="00EA556A">
              <w:rPr>
                <w:rFonts w:ascii="Arial" w:hAnsi="Arial" w:cs="Arial"/>
                <w:sz w:val="20"/>
                <w:szCs w:val="20"/>
              </w:rPr>
              <w:t>Objeto.</w:t>
            </w:r>
          </w:p>
          <w:p w:rsidR="00EA556A" w:rsidRPr="00EA556A" w:rsidRDefault="00EA556A" w:rsidP="00EA556A">
            <w:pPr>
              <w:rPr>
                <w:rFonts w:ascii="Arial" w:hAnsi="Arial" w:cs="Arial"/>
                <w:sz w:val="20"/>
                <w:szCs w:val="20"/>
              </w:rPr>
            </w:pPr>
            <w:r w:rsidRPr="00EA556A">
              <w:rPr>
                <w:rFonts w:ascii="Arial" w:hAnsi="Arial" w:cs="Arial"/>
                <w:sz w:val="20"/>
                <w:szCs w:val="20"/>
              </w:rPr>
              <w:t xml:space="preserve">El objeto que puede ocupar a un organismo descentralizado es aquel que de origen el mismo Estado; la Ley de las Entidades Paraestatales reconoce tres posibles objetos que pueden tener las personas jurídicas que se constituyan como organismos descentralizados; </w:t>
            </w:r>
          </w:p>
          <w:p w:rsidR="00EA556A" w:rsidRPr="00EA556A" w:rsidRDefault="00EA556A" w:rsidP="00EA556A">
            <w:pPr>
              <w:rPr>
                <w:rFonts w:ascii="Arial" w:hAnsi="Arial" w:cs="Arial"/>
                <w:sz w:val="20"/>
                <w:szCs w:val="20"/>
              </w:rPr>
            </w:pPr>
            <w:r w:rsidRPr="00EA556A">
              <w:rPr>
                <w:rFonts w:ascii="Arial" w:hAnsi="Arial" w:cs="Arial"/>
                <w:sz w:val="20"/>
                <w:szCs w:val="20"/>
              </w:rPr>
              <w:t>Actividades correspondientes a las áreas estratégicas o prioritarias.</w:t>
            </w:r>
          </w:p>
          <w:p w:rsidR="00EA556A" w:rsidRPr="00EA556A" w:rsidRDefault="00EA556A" w:rsidP="00EA556A">
            <w:pPr>
              <w:rPr>
                <w:rFonts w:ascii="Arial" w:hAnsi="Arial" w:cs="Arial"/>
                <w:sz w:val="20"/>
                <w:szCs w:val="20"/>
              </w:rPr>
            </w:pPr>
            <w:r w:rsidRPr="00EA556A">
              <w:rPr>
                <w:rFonts w:ascii="Arial" w:hAnsi="Arial" w:cs="Arial"/>
                <w:sz w:val="20"/>
                <w:szCs w:val="20"/>
              </w:rPr>
              <w:t>La prestación de un servicio público o social.</w:t>
            </w:r>
          </w:p>
          <w:p w:rsidR="00EA556A" w:rsidRPr="00EA556A" w:rsidRDefault="00EA556A" w:rsidP="00EA556A">
            <w:pPr>
              <w:rPr>
                <w:rFonts w:ascii="Arial" w:hAnsi="Arial" w:cs="Arial"/>
                <w:sz w:val="20"/>
                <w:szCs w:val="20"/>
              </w:rPr>
            </w:pPr>
            <w:r w:rsidRPr="00EA556A">
              <w:rPr>
                <w:rFonts w:ascii="Arial" w:hAnsi="Arial" w:cs="Arial"/>
                <w:sz w:val="20"/>
                <w:szCs w:val="20"/>
              </w:rPr>
              <w:t>La obtención o aplicación de recursos para fines de asistencia o seguridad social.</w:t>
            </w:r>
          </w:p>
          <w:p w:rsidR="00EA556A" w:rsidRPr="00EA556A" w:rsidRDefault="00EA556A" w:rsidP="00EA556A">
            <w:pPr>
              <w:rPr>
                <w:rFonts w:ascii="Arial" w:hAnsi="Arial" w:cs="Arial"/>
                <w:sz w:val="20"/>
                <w:szCs w:val="20"/>
              </w:rPr>
            </w:pPr>
            <w:r w:rsidRPr="00EA556A">
              <w:rPr>
                <w:rFonts w:ascii="Arial" w:hAnsi="Arial" w:cs="Arial"/>
                <w:sz w:val="20"/>
                <w:szCs w:val="20"/>
              </w:rPr>
              <w:t xml:space="preserve">A pesar de la autonomía existente para los organismos </w:t>
            </w:r>
            <w:proofErr w:type="spellStart"/>
            <w:r w:rsidRPr="00EA556A">
              <w:rPr>
                <w:rFonts w:ascii="Arial" w:hAnsi="Arial" w:cs="Arial"/>
                <w:sz w:val="20"/>
                <w:szCs w:val="20"/>
              </w:rPr>
              <w:t>decentalizados</w:t>
            </w:r>
            <w:proofErr w:type="spellEnd"/>
            <w:r w:rsidRPr="00EA556A">
              <w:rPr>
                <w:rFonts w:ascii="Arial" w:hAnsi="Arial" w:cs="Arial"/>
                <w:sz w:val="20"/>
                <w:szCs w:val="20"/>
              </w:rPr>
              <w:t>, se encuentran sometidas a las actividades de control y vigilancia de la Administración Pública Central.</w:t>
            </w:r>
          </w:p>
          <w:p w:rsidR="00EA556A" w:rsidRPr="00EA556A" w:rsidRDefault="00EA556A" w:rsidP="00EA556A">
            <w:pPr>
              <w:rPr>
                <w:rFonts w:ascii="Arial" w:hAnsi="Arial" w:cs="Arial"/>
                <w:sz w:val="20"/>
                <w:szCs w:val="20"/>
              </w:rPr>
            </w:pPr>
          </w:p>
          <w:p w:rsidR="00EA556A" w:rsidRPr="00EA556A" w:rsidRDefault="00EA556A" w:rsidP="00EA556A">
            <w:pPr>
              <w:rPr>
                <w:rFonts w:ascii="Arial" w:hAnsi="Arial" w:cs="Arial"/>
                <w:sz w:val="20"/>
                <w:szCs w:val="20"/>
              </w:rPr>
            </w:pPr>
            <w:r w:rsidRPr="00EA556A">
              <w:rPr>
                <w:rFonts w:ascii="Arial" w:hAnsi="Arial" w:cs="Arial"/>
                <w:sz w:val="20"/>
                <w:szCs w:val="20"/>
              </w:rPr>
              <w:t>Ejemplos.</w:t>
            </w:r>
          </w:p>
          <w:p w:rsidR="00EA556A" w:rsidRPr="00EA556A" w:rsidRDefault="00EA556A" w:rsidP="00EA556A">
            <w:pPr>
              <w:rPr>
                <w:rFonts w:ascii="Arial" w:hAnsi="Arial" w:cs="Arial"/>
                <w:sz w:val="20"/>
                <w:szCs w:val="20"/>
              </w:rPr>
            </w:pPr>
            <w:r w:rsidRPr="00EA556A">
              <w:rPr>
                <w:rFonts w:ascii="Arial" w:hAnsi="Arial" w:cs="Arial"/>
                <w:sz w:val="20"/>
                <w:szCs w:val="20"/>
              </w:rPr>
              <w:t>Algunos ejemplos de este tipo de organismos son:</w:t>
            </w:r>
          </w:p>
          <w:p w:rsidR="00EA556A" w:rsidRPr="00EA556A" w:rsidRDefault="00EA556A" w:rsidP="00EA556A">
            <w:pPr>
              <w:rPr>
                <w:rFonts w:ascii="Arial" w:hAnsi="Arial" w:cs="Arial"/>
                <w:sz w:val="20"/>
                <w:szCs w:val="20"/>
              </w:rPr>
            </w:pPr>
            <w:r w:rsidRPr="00EA556A">
              <w:rPr>
                <w:rFonts w:ascii="Arial" w:hAnsi="Arial" w:cs="Arial"/>
                <w:sz w:val="20"/>
                <w:szCs w:val="20"/>
              </w:rPr>
              <w:t>Compañía Federal de Electricidad, a Petróleos Mexicanos; a la Universidad Nacional Autónoma de México; al Instituto Mexicano del Seguro Social y al Banco de México</w:t>
            </w:r>
          </w:p>
        </w:tc>
        <w:tc>
          <w:tcPr>
            <w:tcW w:w="4322" w:type="dxa"/>
          </w:tcPr>
          <w:p w:rsidR="00EA556A" w:rsidRPr="00EA556A" w:rsidRDefault="00EA556A" w:rsidP="00EA556A">
            <w:pPr>
              <w:rPr>
                <w:rFonts w:ascii="Arial" w:hAnsi="Arial" w:cs="Arial"/>
                <w:sz w:val="20"/>
                <w:szCs w:val="20"/>
              </w:rPr>
            </w:pPr>
            <w:r w:rsidRPr="00EA556A">
              <w:rPr>
                <w:rFonts w:ascii="Arial" w:hAnsi="Arial" w:cs="Arial"/>
                <w:sz w:val="20"/>
                <w:szCs w:val="20"/>
              </w:rPr>
              <w:t>Órganos administrativos creados por las Secretarias de estado para la más eficaz atención y despacho de los asuntos de su competencia, la desconcentración es la asignación a un órgano inferior de determinada competencia para el desahogo de asuntos de los organismos centralizados, se sitúa en el cuadro de la centralización. CARACTERÍSTICAS o Jerárquicamente subordinados a un organismo centralizado o Facultades específicas en materia y territorio o Independencia técnica o No independencia presupuestaria ni personalidad jurídica propia Los organismos desconcentrados dependen en todo momento del órgano administrativo al que se encuentran subordinados, sin embargo, el organismo no guarda una relación de subordinación jerárquica respecto a los otros órganos que forman parte de la administración pública central. Los organismos desconcentrados dependen directamente del titular de la entidad central de cuya estructura forman parte. La desconcentración es un acto de legislación por medio del cual se transfieren ciertas facultades de un órgano central a los organismos que forman parte de su propia estructura con la finalidad de que la actividad que realiza la administración se haga de un modo pronto y expedito. El organismo desconcentrado tiene cierta autonomía a la que se le llama técnica, que significa el otorgamiento de facultades de decisión limitadas y cierta autonomía financiera presupuestaria. No obstante el otorgamiento que la ley hace de dicha autonomía técnica y presupuestaria, el organismo carece de capacidad jurídica. El organismo administrativo además carece de patrimonio propio, por lo que no formula su propio presupuesto, sino que este le es determinado y asignado por el titular de la entidad central de la que depende. La desconcentración estrictamente administrativa se identifica en México, con unidades</w:t>
            </w:r>
          </w:p>
          <w:p w:rsidR="00EA556A" w:rsidRDefault="00EA556A" w:rsidP="00EA556A">
            <w:pPr>
              <w:rPr>
                <w:rFonts w:ascii="Arial" w:hAnsi="Arial" w:cs="Arial"/>
                <w:sz w:val="24"/>
                <w:szCs w:val="24"/>
              </w:rPr>
            </w:pPr>
            <w:r w:rsidRPr="00EA556A">
              <w:rPr>
                <w:rFonts w:ascii="Arial" w:hAnsi="Arial" w:cs="Arial"/>
                <w:sz w:val="20"/>
                <w:szCs w:val="20"/>
              </w:rPr>
              <w:t>2. administrativas que forman parte de la Administración Pública Federal, Estatal o Municipal.</w:t>
            </w:r>
          </w:p>
        </w:tc>
      </w:tr>
    </w:tbl>
    <w:p w:rsidR="005F0EBC" w:rsidRPr="00A20719" w:rsidRDefault="005F0EBC" w:rsidP="00A20719">
      <w:pPr>
        <w:rPr>
          <w:rFonts w:ascii="Arial" w:hAnsi="Arial" w:cs="Arial"/>
          <w:sz w:val="24"/>
          <w:szCs w:val="24"/>
        </w:rPr>
      </w:pPr>
    </w:p>
    <w:sectPr w:rsidR="005F0EBC" w:rsidRPr="00A20719" w:rsidSect="00D17A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20719"/>
    <w:rsid w:val="00123A9C"/>
    <w:rsid w:val="005E1BE4"/>
    <w:rsid w:val="005F0EBC"/>
    <w:rsid w:val="00A20719"/>
    <w:rsid w:val="00CD6FF7"/>
    <w:rsid w:val="00D17A07"/>
    <w:rsid w:val="00E34966"/>
    <w:rsid w:val="00EA556A"/>
    <w:rsid w:val="00FA33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EBC"/>
    <w:rPr>
      <w:rFonts w:ascii="Tahoma" w:hAnsi="Tahoma" w:cs="Tahoma"/>
      <w:sz w:val="16"/>
      <w:szCs w:val="16"/>
    </w:rPr>
  </w:style>
  <w:style w:type="table" w:styleId="Tablaconcuadrcula">
    <w:name w:val="Table Grid"/>
    <w:basedOn w:val="Tablanormal"/>
    <w:uiPriority w:val="59"/>
    <w:rsid w:val="00EA5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EC7D4-485B-4BB8-BF99-AFC1A75CE2D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378B5570-D22C-44A0-BD9D-45A7025EB480}">
      <dgm:prSet phldrT="[Texto]"/>
      <dgm:spPr/>
      <dgm:t>
        <a:bodyPr/>
        <a:lstStyle/>
        <a:p>
          <a:r>
            <a:rPr lang="es-ES"/>
            <a:t>LA ADMINISTRACION PUBLICA </a:t>
          </a:r>
        </a:p>
      </dgm:t>
    </dgm:pt>
    <dgm:pt modelId="{0423785E-9553-45F7-86A0-0C27C689FFFF}" type="parTrans" cxnId="{54D0EEC1-129F-4A0A-8B0A-C05D8A89FB11}">
      <dgm:prSet/>
      <dgm:spPr/>
      <dgm:t>
        <a:bodyPr/>
        <a:lstStyle/>
        <a:p>
          <a:endParaRPr lang="es-ES"/>
        </a:p>
      </dgm:t>
    </dgm:pt>
    <dgm:pt modelId="{A3249442-B966-4F9A-8870-15152D18CAE8}" type="sibTrans" cxnId="{54D0EEC1-129F-4A0A-8B0A-C05D8A89FB11}">
      <dgm:prSet/>
      <dgm:spPr/>
      <dgm:t>
        <a:bodyPr/>
        <a:lstStyle/>
        <a:p>
          <a:endParaRPr lang="es-ES"/>
        </a:p>
      </dgm:t>
    </dgm:pt>
    <dgm:pt modelId="{871B3FCE-5BFE-4BA7-88CD-8B9DD416F25A}" type="asst">
      <dgm:prSet phldrT="[Texto]"/>
      <dgm:spPr/>
      <dgm:t>
        <a:bodyPr/>
        <a:lstStyle/>
        <a:p>
          <a:r>
            <a:rPr lang="es-ES"/>
            <a:t>SE NORMA MEDIANTE UN MARCO JURIDICO</a:t>
          </a:r>
        </a:p>
      </dgm:t>
    </dgm:pt>
    <dgm:pt modelId="{F00E2BD3-F1DF-465E-B3ED-0937B0A3857F}" type="parTrans" cxnId="{1FB0B81B-2F56-495C-BF5C-3AFEFA8513B2}">
      <dgm:prSet/>
      <dgm:spPr/>
      <dgm:t>
        <a:bodyPr/>
        <a:lstStyle/>
        <a:p>
          <a:endParaRPr lang="es-ES"/>
        </a:p>
      </dgm:t>
    </dgm:pt>
    <dgm:pt modelId="{6C1A0D28-EC4D-4D10-BECB-1019DCED37D8}" type="sibTrans" cxnId="{1FB0B81B-2F56-495C-BF5C-3AFEFA8513B2}">
      <dgm:prSet/>
      <dgm:spPr/>
      <dgm:t>
        <a:bodyPr/>
        <a:lstStyle/>
        <a:p>
          <a:endParaRPr lang="es-ES"/>
        </a:p>
      </dgm:t>
    </dgm:pt>
    <dgm:pt modelId="{B44F9B75-B334-416A-9683-A0CC2DB99837}">
      <dgm:prSet phldrT="[Texto]"/>
      <dgm:spPr/>
      <dgm:t>
        <a:bodyPr/>
        <a:lstStyle/>
        <a:p>
          <a:r>
            <a:rPr lang="es-ES"/>
            <a:t>SU ORIGEN, NATURALEZA Y VINCULACION CON LOS PRECEPTOS DEL ESTADO </a:t>
          </a:r>
        </a:p>
      </dgm:t>
    </dgm:pt>
    <dgm:pt modelId="{D9FDCD61-8DEA-41DE-A38F-CF59B41A9F2D}" type="parTrans" cxnId="{0D822F54-EB4F-4FD2-A513-D10CAC3B75C4}">
      <dgm:prSet/>
      <dgm:spPr/>
      <dgm:t>
        <a:bodyPr/>
        <a:lstStyle/>
        <a:p>
          <a:endParaRPr lang="es-ES"/>
        </a:p>
      </dgm:t>
    </dgm:pt>
    <dgm:pt modelId="{AEE9780D-223C-4BAD-86E5-5A1A69A9FC8F}" type="sibTrans" cxnId="{0D822F54-EB4F-4FD2-A513-D10CAC3B75C4}">
      <dgm:prSet/>
      <dgm:spPr/>
      <dgm:t>
        <a:bodyPr/>
        <a:lstStyle/>
        <a:p>
          <a:endParaRPr lang="es-ES"/>
        </a:p>
      </dgm:t>
    </dgm:pt>
    <dgm:pt modelId="{4332DDD8-52DE-4190-9EFF-36711B6999EB}">
      <dgm:prSet phldrT="[Texto]"/>
      <dgm:spPr/>
      <dgm:t>
        <a:bodyPr/>
        <a:lstStyle/>
        <a:p>
          <a:r>
            <a:rPr lang="es-ES"/>
            <a:t>SU ESTRUCTURA ORGANICA Y FUNCIONES ESPECIFICAS</a:t>
          </a:r>
        </a:p>
      </dgm:t>
    </dgm:pt>
    <dgm:pt modelId="{0751D73A-B676-4B80-8AF7-98EFF352B473}" type="parTrans" cxnId="{6B3B410E-5CB4-4763-8AFD-314F1D902F1C}">
      <dgm:prSet/>
      <dgm:spPr/>
      <dgm:t>
        <a:bodyPr/>
        <a:lstStyle/>
        <a:p>
          <a:endParaRPr lang="es-ES"/>
        </a:p>
      </dgm:t>
    </dgm:pt>
    <dgm:pt modelId="{33A0FBFD-168E-46EA-80DB-95FE930D369F}" type="sibTrans" cxnId="{6B3B410E-5CB4-4763-8AFD-314F1D902F1C}">
      <dgm:prSet/>
      <dgm:spPr/>
      <dgm:t>
        <a:bodyPr/>
        <a:lstStyle/>
        <a:p>
          <a:endParaRPr lang="es-ES"/>
        </a:p>
      </dgm:t>
    </dgm:pt>
    <dgm:pt modelId="{5D54841C-04AE-4C83-8CAB-C1D32D4B9AD0}">
      <dgm:prSet phldrT="[Texto]"/>
      <dgm:spPr/>
      <dgm:t>
        <a:bodyPr/>
        <a:lstStyle/>
        <a:p>
          <a:r>
            <a:rPr lang="es-ES"/>
            <a:t>LA ACTIVIDAD FUNDAMENTAL DE PLANEACION.</a:t>
          </a:r>
        </a:p>
      </dgm:t>
    </dgm:pt>
    <dgm:pt modelId="{C0E2D4B6-7C29-47B5-B4EE-284120C5152A}" type="parTrans" cxnId="{EE85CB28-F3F8-4339-BFC2-62E90A27682A}">
      <dgm:prSet/>
      <dgm:spPr/>
      <dgm:t>
        <a:bodyPr/>
        <a:lstStyle/>
        <a:p>
          <a:endParaRPr lang="es-ES"/>
        </a:p>
      </dgm:t>
    </dgm:pt>
    <dgm:pt modelId="{B6C44CAC-E88E-4F20-AF27-80183C9E2418}" type="sibTrans" cxnId="{EE85CB28-F3F8-4339-BFC2-62E90A27682A}">
      <dgm:prSet/>
      <dgm:spPr/>
      <dgm:t>
        <a:bodyPr/>
        <a:lstStyle/>
        <a:p>
          <a:endParaRPr lang="es-ES"/>
        </a:p>
      </dgm:t>
    </dgm:pt>
    <dgm:pt modelId="{5D8123ED-1DF3-4F64-A455-1F97391279F8}">
      <dgm:prSet/>
      <dgm:spPr/>
      <dgm:t>
        <a:bodyPr/>
        <a:lstStyle/>
        <a:p>
          <a:r>
            <a:rPr lang="es-ES"/>
            <a:t>LA CONSTITUCION POLITICA DE LOS ESTADOS UNIDOS MEXICANOS</a:t>
          </a:r>
        </a:p>
      </dgm:t>
    </dgm:pt>
    <dgm:pt modelId="{BD65ADBA-9DAC-47F2-A0C9-17EAC492E49E}" type="parTrans" cxnId="{7983D3D5-C2FC-43EE-BD92-D771DB739C8C}">
      <dgm:prSet/>
      <dgm:spPr/>
      <dgm:t>
        <a:bodyPr/>
        <a:lstStyle/>
        <a:p>
          <a:endParaRPr lang="es-ES"/>
        </a:p>
      </dgm:t>
    </dgm:pt>
    <dgm:pt modelId="{61954DA5-94CB-4EDB-B118-5AF37C30B403}" type="sibTrans" cxnId="{7983D3D5-C2FC-43EE-BD92-D771DB739C8C}">
      <dgm:prSet/>
      <dgm:spPr/>
      <dgm:t>
        <a:bodyPr/>
        <a:lstStyle/>
        <a:p>
          <a:endParaRPr lang="es-ES"/>
        </a:p>
      </dgm:t>
    </dgm:pt>
    <dgm:pt modelId="{3BD1E474-402F-423F-B9F8-0F217E261933}">
      <dgm:prSet/>
      <dgm:spPr/>
      <dgm:t>
        <a:bodyPr/>
        <a:lstStyle/>
        <a:p>
          <a:r>
            <a:rPr lang="es-ES"/>
            <a:t>LA LEY ORGANICA DE LA ADMINISTRACION PUBLICA FEDERAL.</a:t>
          </a:r>
        </a:p>
      </dgm:t>
    </dgm:pt>
    <dgm:pt modelId="{BC6370D1-8765-4FB6-84E1-602E6A376B42}" type="parTrans" cxnId="{5B3A3E9F-2A88-45DF-898C-0FE35A1D56FB}">
      <dgm:prSet/>
      <dgm:spPr/>
      <dgm:t>
        <a:bodyPr/>
        <a:lstStyle/>
        <a:p>
          <a:endParaRPr lang="es-ES"/>
        </a:p>
      </dgm:t>
    </dgm:pt>
    <dgm:pt modelId="{D2BF3EA5-E512-448A-B7A5-4C59A8628837}" type="sibTrans" cxnId="{5B3A3E9F-2A88-45DF-898C-0FE35A1D56FB}">
      <dgm:prSet/>
      <dgm:spPr/>
      <dgm:t>
        <a:bodyPr/>
        <a:lstStyle/>
        <a:p>
          <a:endParaRPr lang="es-ES"/>
        </a:p>
      </dgm:t>
    </dgm:pt>
    <dgm:pt modelId="{3C46784B-8FBD-4C77-86C8-3C1CB8E94E2F}">
      <dgm:prSet/>
      <dgm:spPr/>
      <dgm:t>
        <a:bodyPr/>
        <a:lstStyle/>
        <a:p>
          <a:r>
            <a:rPr lang="es-ES"/>
            <a:t>LEY DE PLANEACION</a:t>
          </a:r>
        </a:p>
      </dgm:t>
    </dgm:pt>
    <dgm:pt modelId="{6DC31FBC-9686-498D-AA05-7C95E0D0A995}" type="parTrans" cxnId="{716A1164-8BD3-40AE-98EF-3B09FD6D4448}">
      <dgm:prSet/>
      <dgm:spPr/>
      <dgm:t>
        <a:bodyPr/>
        <a:lstStyle/>
        <a:p>
          <a:endParaRPr lang="es-ES"/>
        </a:p>
      </dgm:t>
    </dgm:pt>
    <dgm:pt modelId="{A0D7B1D4-95F1-45D1-8B5B-9013BB93F221}" type="sibTrans" cxnId="{716A1164-8BD3-40AE-98EF-3B09FD6D4448}">
      <dgm:prSet/>
      <dgm:spPr/>
      <dgm:t>
        <a:bodyPr/>
        <a:lstStyle/>
        <a:p>
          <a:endParaRPr lang="es-ES"/>
        </a:p>
      </dgm:t>
    </dgm:pt>
    <dgm:pt modelId="{0674C955-39DE-428A-8EDF-48C7640E9D3D}" type="pres">
      <dgm:prSet presAssocID="{004EC7D4-485B-4BB8-BF99-AFC1A75CE2D8}" presName="hierChild1" presStyleCnt="0">
        <dgm:presLayoutVars>
          <dgm:orgChart val="1"/>
          <dgm:chPref val="1"/>
          <dgm:dir/>
          <dgm:animOne val="branch"/>
          <dgm:animLvl val="lvl"/>
          <dgm:resizeHandles/>
        </dgm:presLayoutVars>
      </dgm:prSet>
      <dgm:spPr/>
    </dgm:pt>
    <dgm:pt modelId="{E5B04A6E-5894-4CB3-8519-95B7134280FD}" type="pres">
      <dgm:prSet presAssocID="{378B5570-D22C-44A0-BD9D-45A7025EB480}" presName="hierRoot1" presStyleCnt="0">
        <dgm:presLayoutVars>
          <dgm:hierBranch val="init"/>
        </dgm:presLayoutVars>
      </dgm:prSet>
      <dgm:spPr/>
    </dgm:pt>
    <dgm:pt modelId="{F9F6288A-F3FF-4920-AA50-09A0EBCBD048}" type="pres">
      <dgm:prSet presAssocID="{378B5570-D22C-44A0-BD9D-45A7025EB480}" presName="rootComposite1" presStyleCnt="0"/>
      <dgm:spPr/>
    </dgm:pt>
    <dgm:pt modelId="{7D57CED0-CA1D-4F59-9E9F-A87E62C9BC49}" type="pres">
      <dgm:prSet presAssocID="{378B5570-D22C-44A0-BD9D-45A7025EB480}" presName="rootText1" presStyleLbl="node0" presStyleIdx="0" presStyleCnt="1">
        <dgm:presLayoutVars>
          <dgm:chPref val="3"/>
        </dgm:presLayoutVars>
      </dgm:prSet>
      <dgm:spPr/>
    </dgm:pt>
    <dgm:pt modelId="{89646817-FA8F-43B3-ABD4-4CCC260547EF}" type="pres">
      <dgm:prSet presAssocID="{378B5570-D22C-44A0-BD9D-45A7025EB480}" presName="rootConnector1" presStyleLbl="node1" presStyleIdx="0" presStyleCnt="0"/>
      <dgm:spPr/>
    </dgm:pt>
    <dgm:pt modelId="{0D2B4F22-EA58-4613-A2C6-6A7A4D47AB77}" type="pres">
      <dgm:prSet presAssocID="{378B5570-D22C-44A0-BD9D-45A7025EB480}" presName="hierChild2" presStyleCnt="0"/>
      <dgm:spPr/>
    </dgm:pt>
    <dgm:pt modelId="{6C81F145-6BF2-43FA-804C-CB2D84F942A4}" type="pres">
      <dgm:prSet presAssocID="{D9FDCD61-8DEA-41DE-A38F-CF59B41A9F2D}" presName="Name37" presStyleLbl="parChTrans1D2" presStyleIdx="0" presStyleCnt="4"/>
      <dgm:spPr/>
    </dgm:pt>
    <dgm:pt modelId="{6DFE2488-18FE-467B-B66D-A0BCD755556C}" type="pres">
      <dgm:prSet presAssocID="{B44F9B75-B334-416A-9683-A0CC2DB99837}" presName="hierRoot2" presStyleCnt="0">
        <dgm:presLayoutVars>
          <dgm:hierBranch val="init"/>
        </dgm:presLayoutVars>
      </dgm:prSet>
      <dgm:spPr/>
    </dgm:pt>
    <dgm:pt modelId="{D0F6E840-7A63-4585-B97F-5A9B4647AF25}" type="pres">
      <dgm:prSet presAssocID="{B44F9B75-B334-416A-9683-A0CC2DB99837}" presName="rootComposite" presStyleCnt="0"/>
      <dgm:spPr/>
    </dgm:pt>
    <dgm:pt modelId="{C35B9A3F-9933-4191-AD83-6108FA6D565F}" type="pres">
      <dgm:prSet presAssocID="{B44F9B75-B334-416A-9683-A0CC2DB99837}" presName="rootText" presStyleLbl="node2" presStyleIdx="0" presStyleCnt="3">
        <dgm:presLayoutVars>
          <dgm:chPref val="3"/>
        </dgm:presLayoutVars>
      </dgm:prSet>
      <dgm:spPr/>
      <dgm:t>
        <a:bodyPr/>
        <a:lstStyle/>
        <a:p>
          <a:endParaRPr lang="es-ES"/>
        </a:p>
      </dgm:t>
    </dgm:pt>
    <dgm:pt modelId="{5ECABA48-66BD-44CD-B85F-2832550B31A9}" type="pres">
      <dgm:prSet presAssocID="{B44F9B75-B334-416A-9683-A0CC2DB99837}" presName="rootConnector" presStyleLbl="node2" presStyleIdx="0" presStyleCnt="3"/>
      <dgm:spPr/>
    </dgm:pt>
    <dgm:pt modelId="{C17E6476-1CE4-4520-A317-DCEB10BD877F}" type="pres">
      <dgm:prSet presAssocID="{B44F9B75-B334-416A-9683-A0CC2DB99837}" presName="hierChild4" presStyleCnt="0"/>
      <dgm:spPr/>
    </dgm:pt>
    <dgm:pt modelId="{F1800A88-1FAD-4D9C-A0E2-E663299259A6}" type="pres">
      <dgm:prSet presAssocID="{BD65ADBA-9DAC-47F2-A0C9-17EAC492E49E}" presName="Name37" presStyleLbl="parChTrans1D3" presStyleIdx="0" presStyleCnt="3"/>
      <dgm:spPr/>
    </dgm:pt>
    <dgm:pt modelId="{259149D1-C81B-4406-B589-1E1CECC1727E}" type="pres">
      <dgm:prSet presAssocID="{5D8123ED-1DF3-4F64-A455-1F97391279F8}" presName="hierRoot2" presStyleCnt="0">
        <dgm:presLayoutVars>
          <dgm:hierBranch val="init"/>
        </dgm:presLayoutVars>
      </dgm:prSet>
      <dgm:spPr/>
    </dgm:pt>
    <dgm:pt modelId="{6E030014-156B-4045-A401-A85DB54A060C}" type="pres">
      <dgm:prSet presAssocID="{5D8123ED-1DF3-4F64-A455-1F97391279F8}" presName="rootComposite" presStyleCnt="0"/>
      <dgm:spPr/>
    </dgm:pt>
    <dgm:pt modelId="{110BABF5-09D9-4C2F-BC23-695F8412470E}" type="pres">
      <dgm:prSet presAssocID="{5D8123ED-1DF3-4F64-A455-1F97391279F8}" presName="rootText" presStyleLbl="node3" presStyleIdx="0" presStyleCnt="3" custLinFactNeighborY="-8767">
        <dgm:presLayoutVars>
          <dgm:chPref val="3"/>
        </dgm:presLayoutVars>
      </dgm:prSet>
      <dgm:spPr/>
      <dgm:t>
        <a:bodyPr/>
        <a:lstStyle/>
        <a:p>
          <a:endParaRPr lang="es-ES"/>
        </a:p>
      </dgm:t>
    </dgm:pt>
    <dgm:pt modelId="{A2C7EEF6-70E2-424A-823B-FD78D2BD3AF0}" type="pres">
      <dgm:prSet presAssocID="{5D8123ED-1DF3-4F64-A455-1F97391279F8}" presName="rootConnector" presStyleLbl="node3" presStyleIdx="0" presStyleCnt="3"/>
      <dgm:spPr/>
    </dgm:pt>
    <dgm:pt modelId="{DB7B523E-5FAF-4394-BE9E-A50EDE2B5ABB}" type="pres">
      <dgm:prSet presAssocID="{5D8123ED-1DF3-4F64-A455-1F97391279F8}" presName="hierChild4" presStyleCnt="0"/>
      <dgm:spPr/>
    </dgm:pt>
    <dgm:pt modelId="{BFC039EB-38B3-48D7-BCC5-24D1C0F5F290}" type="pres">
      <dgm:prSet presAssocID="{5D8123ED-1DF3-4F64-A455-1F97391279F8}" presName="hierChild5" presStyleCnt="0"/>
      <dgm:spPr/>
    </dgm:pt>
    <dgm:pt modelId="{81A92FDE-775C-43CF-A794-94084B65A6CB}" type="pres">
      <dgm:prSet presAssocID="{B44F9B75-B334-416A-9683-A0CC2DB99837}" presName="hierChild5" presStyleCnt="0"/>
      <dgm:spPr/>
    </dgm:pt>
    <dgm:pt modelId="{2ABC0C1B-34E3-4BD9-BF53-20C2C2A44678}" type="pres">
      <dgm:prSet presAssocID="{0751D73A-B676-4B80-8AF7-98EFF352B473}" presName="Name37" presStyleLbl="parChTrans1D2" presStyleIdx="1" presStyleCnt="4"/>
      <dgm:spPr/>
    </dgm:pt>
    <dgm:pt modelId="{26B680E7-2F19-4227-85CC-D622C9033620}" type="pres">
      <dgm:prSet presAssocID="{4332DDD8-52DE-4190-9EFF-36711B6999EB}" presName="hierRoot2" presStyleCnt="0">
        <dgm:presLayoutVars>
          <dgm:hierBranch val="init"/>
        </dgm:presLayoutVars>
      </dgm:prSet>
      <dgm:spPr/>
    </dgm:pt>
    <dgm:pt modelId="{FB692F64-C92E-4115-BE13-41B178B12B8F}" type="pres">
      <dgm:prSet presAssocID="{4332DDD8-52DE-4190-9EFF-36711B6999EB}" presName="rootComposite" presStyleCnt="0"/>
      <dgm:spPr/>
    </dgm:pt>
    <dgm:pt modelId="{CEF3C3ED-470A-4052-909A-D3E71FD64845}" type="pres">
      <dgm:prSet presAssocID="{4332DDD8-52DE-4190-9EFF-36711B6999EB}" presName="rootText" presStyleLbl="node2" presStyleIdx="1" presStyleCnt="3">
        <dgm:presLayoutVars>
          <dgm:chPref val="3"/>
        </dgm:presLayoutVars>
      </dgm:prSet>
      <dgm:spPr/>
      <dgm:t>
        <a:bodyPr/>
        <a:lstStyle/>
        <a:p>
          <a:endParaRPr lang="es-ES"/>
        </a:p>
      </dgm:t>
    </dgm:pt>
    <dgm:pt modelId="{CA43906D-2E8C-493F-9678-1A6FF119CFDD}" type="pres">
      <dgm:prSet presAssocID="{4332DDD8-52DE-4190-9EFF-36711B6999EB}" presName="rootConnector" presStyleLbl="node2" presStyleIdx="1" presStyleCnt="3"/>
      <dgm:spPr/>
    </dgm:pt>
    <dgm:pt modelId="{F1B5C8C6-8604-47D9-87FD-86A8F512EB27}" type="pres">
      <dgm:prSet presAssocID="{4332DDD8-52DE-4190-9EFF-36711B6999EB}" presName="hierChild4" presStyleCnt="0"/>
      <dgm:spPr/>
    </dgm:pt>
    <dgm:pt modelId="{855CE617-2E24-40AD-959C-AC1226338F79}" type="pres">
      <dgm:prSet presAssocID="{BC6370D1-8765-4FB6-84E1-602E6A376B42}" presName="Name37" presStyleLbl="parChTrans1D3" presStyleIdx="1" presStyleCnt="3"/>
      <dgm:spPr/>
    </dgm:pt>
    <dgm:pt modelId="{4F44B76D-9A70-4ED4-82EA-267A7A9902E7}" type="pres">
      <dgm:prSet presAssocID="{3BD1E474-402F-423F-B9F8-0F217E261933}" presName="hierRoot2" presStyleCnt="0">
        <dgm:presLayoutVars>
          <dgm:hierBranch val="init"/>
        </dgm:presLayoutVars>
      </dgm:prSet>
      <dgm:spPr/>
    </dgm:pt>
    <dgm:pt modelId="{DA4B15F0-9F94-4323-AC6A-B56122C14086}" type="pres">
      <dgm:prSet presAssocID="{3BD1E474-402F-423F-B9F8-0F217E261933}" presName="rootComposite" presStyleCnt="0"/>
      <dgm:spPr/>
    </dgm:pt>
    <dgm:pt modelId="{AC489E46-347C-418D-AE96-CB2518D65FBC}" type="pres">
      <dgm:prSet presAssocID="{3BD1E474-402F-423F-B9F8-0F217E261933}" presName="rootText" presStyleLbl="node3" presStyleIdx="1" presStyleCnt="3">
        <dgm:presLayoutVars>
          <dgm:chPref val="3"/>
        </dgm:presLayoutVars>
      </dgm:prSet>
      <dgm:spPr/>
      <dgm:t>
        <a:bodyPr/>
        <a:lstStyle/>
        <a:p>
          <a:endParaRPr lang="es-ES"/>
        </a:p>
      </dgm:t>
    </dgm:pt>
    <dgm:pt modelId="{01404B29-4AD0-4ADF-ABA8-9AFEDC008C87}" type="pres">
      <dgm:prSet presAssocID="{3BD1E474-402F-423F-B9F8-0F217E261933}" presName="rootConnector" presStyleLbl="node3" presStyleIdx="1" presStyleCnt="3"/>
      <dgm:spPr/>
    </dgm:pt>
    <dgm:pt modelId="{63A1FCDC-77EC-416D-BA1C-EB00E4FD8A7D}" type="pres">
      <dgm:prSet presAssocID="{3BD1E474-402F-423F-B9F8-0F217E261933}" presName="hierChild4" presStyleCnt="0"/>
      <dgm:spPr/>
    </dgm:pt>
    <dgm:pt modelId="{FACE9A6E-A004-4407-8424-62D3DD6EE2AE}" type="pres">
      <dgm:prSet presAssocID="{3BD1E474-402F-423F-B9F8-0F217E261933}" presName="hierChild5" presStyleCnt="0"/>
      <dgm:spPr/>
    </dgm:pt>
    <dgm:pt modelId="{B0FC7855-06FF-4FB1-8D5B-24B46E141E77}" type="pres">
      <dgm:prSet presAssocID="{4332DDD8-52DE-4190-9EFF-36711B6999EB}" presName="hierChild5" presStyleCnt="0"/>
      <dgm:spPr/>
    </dgm:pt>
    <dgm:pt modelId="{CDBFF11A-BBBA-407A-B903-64259AA65CB6}" type="pres">
      <dgm:prSet presAssocID="{C0E2D4B6-7C29-47B5-B4EE-284120C5152A}" presName="Name37" presStyleLbl="parChTrans1D2" presStyleIdx="2" presStyleCnt="4"/>
      <dgm:spPr/>
    </dgm:pt>
    <dgm:pt modelId="{E5D02EEB-4F9A-4AC0-8400-063E78E2A6AF}" type="pres">
      <dgm:prSet presAssocID="{5D54841C-04AE-4C83-8CAB-C1D32D4B9AD0}" presName="hierRoot2" presStyleCnt="0">
        <dgm:presLayoutVars>
          <dgm:hierBranch val="init"/>
        </dgm:presLayoutVars>
      </dgm:prSet>
      <dgm:spPr/>
    </dgm:pt>
    <dgm:pt modelId="{B2DFAC50-F9B8-4B1C-AB21-C79047FC8C61}" type="pres">
      <dgm:prSet presAssocID="{5D54841C-04AE-4C83-8CAB-C1D32D4B9AD0}" presName="rootComposite" presStyleCnt="0"/>
      <dgm:spPr/>
    </dgm:pt>
    <dgm:pt modelId="{4EF85E73-A6C1-4533-8E8D-A66EF47B3175}" type="pres">
      <dgm:prSet presAssocID="{5D54841C-04AE-4C83-8CAB-C1D32D4B9AD0}" presName="rootText" presStyleLbl="node2" presStyleIdx="2" presStyleCnt="3">
        <dgm:presLayoutVars>
          <dgm:chPref val="3"/>
        </dgm:presLayoutVars>
      </dgm:prSet>
      <dgm:spPr/>
    </dgm:pt>
    <dgm:pt modelId="{DDDF95DD-B333-4B60-AF98-A30DD5D9BF04}" type="pres">
      <dgm:prSet presAssocID="{5D54841C-04AE-4C83-8CAB-C1D32D4B9AD0}" presName="rootConnector" presStyleLbl="node2" presStyleIdx="2" presStyleCnt="3"/>
      <dgm:spPr/>
    </dgm:pt>
    <dgm:pt modelId="{2B91E924-1C66-4C06-B36E-A62467BB892D}" type="pres">
      <dgm:prSet presAssocID="{5D54841C-04AE-4C83-8CAB-C1D32D4B9AD0}" presName="hierChild4" presStyleCnt="0"/>
      <dgm:spPr/>
    </dgm:pt>
    <dgm:pt modelId="{B13F43BF-BFD2-4FC3-929F-E6C4AF100D23}" type="pres">
      <dgm:prSet presAssocID="{6DC31FBC-9686-498D-AA05-7C95E0D0A995}" presName="Name37" presStyleLbl="parChTrans1D3" presStyleIdx="2" presStyleCnt="3"/>
      <dgm:spPr/>
    </dgm:pt>
    <dgm:pt modelId="{3AB4816A-1381-429B-9F60-0C0849A24365}" type="pres">
      <dgm:prSet presAssocID="{3C46784B-8FBD-4C77-86C8-3C1CB8E94E2F}" presName="hierRoot2" presStyleCnt="0">
        <dgm:presLayoutVars>
          <dgm:hierBranch val="init"/>
        </dgm:presLayoutVars>
      </dgm:prSet>
      <dgm:spPr/>
    </dgm:pt>
    <dgm:pt modelId="{BB696FE0-BAA7-45F7-BECE-93334649AF24}" type="pres">
      <dgm:prSet presAssocID="{3C46784B-8FBD-4C77-86C8-3C1CB8E94E2F}" presName="rootComposite" presStyleCnt="0"/>
      <dgm:spPr/>
    </dgm:pt>
    <dgm:pt modelId="{51273E3B-2176-4794-800B-41AF75E36648}" type="pres">
      <dgm:prSet presAssocID="{3C46784B-8FBD-4C77-86C8-3C1CB8E94E2F}" presName="rootText" presStyleLbl="node3" presStyleIdx="2" presStyleCnt="3">
        <dgm:presLayoutVars>
          <dgm:chPref val="3"/>
        </dgm:presLayoutVars>
      </dgm:prSet>
      <dgm:spPr/>
    </dgm:pt>
    <dgm:pt modelId="{1266765E-2170-4DD3-A110-5B916FB4C34D}" type="pres">
      <dgm:prSet presAssocID="{3C46784B-8FBD-4C77-86C8-3C1CB8E94E2F}" presName="rootConnector" presStyleLbl="node3" presStyleIdx="2" presStyleCnt="3"/>
      <dgm:spPr/>
    </dgm:pt>
    <dgm:pt modelId="{2BD22F26-3647-4808-9F72-E250B55F9465}" type="pres">
      <dgm:prSet presAssocID="{3C46784B-8FBD-4C77-86C8-3C1CB8E94E2F}" presName="hierChild4" presStyleCnt="0"/>
      <dgm:spPr/>
    </dgm:pt>
    <dgm:pt modelId="{9BB940B7-E8AA-4726-8C49-132425656CFC}" type="pres">
      <dgm:prSet presAssocID="{3C46784B-8FBD-4C77-86C8-3C1CB8E94E2F}" presName="hierChild5" presStyleCnt="0"/>
      <dgm:spPr/>
    </dgm:pt>
    <dgm:pt modelId="{3D2123B3-9CE6-4861-AAFE-A70176F35FBB}" type="pres">
      <dgm:prSet presAssocID="{5D54841C-04AE-4C83-8CAB-C1D32D4B9AD0}" presName="hierChild5" presStyleCnt="0"/>
      <dgm:spPr/>
    </dgm:pt>
    <dgm:pt modelId="{F2AD9F28-003C-43C8-9721-FDCDF602615C}" type="pres">
      <dgm:prSet presAssocID="{378B5570-D22C-44A0-BD9D-45A7025EB480}" presName="hierChild3" presStyleCnt="0"/>
      <dgm:spPr/>
    </dgm:pt>
    <dgm:pt modelId="{855CF2C7-A66D-44B8-8F50-3AECE2E079E7}" type="pres">
      <dgm:prSet presAssocID="{F00E2BD3-F1DF-465E-B3ED-0937B0A3857F}" presName="Name111" presStyleLbl="parChTrans1D2" presStyleIdx="3" presStyleCnt="4"/>
      <dgm:spPr/>
    </dgm:pt>
    <dgm:pt modelId="{C45B702A-7CBB-43CD-962A-64C2599DD235}" type="pres">
      <dgm:prSet presAssocID="{871B3FCE-5BFE-4BA7-88CD-8B9DD416F25A}" presName="hierRoot3" presStyleCnt="0">
        <dgm:presLayoutVars>
          <dgm:hierBranch val="init"/>
        </dgm:presLayoutVars>
      </dgm:prSet>
      <dgm:spPr/>
    </dgm:pt>
    <dgm:pt modelId="{32128B42-65BF-49FD-964C-A6BC7443FF6B}" type="pres">
      <dgm:prSet presAssocID="{871B3FCE-5BFE-4BA7-88CD-8B9DD416F25A}" presName="rootComposite3" presStyleCnt="0"/>
      <dgm:spPr/>
    </dgm:pt>
    <dgm:pt modelId="{E072F9B9-B09A-42B9-A3B8-49ACC9732568}" type="pres">
      <dgm:prSet presAssocID="{871B3FCE-5BFE-4BA7-88CD-8B9DD416F25A}" presName="rootText3" presStyleLbl="asst1" presStyleIdx="0" presStyleCnt="1">
        <dgm:presLayoutVars>
          <dgm:chPref val="3"/>
        </dgm:presLayoutVars>
      </dgm:prSet>
      <dgm:spPr/>
      <dgm:t>
        <a:bodyPr/>
        <a:lstStyle/>
        <a:p>
          <a:endParaRPr lang="es-ES"/>
        </a:p>
      </dgm:t>
    </dgm:pt>
    <dgm:pt modelId="{345ADDAF-3D20-40E6-B21B-F14851865E7C}" type="pres">
      <dgm:prSet presAssocID="{871B3FCE-5BFE-4BA7-88CD-8B9DD416F25A}" presName="rootConnector3" presStyleLbl="asst1" presStyleIdx="0" presStyleCnt="1"/>
      <dgm:spPr/>
    </dgm:pt>
    <dgm:pt modelId="{81402ABD-BB38-49B3-93FE-DCFDCFB07B5F}" type="pres">
      <dgm:prSet presAssocID="{871B3FCE-5BFE-4BA7-88CD-8B9DD416F25A}" presName="hierChild6" presStyleCnt="0"/>
      <dgm:spPr/>
    </dgm:pt>
    <dgm:pt modelId="{90B7E5C9-1000-453D-9C33-50D64FA22DD4}" type="pres">
      <dgm:prSet presAssocID="{871B3FCE-5BFE-4BA7-88CD-8B9DD416F25A}" presName="hierChild7" presStyleCnt="0"/>
      <dgm:spPr/>
    </dgm:pt>
  </dgm:ptLst>
  <dgm:cxnLst>
    <dgm:cxn modelId="{9F53DC50-573B-4C85-8A75-70E185BFB19E}" type="presOf" srcId="{5D54841C-04AE-4C83-8CAB-C1D32D4B9AD0}" destId="{4EF85E73-A6C1-4533-8E8D-A66EF47B3175}" srcOrd="0" destOrd="0" presId="urn:microsoft.com/office/officeart/2005/8/layout/orgChart1"/>
    <dgm:cxn modelId="{DBFAF469-2ACC-41CD-8188-926C907C5D61}" type="presOf" srcId="{3BD1E474-402F-423F-B9F8-0F217E261933}" destId="{AC489E46-347C-418D-AE96-CB2518D65FBC}" srcOrd="0" destOrd="0" presId="urn:microsoft.com/office/officeart/2005/8/layout/orgChart1"/>
    <dgm:cxn modelId="{FA8A8BBD-72AE-4556-9312-2B0438C10169}" type="presOf" srcId="{871B3FCE-5BFE-4BA7-88CD-8B9DD416F25A}" destId="{E072F9B9-B09A-42B9-A3B8-49ACC9732568}" srcOrd="0" destOrd="0" presId="urn:microsoft.com/office/officeart/2005/8/layout/orgChart1"/>
    <dgm:cxn modelId="{CAEBA9DF-00AC-40D6-BF64-BEBDC977C830}" type="presOf" srcId="{4332DDD8-52DE-4190-9EFF-36711B6999EB}" destId="{CEF3C3ED-470A-4052-909A-D3E71FD64845}" srcOrd="0" destOrd="0" presId="urn:microsoft.com/office/officeart/2005/8/layout/orgChart1"/>
    <dgm:cxn modelId="{54D0EEC1-129F-4A0A-8B0A-C05D8A89FB11}" srcId="{004EC7D4-485B-4BB8-BF99-AFC1A75CE2D8}" destId="{378B5570-D22C-44A0-BD9D-45A7025EB480}" srcOrd="0" destOrd="0" parTransId="{0423785E-9553-45F7-86A0-0C27C689FFFF}" sibTransId="{A3249442-B966-4F9A-8870-15152D18CAE8}"/>
    <dgm:cxn modelId="{1553D987-D5DA-4822-B4F7-6BEDC27A1718}" type="presOf" srcId="{004EC7D4-485B-4BB8-BF99-AFC1A75CE2D8}" destId="{0674C955-39DE-428A-8EDF-48C7640E9D3D}" srcOrd="0" destOrd="0" presId="urn:microsoft.com/office/officeart/2005/8/layout/orgChart1"/>
    <dgm:cxn modelId="{FFE43F0E-3009-418C-9713-C4328CD1B703}" type="presOf" srcId="{871B3FCE-5BFE-4BA7-88CD-8B9DD416F25A}" destId="{345ADDAF-3D20-40E6-B21B-F14851865E7C}" srcOrd="1" destOrd="0" presId="urn:microsoft.com/office/officeart/2005/8/layout/orgChart1"/>
    <dgm:cxn modelId="{7551A867-0FEE-4554-87CE-E63BEBBBC13A}" type="presOf" srcId="{378B5570-D22C-44A0-BD9D-45A7025EB480}" destId="{89646817-FA8F-43B3-ABD4-4CCC260547EF}" srcOrd="1" destOrd="0" presId="urn:microsoft.com/office/officeart/2005/8/layout/orgChart1"/>
    <dgm:cxn modelId="{7983D3D5-C2FC-43EE-BD92-D771DB739C8C}" srcId="{B44F9B75-B334-416A-9683-A0CC2DB99837}" destId="{5D8123ED-1DF3-4F64-A455-1F97391279F8}" srcOrd="0" destOrd="0" parTransId="{BD65ADBA-9DAC-47F2-A0C9-17EAC492E49E}" sibTransId="{61954DA5-94CB-4EDB-B118-5AF37C30B403}"/>
    <dgm:cxn modelId="{BEDEA6F1-330C-43A0-A472-29C1A9784BCB}" type="presOf" srcId="{3C46784B-8FBD-4C77-86C8-3C1CB8E94E2F}" destId="{51273E3B-2176-4794-800B-41AF75E36648}" srcOrd="0" destOrd="0" presId="urn:microsoft.com/office/officeart/2005/8/layout/orgChart1"/>
    <dgm:cxn modelId="{1FB0B81B-2F56-495C-BF5C-3AFEFA8513B2}" srcId="{378B5570-D22C-44A0-BD9D-45A7025EB480}" destId="{871B3FCE-5BFE-4BA7-88CD-8B9DD416F25A}" srcOrd="0" destOrd="0" parTransId="{F00E2BD3-F1DF-465E-B3ED-0937B0A3857F}" sibTransId="{6C1A0D28-EC4D-4D10-BECB-1019DCED37D8}"/>
    <dgm:cxn modelId="{FB68864E-0409-407B-86E5-C4D2DCDA1852}" type="presOf" srcId="{D9FDCD61-8DEA-41DE-A38F-CF59B41A9F2D}" destId="{6C81F145-6BF2-43FA-804C-CB2D84F942A4}" srcOrd="0" destOrd="0" presId="urn:microsoft.com/office/officeart/2005/8/layout/orgChart1"/>
    <dgm:cxn modelId="{BB6DA2D0-0175-423F-8DF6-3FFDA2CDAC5A}" type="presOf" srcId="{6DC31FBC-9686-498D-AA05-7C95E0D0A995}" destId="{B13F43BF-BFD2-4FC3-929F-E6C4AF100D23}" srcOrd="0" destOrd="0" presId="urn:microsoft.com/office/officeart/2005/8/layout/orgChart1"/>
    <dgm:cxn modelId="{B7A19AF6-F34A-4DE3-8A7B-8A5D965AFD2D}" type="presOf" srcId="{5D8123ED-1DF3-4F64-A455-1F97391279F8}" destId="{110BABF5-09D9-4C2F-BC23-695F8412470E}" srcOrd="0" destOrd="0" presId="urn:microsoft.com/office/officeart/2005/8/layout/orgChart1"/>
    <dgm:cxn modelId="{EE85CB28-F3F8-4339-BFC2-62E90A27682A}" srcId="{378B5570-D22C-44A0-BD9D-45A7025EB480}" destId="{5D54841C-04AE-4C83-8CAB-C1D32D4B9AD0}" srcOrd="3" destOrd="0" parTransId="{C0E2D4B6-7C29-47B5-B4EE-284120C5152A}" sibTransId="{B6C44CAC-E88E-4F20-AF27-80183C9E2418}"/>
    <dgm:cxn modelId="{716A1164-8BD3-40AE-98EF-3B09FD6D4448}" srcId="{5D54841C-04AE-4C83-8CAB-C1D32D4B9AD0}" destId="{3C46784B-8FBD-4C77-86C8-3C1CB8E94E2F}" srcOrd="0" destOrd="0" parTransId="{6DC31FBC-9686-498D-AA05-7C95E0D0A995}" sibTransId="{A0D7B1D4-95F1-45D1-8B5B-9013BB93F221}"/>
    <dgm:cxn modelId="{47B13B70-7720-4761-B515-B2AC940966F5}" type="presOf" srcId="{BD65ADBA-9DAC-47F2-A0C9-17EAC492E49E}" destId="{F1800A88-1FAD-4D9C-A0E2-E663299259A6}" srcOrd="0" destOrd="0" presId="urn:microsoft.com/office/officeart/2005/8/layout/orgChart1"/>
    <dgm:cxn modelId="{B0D5CA13-1815-4CA6-ADD1-B2256B1AE79F}" type="presOf" srcId="{0751D73A-B676-4B80-8AF7-98EFF352B473}" destId="{2ABC0C1B-34E3-4BD9-BF53-20C2C2A44678}" srcOrd="0" destOrd="0" presId="urn:microsoft.com/office/officeart/2005/8/layout/orgChart1"/>
    <dgm:cxn modelId="{0D822F54-EB4F-4FD2-A513-D10CAC3B75C4}" srcId="{378B5570-D22C-44A0-BD9D-45A7025EB480}" destId="{B44F9B75-B334-416A-9683-A0CC2DB99837}" srcOrd="1" destOrd="0" parTransId="{D9FDCD61-8DEA-41DE-A38F-CF59B41A9F2D}" sibTransId="{AEE9780D-223C-4BAD-86E5-5A1A69A9FC8F}"/>
    <dgm:cxn modelId="{5F4A7086-F1A5-4624-B2B1-D053AACA0D00}" type="presOf" srcId="{3BD1E474-402F-423F-B9F8-0F217E261933}" destId="{01404B29-4AD0-4ADF-ABA8-9AFEDC008C87}" srcOrd="1" destOrd="0" presId="urn:microsoft.com/office/officeart/2005/8/layout/orgChart1"/>
    <dgm:cxn modelId="{9B9614CB-8870-4540-B007-BA0E318CC9B8}" type="presOf" srcId="{B44F9B75-B334-416A-9683-A0CC2DB99837}" destId="{C35B9A3F-9933-4191-AD83-6108FA6D565F}" srcOrd="0" destOrd="0" presId="urn:microsoft.com/office/officeart/2005/8/layout/orgChart1"/>
    <dgm:cxn modelId="{9E475CAD-16B5-4843-AB00-BE9475BDF7A8}" type="presOf" srcId="{B44F9B75-B334-416A-9683-A0CC2DB99837}" destId="{5ECABA48-66BD-44CD-B85F-2832550B31A9}" srcOrd="1" destOrd="0" presId="urn:microsoft.com/office/officeart/2005/8/layout/orgChart1"/>
    <dgm:cxn modelId="{5A7D7085-11AC-4A09-8236-ECD19AD10326}" type="presOf" srcId="{3C46784B-8FBD-4C77-86C8-3C1CB8E94E2F}" destId="{1266765E-2170-4DD3-A110-5B916FB4C34D}" srcOrd="1" destOrd="0" presId="urn:microsoft.com/office/officeart/2005/8/layout/orgChart1"/>
    <dgm:cxn modelId="{6B3B410E-5CB4-4763-8AFD-314F1D902F1C}" srcId="{378B5570-D22C-44A0-BD9D-45A7025EB480}" destId="{4332DDD8-52DE-4190-9EFF-36711B6999EB}" srcOrd="2" destOrd="0" parTransId="{0751D73A-B676-4B80-8AF7-98EFF352B473}" sibTransId="{33A0FBFD-168E-46EA-80DB-95FE930D369F}"/>
    <dgm:cxn modelId="{35D06B6A-3BFF-4286-8FF4-E14FF0762CC0}" type="presOf" srcId="{5D54841C-04AE-4C83-8CAB-C1D32D4B9AD0}" destId="{DDDF95DD-B333-4B60-AF98-A30DD5D9BF04}" srcOrd="1" destOrd="0" presId="urn:microsoft.com/office/officeart/2005/8/layout/orgChart1"/>
    <dgm:cxn modelId="{F0B636DF-7171-48AB-A6AF-97D2581B7682}" type="presOf" srcId="{5D8123ED-1DF3-4F64-A455-1F97391279F8}" destId="{A2C7EEF6-70E2-424A-823B-FD78D2BD3AF0}" srcOrd="1" destOrd="0" presId="urn:microsoft.com/office/officeart/2005/8/layout/orgChart1"/>
    <dgm:cxn modelId="{5B3A3E9F-2A88-45DF-898C-0FE35A1D56FB}" srcId="{4332DDD8-52DE-4190-9EFF-36711B6999EB}" destId="{3BD1E474-402F-423F-B9F8-0F217E261933}" srcOrd="0" destOrd="0" parTransId="{BC6370D1-8765-4FB6-84E1-602E6A376B42}" sibTransId="{D2BF3EA5-E512-448A-B7A5-4C59A8628837}"/>
    <dgm:cxn modelId="{C862BAE6-3D0C-4E04-B05B-5C4E1152ACEA}" type="presOf" srcId="{BC6370D1-8765-4FB6-84E1-602E6A376B42}" destId="{855CE617-2E24-40AD-959C-AC1226338F79}" srcOrd="0" destOrd="0" presId="urn:microsoft.com/office/officeart/2005/8/layout/orgChart1"/>
    <dgm:cxn modelId="{21EA2EFD-6690-43EF-985A-D2926C63DDBE}" type="presOf" srcId="{4332DDD8-52DE-4190-9EFF-36711B6999EB}" destId="{CA43906D-2E8C-493F-9678-1A6FF119CFDD}" srcOrd="1" destOrd="0" presId="urn:microsoft.com/office/officeart/2005/8/layout/orgChart1"/>
    <dgm:cxn modelId="{605A2FD5-227A-433A-B106-C029C0C20535}" type="presOf" srcId="{F00E2BD3-F1DF-465E-B3ED-0937B0A3857F}" destId="{855CF2C7-A66D-44B8-8F50-3AECE2E079E7}" srcOrd="0" destOrd="0" presId="urn:microsoft.com/office/officeart/2005/8/layout/orgChart1"/>
    <dgm:cxn modelId="{A57F1C4C-02D4-4E88-9995-E75F4F69A6B2}" type="presOf" srcId="{C0E2D4B6-7C29-47B5-B4EE-284120C5152A}" destId="{CDBFF11A-BBBA-407A-B903-64259AA65CB6}" srcOrd="0" destOrd="0" presId="urn:microsoft.com/office/officeart/2005/8/layout/orgChart1"/>
    <dgm:cxn modelId="{F012C752-5DC2-4E6E-8C4E-DC3A623EAB65}" type="presOf" srcId="{378B5570-D22C-44A0-BD9D-45A7025EB480}" destId="{7D57CED0-CA1D-4F59-9E9F-A87E62C9BC49}" srcOrd="0" destOrd="0" presId="urn:microsoft.com/office/officeart/2005/8/layout/orgChart1"/>
    <dgm:cxn modelId="{1F7861A7-4287-4A36-ADD5-03B09DE7069D}" type="presParOf" srcId="{0674C955-39DE-428A-8EDF-48C7640E9D3D}" destId="{E5B04A6E-5894-4CB3-8519-95B7134280FD}" srcOrd="0" destOrd="0" presId="urn:microsoft.com/office/officeart/2005/8/layout/orgChart1"/>
    <dgm:cxn modelId="{3806D12B-2213-4680-ACDA-A85CF1A987ED}" type="presParOf" srcId="{E5B04A6E-5894-4CB3-8519-95B7134280FD}" destId="{F9F6288A-F3FF-4920-AA50-09A0EBCBD048}" srcOrd="0" destOrd="0" presId="urn:microsoft.com/office/officeart/2005/8/layout/orgChart1"/>
    <dgm:cxn modelId="{C03B15F7-320F-403C-A74A-53609E5A41B5}" type="presParOf" srcId="{F9F6288A-F3FF-4920-AA50-09A0EBCBD048}" destId="{7D57CED0-CA1D-4F59-9E9F-A87E62C9BC49}" srcOrd="0" destOrd="0" presId="urn:microsoft.com/office/officeart/2005/8/layout/orgChart1"/>
    <dgm:cxn modelId="{A6624F46-D9ED-4021-8151-9E1C6698BBA9}" type="presParOf" srcId="{F9F6288A-F3FF-4920-AA50-09A0EBCBD048}" destId="{89646817-FA8F-43B3-ABD4-4CCC260547EF}" srcOrd="1" destOrd="0" presId="urn:microsoft.com/office/officeart/2005/8/layout/orgChart1"/>
    <dgm:cxn modelId="{14CB5B69-2800-4041-B2CC-338AAC02AC7F}" type="presParOf" srcId="{E5B04A6E-5894-4CB3-8519-95B7134280FD}" destId="{0D2B4F22-EA58-4613-A2C6-6A7A4D47AB77}" srcOrd="1" destOrd="0" presId="urn:microsoft.com/office/officeart/2005/8/layout/orgChart1"/>
    <dgm:cxn modelId="{9A7F2F75-2C54-49B5-8B1D-06E9F7765A37}" type="presParOf" srcId="{0D2B4F22-EA58-4613-A2C6-6A7A4D47AB77}" destId="{6C81F145-6BF2-43FA-804C-CB2D84F942A4}" srcOrd="0" destOrd="0" presId="urn:microsoft.com/office/officeart/2005/8/layout/orgChart1"/>
    <dgm:cxn modelId="{8DBE1C5D-D48C-457B-A9A0-9E01048DE684}" type="presParOf" srcId="{0D2B4F22-EA58-4613-A2C6-6A7A4D47AB77}" destId="{6DFE2488-18FE-467B-B66D-A0BCD755556C}" srcOrd="1" destOrd="0" presId="urn:microsoft.com/office/officeart/2005/8/layout/orgChart1"/>
    <dgm:cxn modelId="{407AB6CD-C9A8-42E4-8B8A-DFE19362AC0F}" type="presParOf" srcId="{6DFE2488-18FE-467B-B66D-A0BCD755556C}" destId="{D0F6E840-7A63-4585-B97F-5A9B4647AF25}" srcOrd="0" destOrd="0" presId="urn:microsoft.com/office/officeart/2005/8/layout/orgChart1"/>
    <dgm:cxn modelId="{A5F609D8-34D0-420F-A6A2-41C6BA8BB493}" type="presParOf" srcId="{D0F6E840-7A63-4585-B97F-5A9B4647AF25}" destId="{C35B9A3F-9933-4191-AD83-6108FA6D565F}" srcOrd="0" destOrd="0" presId="urn:microsoft.com/office/officeart/2005/8/layout/orgChart1"/>
    <dgm:cxn modelId="{D42D65ED-73E1-488D-BC0B-E9DC81FD3017}" type="presParOf" srcId="{D0F6E840-7A63-4585-B97F-5A9B4647AF25}" destId="{5ECABA48-66BD-44CD-B85F-2832550B31A9}" srcOrd="1" destOrd="0" presId="urn:microsoft.com/office/officeart/2005/8/layout/orgChart1"/>
    <dgm:cxn modelId="{5F053CE3-C156-4B4F-8BEB-52B1570A55B7}" type="presParOf" srcId="{6DFE2488-18FE-467B-B66D-A0BCD755556C}" destId="{C17E6476-1CE4-4520-A317-DCEB10BD877F}" srcOrd="1" destOrd="0" presId="urn:microsoft.com/office/officeart/2005/8/layout/orgChart1"/>
    <dgm:cxn modelId="{C25742BB-C86A-4C1D-819C-FEE2F32282B0}" type="presParOf" srcId="{C17E6476-1CE4-4520-A317-DCEB10BD877F}" destId="{F1800A88-1FAD-4D9C-A0E2-E663299259A6}" srcOrd="0" destOrd="0" presId="urn:microsoft.com/office/officeart/2005/8/layout/orgChart1"/>
    <dgm:cxn modelId="{E9BE00C7-42A9-40E3-808A-873C42A8A8B5}" type="presParOf" srcId="{C17E6476-1CE4-4520-A317-DCEB10BD877F}" destId="{259149D1-C81B-4406-B589-1E1CECC1727E}" srcOrd="1" destOrd="0" presId="urn:microsoft.com/office/officeart/2005/8/layout/orgChart1"/>
    <dgm:cxn modelId="{09EF42DD-9DEB-4BC6-840A-E7FD32F003A0}" type="presParOf" srcId="{259149D1-C81B-4406-B589-1E1CECC1727E}" destId="{6E030014-156B-4045-A401-A85DB54A060C}" srcOrd="0" destOrd="0" presId="urn:microsoft.com/office/officeart/2005/8/layout/orgChart1"/>
    <dgm:cxn modelId="{224B343C-2394-4A49-BA14-B2682214CFA4}" type="presParOf" srcId="{6E030014-156B-4045-A401-A85DB54A060C}" destId="{110BABF5-09D9-4C2F-BC23-695F8412470E}" srcOrd="0" destOrd="0" presId="urn:microsoft.com/office/officeart/2005/8/layout/orgChart1"/>
    <dgm:cxn modelId="{533E44C3-47CA-4F9B-8B48-3F542B743EB9}" type="presParOf" srcId="{6E030014-156B-4045-A401-A85DB54A060C}" destId="{A2C7EEF6-70E2-424A-823B-FD78D2BD3AF0}" srcOrd="1" destOrd="0" presId="urn:microsoft.com/office/officeart/2005/8/layout/orgChart1"/>
    <dgm:cxn modelId="{1B1157B7-7AC8-4AA5-842A-D1D7EF643562}" type="presParOf" srcId="{259149D1-C81B-4406-B589-1E1CECC1727E}" destId="{DB7B523E-5FAF-4394-BE9E-A50EDE2B5ABB}" srcOrd="1" destOrd="0" presId="urn:microsoft.com/office/officeart/2005/8/layout/orgChart1"/>
    <dgm:cxn modelId="{646A48A8-BD97-4C3A-8645-EC6434819AE1}" type="presParOf" srcId="{259149D1-C81B-4406-B589-1E1CECC1727E}" destId="{BFC039EB-38B3-48D7-BCC5-24D1C0F5F290}" srcOrd="2" destOrd="0" presId="urn:microsoft.com/office/officeart/2005/8/layout/orgChart1"/>
    <dgm:cxn modelId="{591C07AD-0CB5-4803-B127-70C0B59F8DE7}" type="presParOf" srcId="{6DFE2488-18FE-467B-B66D-A0BCD755556C}" destId="{81A92FDE-775C-43CF-A794-94084B65A6CB}" srcOrd="2" destOrd="0" presId="urn:microsoft.com/office/officeart/2005/8/layout/orgChart1"/>
    <dgm:cxn modelId="{78790088-6E73-471E-97CD-C7E5C2855FC2}" type="presParOf" srcId="{0D2B4F22-EA58-4613-A2C6-6A7A4D47AB77}" destId="{2ABC0C1B-34E3-4BD9-BF53-20C2C2A44678}" srcOrd="2" destOrd="0" presId="urn:microsoft.com/office/officeart/2005/8/layout/orgChart1"/>
    <dgm:cxn modelId="{CAE97B8C-03D0-4396-A947-34926C63E608}" type="presParOf" srcId="{0D2B4F22-EA58-4613-A2C6-6A7A4D47AB77}" destId="{26B680E7-2F19-4227-85CC-D622C9033620}" srcOrd="3" destOrd="0" presId="urn:microsoft.com/office/officeart/2005/8/layout/orgChart1"/>
    <dgm:cxn modelId="{71814BA6-06BE-4759-B39A-01C46F10314E}" type="presParOf" srcId="{26B680E7-2F19-4227-85CC-D622C9033620}" destId="{FB692F64-C92E-4115-BE13-41B178B12B8F}" srcOrd="0" destOrd="0" presId="urn:microsoft.com/office/officeart/2005/8/layout/orgChart1"/>
    <dgm:cxn modelId="{7BD1C02A-5D0A-47F6-8EE8-0163F6933857}" type="presParOf" srcId="{FB692F64-C92E-4115-BE13-41B178B12B8F}" destId="{CEF3C3ED-470A-4052-909A-D3E71FD64845}" srcOrd="0" destOrd="0" presId="urn:microsoft.com/office/officeart/2005/8/layout/orgChart1"/>
    <dgm:cxn modelId="{F99516C0-C428-41FD-8BBE-A9D22E661F57}" type="presParOf" srcId="{FB692F64-C92E-4115-BE13-41B178B12B8F}" destId="{CA43906D-2E8C-493F-9678-1A6FF119CFDD}" srcOrd="1" destOrd="0" presId="urn:microsoft.com/office/officeart/2005/8/layout/orgChart1"/>
    <dgm:cxn modelId="{2CCB847F-3EF5-4FA3-8056-3151AA625585}" type="presParOf" srcId="{26B680E7-2F19-4227-85CC-D622C9033620}" destId="{F1B5C8C6-8604-47D9-87FD-86A8F512EB27}" srcOrd="1" destOrd="0" presId="urn:microsoft.com/office/officeart/2005/8/layout/orgChart1"/>
    <dgm:cxn modelId="{F9EDD5AC-504A-4249-AF47-576060F69E4C}" type="presParOf" srcId="{F1B5C8C6-8604-47D9-87FD-86A8F512EB27}" destId="{855CE617-2E24-40AD-959C-AC1226338F79}" srcOrd="0" destOrd="0" presId="urn:microsoft.com/office/officeart/2005/8/layout/orgChart1"/>
    <dgm:cxn modelId="{6A7CEF50-1906-4AC8-88F0-A1FC372D8389}" type="presParOf" srcId="{F1B5C8C6-8604-47D9-87FD-86A8F512EB27}" destId="{4F44B76D-9A70-4ED4-82EA-267A7A9902E7}" srcOrd="1" destOrd="0" presId="urn:microsoft.com/office/officeart/2005/8/layout/orgChart1"/>
    <dgm:cxn modelId="{B0D7BF54-165A-4884-B903-CC74212E9E80}" type="presParOf" srcId="{4F44B76D-9A70-4ED4-82EA-267A7A9902E7}" destId="{DA4B15F0-9F94-4323-AC6A-B56122C14086}" srcOrd="0" destOrd="0" presId="urn:microsoft.com/office/officeart/2005/8/layout/orgChart1"/>
    <dgm:cxn modelId="{C6F208BD-14F4-4A1C-99F8-EACAFDDF410E}" type="presParOf" srcId="{DA4B15F0-9F94-4323-AC6A-B56122C14086}" destId="{AC489E46-347C-418D-AE96-CB2518D65FBC}" srcOrd="0" destOrd="0" presId="urn:microsoft.com/office/officeart/2005/8/layout/orgChart1"/>
    <dgm:cxn modelId="{2E9D7F5B-EF16-43A7-942F-4D2304B961BD}" type="presParOf" srcId="{DA4B15F0-9F94-4323-AC6A-B56122C14086}" destId="{01404B29-4AD0-4ADF-ABA8-9AFEDC008C87}" srcOrd="1" destOrd="0" presId="urn:microsoft.com/office/officeart/2005/8/layout/orgChart1"/>
    <dgm:cxn modelId="{19619C64-BF8F-4C41-888E-77784F0F4633}" type="presParOf" srcId="{4F44B76D-9A70-4ED4-82EA-267A7A9902E7}" destId="{63A1FCDC-77EC-416D-BA1C-EB00E4FD8A7D}" srcOrd="1" destOrd="0" presId="urn:microsoft.com/office/officeart/2005/8/layout/orgChart1"/>
    <dgm:cxn modelId="{BA091C61-3F5B-461A-9DAB-4DC72178DB05}" type="presParOf" srcId="{4F44B76D-9A70-4ED4-82EA-267A7A9902E7}" destId="{FACE9A6E-A004-4407-8424-62D3DD6EE2AE}" srcOrd="2" destOrd="0" presId="urn:microsoft.com/office/officeart/2005/8/layout/orgChart1"/>
    <dgm:cxn modelId="{950EDF31-3C16-43FF-AD8D-39D8E4E51EAE}" type="presParOf" srcId="{26B680E7-2F19-4227-85CC-D622C9033620}" destId="{B0FC7855-06FF-4FB1-8D5B-24B46E141E77}" srcOrd="2" destOrd="0" presId="urn:microsoft.com/office/officeart/2005/8/layout/orgChart1"/>
    <dgm:cxn modelId="{1194CBD1-D54C-4DEC-8EA3-E79D5D550543}" type="presParOf" srcId="{0D2B4F22-EA58-4613-A2C6-6A7A4D47AB77}" destId="{CDBFF11A-BBBA-407A-B903-64259AA65CB6}" srcOrd="4" destOrd="0" presId="urn:microsoft.com/office/officeart/2005/8/layout/orgChart1"/>
    <dgm:cxn modelId="{76AC4DC8-A1AE-4DDB-96B1-F44EB6EB5766}" type="presParOf" srcId="{0D2B4F22-EA58-4613-A2C6-6A7A4D47AB77}" destId="{E5D02EEB-4F9A-4AC0-8400-063E78E2A6AF}" srcOrd="5" destOrd="0" presId="urn:microsoft.com/office/officeart/2005/8/layout/orgChart1"/>
    <dgm:cxn modelId="{A70995BD-51DB-4D55-9F1B-E8C5B62D5261}" type="presParOf" srcId="{E5D02EEB-4F9A-4AC0-8400-063E78E2A6AF}" destId="{B2DFAC50-F9B8-4B1C-AB21-C79047FC8C61}" srcOrd="0" destOrd="0" presId="urn:microsoft.com/office/officeart/2005/8/layout/orgChart1"/>
    <dgm:cxn modelId="{F0D234B6-56B2-4AF0-B643-0F126E72245B}" type="presParOf" srcId="{B2DFAC50-F9B8-4B1C-AB21-C79047FC8C61}" destId="{4EF85E73-A6C1-4533-8E8D-A66EF47B3175}" srcOrd="0" destOrd="0" presId="urn:microsoft.com/office/officeart/2005/8/layout/orgChart1"/>
    <dgm:cxn modelId="{3AE1EF46-FD72-49BC-AF5F-29B6A4FDE605}" type="presParOf" srcId="{B2DFAC50-F9B8-4B1C-AB21-C79047FC8C61}" destId="{DDDF95DD-B333-4B60-AF98-A30DD5D9BF04}" srcOrd="1" destOrd="0" presId="urn:microsoft.com/office/officeart/2005/8/layout/orgChart1"/>
    <dgm:cxn modelId="{6BC35FF1-755F-42D1-88CA-BDF5B145B3E8}" type="presParOf" srcId="{E5D02EEB-4F9A-4AC0-8400-063E78E2A6AF}" destId="{2B91E924-1C66-4C06-B36E-A62467BB892D}" srcOrd="1" destOrd="0" presId="urn:microsoft.com/office/officeart/2005/8/layout/orgChart1"/>
    <dgm:cxn modelId="{C5EA2D48-7FA5-4979-9B02-7D2857A95864}" type="presParOf" srcId="{2B91E924-1C66-4C06-B36E-A62467BB892D}" destId="{B13F43BF-BFD2-4FC3-929F-E6C4AF100D23}" srcOrd="0" destOrd="0" presId="urn:microsoft.com/office/officeart/2005/8/layout/orgChart1"/>
    <dgm:cxn modelId="{302DD995-1BAD-442C-9748-AB5F0F18F98E}" type="presParOf" srcId="{2B91E924-1C66-4C06-B36E-A62467BB892D}" destId="{3AB4816A-1381-429B-9F60-0C0849A24365}" srcOrd="1" destOrd="0" presId="urn:microsoft.com/office/officeart/2005/8/layout/orgChart1"/>
    <dgm:cxn modelId="{DF466DEF-A14E-4685-933B-36517C0C7135}" type="presParOf" srcId="{3AB4816A-1381-429B-9F60-0C0849A24365}" destId="{BB696FE0-BAA7-45F7-BECE-93334649AF24}" srcOrd="0" destOrd="0" presId="urn:microsoft.com/office/officeart/2005/8/layout/orgChart1"/>
    <dgm:cxn modelId="{93C5863F-C258-4294-98B1-713E576E461F}" type="presParOf" srcId="{BB696FE0-BAA7-45F7-BECE-93334649AF24}" destId="{51273E3B-2176-4794-800B-41AF75E36648}" srcOrd="0" destOrd="0" presId="urn:microsoft.com/office/officeart/2005/8/layout/orgChart1"/>
    <dgm:cxn modelId="{8065D3D0-CFD5-4C87-89B4-48FF08508331}" type="presParOf" srcId="{BB696FE0-BAA7-45F7-BECE-93334649AF24}" destId="{1266765E-2170-4DD3-A110-5B916FB4C34D}" srcOrd="1" destOrd="0" presId="urn:microsoft.com/office/officeart/2005/8/layout/orgChart1"/>
    <dgm:cxn modelId="{BD8F0F5B-5EDF-489E-AAE6-6A2D699A9950}" type="presParOf" srcId="{3AB4816A-1381-429B-9F60-0C0849A24365}" destId="{2BD22F26-3647-4808-9F72-E250B55F9465}" srcOrd="1" destOrd="0" presId="urn:microsoft.com/office/officeart/2005/8/layout/orgChart1"/>
    <dgm:cxn modelId="{342F38EE-D408-4920-8AA1-3A7492349710}" type="presParOf" srcId="{3AB4816A-1381-429B-9F60-0C0849A24365}" destId="{9BB940B7-E8AA-4726-8C49-132425656CFC}" srcOrd="2" destOrd="0" presId="urn:microsoft.com/office/officeart/2005/8/layout/orgChart1"/>
    <dgm:cxn modelId="{F57B2730-305B-4F6F-BD68-95B53B195E97}" type="presParOf" srcId="{E5D02EEB-4F9A-4AC0-8400-063E78E2A6AF}" destId="{3D2123B3-9CE6-4861-AAFE-A70176F35FBB}" srcOrd="2" destOrd="0" presId="urn:microsoft.com/office/officeart/2005/8/layout/orgChart1"/>
    <dgm:cxn modelId="{D9D12F55-ACDE-44F4-AD9D-C5961E472E2E}" type="presParOf" srcId="{E5B04A6E-5894-4CB3-8519-95B7134280FD}" destId="{F2AD9F28-003C-43C8-9721-FDCDF602615C}" srcOrd="2" destOrd="0" presId="urn:microsoft.com/office/officeart/2005/8/layout/orgChart1"/>
    <dgm:cxn modelId="{3BBB15DF-F1EF-45B9-B5DB-C00F381F9F6E}" type="presParOf" srcId="{F2AD9F28-003C-43C8-9721-FDCDF602615C}" destId="{855CF2C7-A66D-44B8-8F50-3AECE2E079E7}" srcOrd="0" destOrd="0" presId="urn:microsoft.com/office/officeart/2005/8/layout/orgChart1"/>
    <dgm:cxn modelId="{0D68DAF3-EA5E-4560-973B-52938BAF9C07}" type="presParOf" srcId="{F2AD9F28-003C-43C8-9721-FDCDF602615C}" destId="{C45B702A-7CBB-43CD-962A-64C2599DD235}" srcOrd="1" destOrd="0" presId="urn:microsoft.com/office/officeart/2005/8/layout/orgChart1"/>
    <dgm:cxn modelId="{AF00FCAE-2FC6-4792-B862-6EF1F0381B74}" type="presParOf" srcId="{C45B702A-7CBB-43CD-962A-64C2599DD235}" destId="{32128B42-65BF-49FD-964C-A6BC7443FF6B}" srcOrd="0" destOrd="0" presId="urn:microsoft.com/office/officeart/2005/8/layout/orgChart1"/>
    <dgm:cxn modelId="{1F723D6F-5F81-4E9C-8613-5D86421FB51F}" type="presParOf" srcId="{32128B42-65BF-49FD-964C-A6BC7443FF6B}" destId="{E072F9B9-B09A-42B9-A3B8-49ACC9732568}" srcOrd="0" destOrd="0" presId="urn:microsoft.com/office/officeart/2005/8/layout/orgChart1"/>
    <dgm:cxn modelId="{CE151537-D060-49A7-B4F5-7157E3FF6466}" type="presParOf" srcId="{32128B42-65BF-49FD-964C-A6BC7443FF6B}" destId="{345ADDAF-3D20-40E6-B21B-F14851865E7C}" srcOrd="1" destOrd="0" presId="urn:microsoft.com/office/officeart/2005/8/layout/orgChart1"/>
    <dgm:cxn modelId="{4891293D-A0A7-499D-8375-5633606ADF82}" type="presParOf" srcId="{C45B702A-7CBB-43CD-962A-64C2599DD235}" destId="{81402ABD-BB38-49B3-93FE-DCFDCFB07B5F}" srcOrd="1" destOrd="0" presId="urn:microsoft.com/office/officeart/2005/8/layout/orgChart1"/>
    <dgm:cxn modelId="{D84D4336-FBBF-4E54-8DFB-E8B31AC9E448}" type="presParOf" srcId="{C45B702A-7CBB-43CD-962A-64C2599DD235}" destId="{90B7E5C9-1000-453D-9C33-50D64FA22DD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1413</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Sofyy'</dc:creator>
  <cp:lastModifiedBy>Sofyy'</cp:lastModifiedBy>
  <cp:revision>1</cp:revision>
  <dcterms:created xsi:type="dcterms:W3CDTF">2015-05-03T02:31:00Z</dcterms:created>
  <dcterms:modified xsi:type="dcterms:W3CDTF">2015-05-03T03:26:00Z</dcterms:modified>
</cp:coreProperties>
</file>