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90E43E6" wp14:noSpellErr="1" wp14:textId="3D66ED39">
      <w:bookmarkStart w:name="_GoBack" w:id="0"/>
      <w:bookmarkEnd w:id="0"/>
      <w:r w:rsidRPr="12DE6DB8" w:rsidR="12DE6DB8">
        <w:rPr>
          <w:sz w:val="28"/>
          <w:szCs w:val="28"/>
        </w:rPr>
        <w:t>Como muestra el tema anterior.</w:t>
      </w:r>
    </w:p>
    <w:p w:rsidR="12DE6DB8" w:rsidP="12DE6DB8" w:rsidRDefault="12DE6DB8" w14:paraId="552B0C49" w14:textId="12A36BAE">
      <w:pPr>
        <w:pStyle w:val="Normal"/>
      </w:pPr>
    </w:p>
    <w:p w:rsidR="12DE6DB8" w:rsidP="12DE6DB8" w:rsidRDefault="12DE6DB8" w14:noSpellErr="1" w14:paraId="1B3E2A11" w14:textId="4C7FF90C">
      <w:pPr>
        <w:pStyle w:val="Normal"/>
        <w:spacing w:line="276" w:lineRule="auto"/>
        <w:jc w:val="both"/>
      </w:pP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La palabra </w:t>
      </w:r>
      <w:r w:rsidRPr="12DE6DB8" w:rsidR="12DE6DB8">
        <w:rPr>
          <w:rFonts w:ascii="Courier New" w:hAnsi="Courier New" w:eastAsia="Courier New" w:cs="Courier New"/>
          <w:color w:val="0070C0"/>
          <w:sz w:val="24"/>
          <w:szCs w:val="24"/>
        </w:rPr>
        <w:t>cojones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tiene un complejo de significados y cambian a 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>base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de como se diga , en cuando se pone en 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>algún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texto o 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>oración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y determinado tiempo, muestra de que si se ve a algo mas completo esta palabra amerita muchos usos y significados 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>convirtiéndolo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a algo mas que solo una frase mas de lo que conocemos</w:t>
      </w:r>
    </w:p>
    <w:p w:rsidR="12DE6DB8" w:rsidP="12DE6DB8" w:rsidRDefault="12DE6DB8" w14:noSpellErr="1" w14:paraId="391A9977" w14:textId="61C462E7">
      <w:pPr>
        <w:pStyle w:val="Normal"/>
        <w:spacing w:line="276" w:lineRule="auto"/>
        <w:jc w:val="both"/>
      </w:pPr>
    </w:p>
    <w:p w:rsidR="12DE6DB8" w:rsidP="12DE6DB8" w:rsidRDefault="12DE6DB8" w14:noSpellErr="1" w14:paraId="2A8A367C" w14:textId="1C412A1D">
      <w:pPr>
        <w:pStyle w:val="Normal"/>
        <w:spacing w:line="276" w:lineRule="auto"/>
        <w:jc w:val="both"/>
      </w:pPr>
      <w:r w:rsidRPr="12DE6DB8" w:rsidR="12DE6DB8">
        <w:rPr>
          <w:rFonts w:ascii="Courier New" w:hAnsi="Courier New" w:eastAsia="Courier New" w:cs="Courier New"/>
          <w:sz w:val="24"/>
          <w:szCs w:val="24"/>
        </w:rPr>
        <w:t>T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>odo depende de: Que tiempo se use ya sea pasado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presente y futuro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de que los prefijos y 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sufijos que alternan la escritura del la frase 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>haciéndola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>parecer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diferente pero con mismo significado, y se adentra al significado regional ya que en 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>ciertos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>países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esta palabra significa algo en particular, ya sea el modo que sea directo o indirecto 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>cambiándolo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por 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frase o verbo, en 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>conclusión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de que esta palabra del castellano es frase de varios tipos de significados y formas de interpretarse. </w:t>
      </w:r>
    </w:p>
    <w:p w:rsidR="12DE6DB8" w:rsidP="12DE6DB8" w:rsidRDefault="12DE6DB8" w14:noSpellErr="1" w14:paraId="6BC9D8CF" w14:textId="2AC0E831">
      <w:pPr>
        <w:pStyle w:val="Normal"/>
        <w:spacing w:line="276" w:lineRule="auto"/>
        <w:jc w:val="both"/>
      </w:pPr>
      <w:r w:rsidRPr="12DE6DB8" w:rsidR="12DE6DB8">
        <w:rPr>
          <w:rFonts w:ascii="Courier New" w:hAnsi="Courier New" w:eastAsia="Courier New" w:cs="Courier New"/>
          <w:sz w:val="24"/>
          <w:szCs w:val="24"/>
        </w:rPr>
        <w:t>Alejandro M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>ontaño</w:t>
      </w:r>
      <w:r w:rsidRPr="12DE6DB8" w:rsidR="12DE6DB8">
        <w:rPr>
          <w:rFonts w:ascii="Courier New" w:hAnsi="Courier New" w:eastAsia="Courier New" w:cs="Courier New"/>
          <w:sz w:val="24"/>
          <w:szCs w:val="24"/>
        </w:rPr>
        <w:t xml:space="preserve"> Mendoza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74792-7aa3-4eec-a666-9097b46125dc}"/>
  <w14:docId w14:val="541CC173"/>
  <w:rsids>
    <w:rsidRoot w:val="12DE6DB8"/>
    <w:rsid w:val="12DE6D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2016-05-09T02:41:09.5233207Z</dcterms:modified>
  <lastModifiedBy>Alejandro Montaño Mendoza</lastModifiedBy>
</coreProperties>
</file>