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F2" w:rsidRDefault="00632DF2" w:rsidP="00632DF2">
      <w:pPr>
        <w:tabs>
          <w:tab w:val="center" w:pos="4419"/>
          <w:tab w:val="right" w:pos="8838"/>
        </w:tabs>
        <w:rPr>
          <w:rFonts w:ascii="Arial" w:hAnsi="Arial" w:cs="Arial"/>
          <w:b/>
          <w:sz w:val="28"/>
          <w:szCs w:val="28"/>
        </w:rPr>
      </w:pPr>
      <w:r w:rsidRPr="00632DF2">
        <w:rPr>
          <w:color w:val="943634" w:themeColor="accent2" w:themeShade="BF"/>
        </w:rPr>
        <w:tab/>
      </w:r>
      <w:r w:rsidRPr="00632DF2">
        <w:rPr>
          <w:rFonts w:ascii="Arial" w:hAnsi="Arial" w:cs="Arial"/>
          <w:b/>
          <w:color w:val="943634" w:themeColor="accent2" w:themeShade="BF"/>
          <w:sz w:val="28"/>
          <w:szCs w:val="28"/>
        </w:rPr>
        <w:t>ACTIVIDAD PRELIMINAR</w:t>
      </w:r>
    </w:p>
    <w:p w:rsidR="00632DF2" w:rsidRDefault="00632DF2" w:rsidP="00632DF2">
      <w:pPr>
        <w:tabs>
          <w:tab w:val="center" w:pos="4419"/>
          <w:tab w:val="right" w:pos="8838"/>
        </w:tabs>
        <w:jc w:val="both"/>
        <w:rPr>
          <w:rFonts w:ascii="Arial" w:hAnsi="Arial" w:cs="Arial"/>
          <w:b/>
          <w:i/>
          <w:color w:val="000000" w:themeColor="text1"/>
          <w:sz w:val="24"/>
          <w:szCs w:val="21"/>
          <w:shd w:val="clear" w:color="auto" w:fill="FFFFFF"/>
        </w:rPr>
      </w:pPr>
      <w:r w:rsidRPr="00632DF2">
        <w:rPr>
          <w:rStyle w:val="apple-converted-space"/>
          <w:rFonts w:ascii="Arial" w:hAnsi="Arial" w:cs="Arial"/>
          <w:b/>
          <w:i/>
          <w:color w:val="000000" w:themeColor="text1"/>
          <w:sz w:val="24"/>
          <w:szCs w:val="21"/>
          <w:shd w:val="clear" w:color="auto" w:fill="FFFFFF"/>
        </w:rPr>
        <w:t> </w:t>
      </w:r>
      <w:r w:rsidRPr="00632DF2">
        <w:rPr>
          <w:rFonts w:ascii="Arial" w:hAnsi="Arial" w:cs="Arial"/>
          <w:b/>
          <w:i/>
          <w:color w:val="000000" w:themeColor="text1"/>
          <w:sz w:val="24"/>
          <w:szCs w:val="21"/>
          <w:shd w:val="clear" w:color="auto" w:fill="FFFFFF"/>
        </w:rPr>
        <w:t>“Adopción de hijos por parejas homosexuales”</w:t>
      </w:r>
    </w:p>
    <w:p w:rsidR="00632DF2" w:rsidRDefault="00632DF2" w:rsidP="00632DF2">
      <w:pPr>
        <w:tabs>
          <w:tab w:val="center" w:pos="4419"/>
          <w:tab w:val="right" w:pos="8838"/>
        </w:tabs>
        <w:jc w:val="both"/>
        <w:rPr>
          <w:rFonts w:ascii="Arial" w:hAnsi="Arial" w:cs="Arial"/>
          <w:b/>
          <w:i/>
          <w:color w:val="000000" w:themeColor="text1"/>
          <w:sz w:val="24"/>
          <w:szCs w:val="21"/>
          <w:shd w:val="clear" w:color="auto" w:fill="FFFFFF"/>
        </w:rPr>
      </w:pPr>
      <w:r>
        <w:rPr>
          <w:rFonts w:ascii="Arial" w:hAnsi="Arial" w:cs="Arial"/>
          <w:b/>
          <w:i/>
          <w:color w:val="000000" w:themeColor="text1"/>
          <w:sz w:val="24"/>
          <w:szCs w:val="21"/>
          <w:shd w:val="clear" w:color="auto" w:fill="FFFFFF"/>
        </w:rPr>
        <w:t>Introducción:</w:t>
      </w:r>
    </w:p>
    <w:p w:rsidR="00A00217" w:rsidRDefault="00632DF2" w:rsidP="00632DF2">
      <w:pPr>
        <w:tabs>
          <w:tab w:val="center" w:pos="4419"/>
          <w:tab w:val="right" w:pos="8838"/>
        </w:tabs>
        <w:jc w:val="both"/>
        <w:rPr>
          <w:rFonts w:ascii="Arial" w:hAnsi="Arial" w:cs="Arial"/>
          <w:sz w:val="24"/>
          <w:szCs w:val="24"/>
        </w:rPr>
      </w:pPr>
      <w:r w:rsidRPr="00632DF2">
        <w:rPr>
          <w:rFonts w:ascii="Arial" w:hAnsi="Arial" w:cs="Arial"/>
          <w:sz w:val="24"/>
          <w:szCs w:val="24"/>
        </w:rPr>
        <w:t xml:space="preserve">A pesar de que la adopción por parejas del mismo sexo es mal vista por la sociedad, existen fuertes razones que demuestran que de cierto modo puede ser beneficiosa para la educación y formación del niño. Las parejas homosexuales o </w:t>
      </w:r>
      <w:proofErr w:type="spellStart"/>
      <w:r w:rsidRPr="00632DF2">
        <w:rPr>
          <w:rFonts w:ascii="Arial" w:hAnsi="Arial" w:cs="Arial"/>
          <w:sz w:val="24"/>
          <w:szCs w:val="24"/>
        </w:rPr>
        <w:t>gays</w:t>
      </w:r>
      <w:proofErr w:type="spellEnd"/>
      <w:r w:rsidRPr="00632DF2">
        <w:rPr>
          <w:rFonts w:ascii="Arial" w:hAnsi="Arial" w:cs="Arial"/>
          <w:sz w:val="24"/>
          <w:szCs w:val="24"/>
        </w:rPr>
        <w:t xml:space="preserve"> tienen los mismos derechos que las parejas heterosexuales, si lo vemos desde una perspectiva más general, las parejas homosexuales son personas como todos, se les podría ver como una pareja heterosexual que no puede tener hijos.</w:t>
      </w:r>
      <w:r>
        <w:rPr>
          <w:rFonts w:ascii="Arial" w:hAnsi="Arial" w:cs="Arial"/>
          <w:sz w:val="24"/>
          <w:szCs w:val="24"/>
        </w:rPr>
        <w:t xml:space="preserve"> En este ensayo abordare las posturas por las que la sociedad </w:t>
      </w:r>
      <w:r w:rsidR="00A00217">
        <w:rPr>
          <w:rFonts w:ascii="Arial" w:hAnsi="Arial" w:cs="Arial"/>
          <w:sz w:val="24"/>
          <w:szCs w:val="24"/>
        </w:rPr>
        <w:t>rechaza esta propuesta y la posible solución a sus dudas.</w:t>
      </w:r>
    </w:p>
    <w:p w:rsidR="00A00217" w:rsidRDefault="00A00217" w:rsidP="00632DF2">
      <w:pPr>
        <w:tabs>
          <w:tab w:val="center" w:pos="4419"/>
          <w:tab w:val="right" w:pos="8838"/>
        </w:tabs>
        <w:jc w:val="both"/>
        <w:rPr>
          <w:rFonts w:ascii="Arial" w:hAnsi="Arial" w:cs="Arial"/>
          <w:b/>
          <w:i/>
          <w:sz w:val="24"/>
          <w:szCs w:val="24"/>
        </w:rPr>
      </w:pPr>
      <w:r w:rsidRPr="00A00217">
        <w:rPr>
          <w:rFonts w:ascii="Arial" w:hAnsi="Arial" w:cs="Arial"/>
          <w:b/>
          <w:i/>
          <w:sz w:val="24"/>
          <w:szCs w:val="24"/>
        </w:rPr>
        <w:t>Desarrollo:</w:t>
      </w:r>
    </w:p>
    <w:p w:rsidR="00A00217" w:rsidRPr="00A00217" w:rsidRDefault="00A00217" w:rsidP="00A00217">
      <w:pPr>
        <w:tabs>
          <w:tab w:val="center" w:pos="4419"/>
          <w:tab w:val="right" w:pos="8838"/>
        </w:tabs>
        <w:jc w:val="both"/>
        <w:rPr>
          <w:rFonts w:ascii="Arial" w:hAnsi="Arial" w:cs="Arial"/>
          <w:sz w:val="24"/>
          <w:szCs w:val="24"/>
        </w:rPr>
      </w:pPr>
      <w:r w:rsidRPr="00A00217">
        <w:rPr>
          <w:rFonts w:ascii="Arial" w:hAnsi="Arial" w:cs="Arial"/>
          <w:sz w:val="24"/>
          <w:szCs w:val="24"/>
        </w:rPr>
        <w:t>Algunas personas opinan que los niños adoptados por parejas homosexuales van a ser diferentes a los niños con padres heterosexuales y que van a ser un motivo de burla, esta forma de pensar se puede considerar como un acto de discriminación puesto que siempre han existido personas que por sus diferencias son ridiculizadas por otros; por ejemplo, a las personas que habitan en una comunidad con características diferentes, ya sean físicas, mentales, religiosas, etc. siempre han sido degradadas y por ende se han convertido en un motivo de burla, así que un niño que es adoptado por padres del mismo sexo puede ser igual que cualquier otro, recibir amor igual que los demás y</w:t>
      </w:r>
      <w:r>
        <w:rPr>
          <w:rFonts w:ascii="Arial" w:hAnsi="Arial" w:cs="Arial"/>
          <w:sz w:val="24"/>
          <w:szCs w:val="24"/>
        </w:rPr>
        <w:t xml:space="preserve"> llevar una vida plena y feliz.</w:t>
      </w:r>
    </w:p>
    <w:p w:rsidR="00A00217" w:rsidRPr="00A00217" w:rsidRDefault="00A00217" w:rsidP="00A00217">
      <w:pPr>
        <w:tabs>
          <w:tab w:val="center" w:pos="4419"/>
          <w:tab w:val="right" w:pos="8838"/>
        </w:tabs>
        <w:jc w:val="both"/>
        <w:rPr>
          <w:rFonts w:ascii="Arial" w:hAnsi="Arial" w:cs="Arial"/>
          <w:sz w:val="24"/>
          <w:szCs w:val="24"/>
        </w:rPr>
      </w:pPr>
      <w:r w:rsidRPr="00A00217">
        <w:rPr>
          <w:rFonts w:ascii="Arial" w:hAnsi="Arial" w:cs="Arial"/>
          <w:sz w:val="24"/>
          <w:szCs w:val="24"/>
        </w:rPr>
        <w:t>La sociedad ha estigmatizado a la adopción por las personas del mismo sexo colocando a los niños que serían adoptados por ello</w:t>
      </w:r>
      <w:r>
        <w:rPr>
          <w:rFonts w:ascii="Arial" w:hAnsi="Arial" w:cs="Arial"/>
          <w:sz w:val="24"/>
          <w:szCs w:val="24"/>
        </w:rPr>
        <w:t>s en los siguientes estándares:</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El niño se convertirá en un homosexual.</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Como una hija en la etapa de la adolescencia ella quería hablar de los problemas de esa etapa (relaciones, actividad sexual o abstenerse) con su madre y un hijo en la misma etapa de la vida quería hablar con su padre de los mismos problemas.</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Los niños deberían tener a una madre y padre como modelos a seguir.</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En un área donde las personas homosexuales no son realmente aceptadas, los niños de dichas parejas podrían ser estigmatizados y ridiculizados.</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Si los padres adoptivos fueran hombres, los padres de los amigos del niño podrían caer a la común pero errónea creencia de que las personas homosexuales son probablemente pedófilos y prohibir a sus hijos asociarse con el niño adoptado.</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lastRenderedPageBreak/>
        <w:t>No es natural que las parejas homosexuales adopten.</w:t>
      </w:r>
    </w:p>
    <w:p w:rsidR="00A00217" w:rsidRPr="00A00217"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Las relaciones homosexuales no duran mucho.</w:t>
      </w:r>
    </w:p>
    <w:p w:rsidR="00A219E9" w:rsidRDefault="00A00217" w:rsidP="00A00217">
      <w:pPr>
        <w:pStyle w:val="Prrafodelista"/>
        <w:numPr>
          <w:ilvl w:val="0"/>
          <w:numId w:val="1"/>
        </w:numPr>
        <w:tabs>
          <w:tab w:val="center" w:pos="4419"/>
          <w:tab w:val="right" w:pos="8838"/>
        </w:tabs>
        <w:jc w:val="both"/>
        <w:rPr>
          <w:rFonts w:ascii="Arial" w:hAnsi="Arial" w:cs="Arial"/>
          <w:sz w:val="24"/>
          <w:szCs w:val="24"/>
        </w:rPr>
      </w:pPr>
      <w:r w:rsidRPr="00A00217">
        <w:rPr>
          <w:rFonts w:ascii="Arial" w:hAnsi="Arial" w:cs="Arial"/>
          <w:sz w:val="24"/>
          <w:szCs w:val="24"/>
        </w:rPr>
        <w:t>En algunas áreas las dos personas en la pareja homosexual adoptante son consideradas padres legales, pero en otros solo una persona lo es (porque un niño es considerado capaz de tener solo un padre). Si el adoptante muere, el niño se convierte en huérfano y es removido de la custodia del pad</w:t>
      </w:r>
      <w:r w:rsidRPr="00A00217">
        <w:rPr>
          <w:rFonts w:ascii="Arial" w:hAnsi="Arial" w:cs="Arial"/>
          <w:sz w:val="24"/>
          <w:szCs w:val="24"/>
        </w:rPr>
        <w:t xml:space="preserve">re no adoptivo. </w:t>
      </w:r>
      <w:r w:rsidR="00632DF2" w:rsidRPr="00A00217">
        <w:rPr>
          <w:rFonts w:ascii="Arial" w:hAnsi="Arial" w:cs="Arial"/>
          <w:sz w:val="24"/>
          <w:szCs w:val="24"/>
        </w:rPr>
        <w:tab/>
      </w:r>
    </w:p>
    <w:p w:rsidR="00A00217" w:rsidRPr="00A00217" w:rsidRDefault="00A00217" w:rsidP="00A00217">
      <w:pPr>
        <w:tabs>
          <w:tab w:val="left" w:pos="0"/>
          <w:tab w:val="center" w:pos="4419"/>
          <w:tab w:val="right" w:pos="8838"/>
        </w:tabs>
        <w:ind w:left="-142" w:firstLine="284"/>
        <w:jc w:val="both"/>
        <w:rPr>
          <w:rFonts w:ascii="Arial" w:hAnsi="Arial" w:cs="Arial"/>
          <w:sz w:val="24"/>
          <w:szCs w:val="24"/>
        </w:rPr>
      </w:pPr>
      <w:r w:rsidRPr="00A00217">
        <w:rPr>
          <w:rFonts w:ascii="Arial" w:hAnsi="Arial" w:cs="Arial"/>
          <w:sz w:val="24"/>
          <w:szCs w:val="24"/>
        </w:rPr>
        <w:t>Estas son las razones dadas por la sociedad por las cuales ante sus ojos la adopción por las parejas del mismo sexo es mal vista, en pocas palabras, en situaciones hipotéticas los hijos de dichas parejas pueden presentar problemas emocionales y en casos extremos físicos puesto que los niños podrían ser el centro de las burlas de sus compañeros.</w:t>
      </w:r>
    </w:p>
    <w:p w:rsidR="00A00217" w:rsidRPr="00A00217" w:rsidRDefault="00A00217" w:rsidP="00A00217">
      <w:pPr>
        <w:tabs>
          <w:tab w:val="left" w:pos="0"/>
          <w:tab w:val="center" w:pos="4419"/>
          <w:tab w:val="right" w:pos="8838"/>
        </w:tabs>
        <w:ind w:left="-142" w:firstLine="284"/>
        <w:jc w:val="both"/>
        <w:rPr>
          <w:rFonts w:ascii="Arial" w:hAnsi="Arial" w:cs="Arial"/>
          <w:sz w:val="24"/>
          <w:szCs w:val="24"/>
        </w:rPr>
      </w:pPr>
      <w:r w:rsidRPr="00A00217">
        <w:rPr>
          <w:rFonts w:ascii="Arial" w:hAnsi="Arial" w:cs="Arial"/>
          <w:sz w:val="24"/>
          <w:szCs w:val="24"/>
        </w:rPr>
        <w:t xml:space="preserve">“Así que antes de que caigan en los mitos e ideas de que la adopción por parejas </w:t>
      </w:r>
      <w:proofErr w:type="spellStart"/>
      <w:r w:rsidRPr="00A00217">
        <w:rPr>
          <w:rFonts w:ascii="Arial" w:hAnsi="Arial" w:cs="Arial"/>
          <w:sz w:val="24"/>
          <w:szCs w:val="24"/>
        </w:rPr>
        <w:t>gays</w:t>
      </w:r>
      <w:proofErr w:type="spellEnd"/>
      <w:r w:rsidRPr="00A00217">
        <w:rPr>
          <w:rFonts w:ascii="Arial" w:hAnsi="Arial" w:cs="Arial"/>
          <w:sz w:val="24"/>
          <w:szCs w:val="24"/>
        </w:rPr>
        <w:t xml:space="preserve"> crea un ambiente dañino para el niño o que los padres los están adoptando como algún tipo de reclutamiento necesitan saber que todos los estudios realizados demuestran lo contrario.” (Johnson, 2009, párr. 1) Como se ha dicho con anterioridad, la adopción por parejas </w:t>
      </w:r>
      <w:proofErr w:type="spellStart"/>
      <w:r w:rsidRPr="00A00217">
        <w:rPr>
          <w:rFonts w:ascii="Arial" w:hAnsi="Arial" w:cs="Arial"/>
          <w:sz w:val="24"/>
          <w:szCs w:val="24"/>
        </w:rPr>
        <w:t>gays</w:t>
      </w:r>
      <w:proofErr w:type="spellEnd"/>
      <w:r w:rsidRPr="00A00217">
        <w:rPr>
          <w:rFonts w:ascii="Arial" w:hAnsi="Arial" w:cs="Arial"/>
          <w:sz w:val="24"/>
          <w:szCs w:val="24"/>
        </w:rPr>
        <w:t xml:space="preserve"> no es aceptada por la sociedad actual, pero gracias a los estudios que se están llevando a cabo podemos concluir que no tiene nada de malo  que dichas parejas adopten, incluso como se menciona </w:t>
      </w:r>
      <w:r>
        <w:rPr>
          <w:rFonts w:ascii="Arial" w:hAnsi="Arial" w:cs="Arial"/>
          <w:sz w:val="24"/>
          <w:szCs w:val="24"/>
        </w:rPr>
        <w:t>en un periódico Estadounidense:</w:t>
      </w:r>
    </w:p>
    <w:p w:rsidR="00A00217" w:rsidRDefault="00A00217" w:rsidP="00A00217">
      <w:pPr>
        <w:tabs>
          <w:tab w:val="left" w:pos="0"/>
          <w:tab w:val="center" w:pos="4419"/>
          <w:tab w:val="right" w:pos="8838"/>
        </w:tabs>
        <w:ind w:left="-142" w:firstLine="284"/>
        <w:jc w:val="both"/>
        <w:rPr>
          <w:rFonts w:ascii="Arial" w:hAnsi="Arial" w:cs="Arial"/>
          <w:sz w:val="24"/>
          <w:szCs w:val="24"/>
        </w:rPr>
      </w:pPr>
      <w:r w:rsidRPr="00A00217">
        <w:rPr>
          <w:rFonts w:ascii="Arial" w:hAnsi="Arial" w:cs="Arial"/>
          <w:sz w:val="24"/>
          <w:szCs w:val="24"/>
        </w:rPr>
        <w:t xml:space="preserve">Solo 50,000 de los 120,000 niños disponibles para la adopción en años resientes han encontrado hogares y aun así los grupos que están en contra de la adopción gay buscan reducir el número de hogares disponibles basados solamente en percepciones falsas y evidencia sin respaldo acerca de los padres </w:t>
      </w:r>
      <w:proofErr w:type="spellStart"/>
      <w:r w:rsidRPr="00A00217">
        <w:rPr>
          <w:rFonts w:ascii="Arial" w:hAnsi="Arial" w:cs="Arial"/>
          <w:sz w:val="24"/>
          <w:szCs w:val="24"/>
        </w:rPr>
        <w:t>gays</w:t>
      </w:r>
      <w:proofErr w:type="spellEnd"/>
      <w:r w:rsidRPr="00A00217">
        <w:rPr>
          <w:rFonts w:ascii="Arial" w:hAnsi="Arial" w:cs="Arial"/>
          <w:sz w:val="24"/>
          <w:szCs w:val="24"/>
        </w:rPr>
        <w:t>.</w:t>
      </w:r>
    </w:p>
    <w:p w:rsidR="00A00217" w:rsidRPr="00A00217" w:rsidRDefault="00A00217" w:rsidP="00A00217">
      <w:pPr>
        <w:tabs>
          <w:tab w:val="left" w:pos="0"/>
          <w:tab w:val="center" w:pos="4419"/>
          <w:tab w:val="right" w:pos="8838"/>
        </w:tabs>
        <w:ind w:left="-142" w:firstLine="284"/>
        <w:jc w:val="both"/>
        <w:rPr>
          <w:rFonts w:ascii="Arial" w:hAnsi="Arial" w:cs="Arial"/>
          <w:sz w:val="24"/>
          <w:szCs w:val="24"/>
        </w:rPr>
      </w:pPr>
      <w:r w:rsidRPr="00A00217">
        <w:rPr>
          <w:rFonts w:ascii="Arial" w:hAnsi="Arial" w:cs="Arial"/>
          <w:sz w:val="24"/>
          <w:szCs w:val="24"/>
        </w:rPr>
        <w:t xml:space="preserve">Con esta nueva perspectiva nos podemos dar cuenta de un factor clave en esta controversia, el cual es que al tratar de ver por la seguridad y el bienestar de los niños huérfanos, tal vez estemos causándoles un mal inconsciente al no darles las oportunidades de tener una familia sin importar que esta cuente unos padres homosexuales. Además, la American </w:t>
      </w:r>
      <w:proofErr w:type="spellStart"/>
      <w:r w:rsidRPr="00A00217">
        <w:rPr>
          <w:rFonts w:ascii="Arial" w:hAnsi="Arial" w:cs="Arial"/>
          <w:sz w:val="24"/>
          <w:szCs w:val="24"/>
        </w:rPr>
        <w:t>Psychological</w:t>
      </w:r>
      <w:proofErr w:type="spellEnd"/>
      <w:r w:rsidRPr="00A00217">
        <w:rPr>
          <w:rFonts w:ascii="Arial" w:hAnsi="Arial" w:cs="Arial"/>
          <w:sz w:val="24"/>
          <w:szCs w:val="24"/>
        </w:rPr>
        <w:t xml:space="preserve"> </w:t>
      </w:r>
      <w:proofErr w:type="spellStart"/>
      <w:r w:rsidRPr="00A00217">
        <w:rPr>
          <w:rFonts w:ascii="Arial" w:hAnsi="Arial" w:cs="Arial"/>
          <w:sz w:val="24"/>
          <w:szCs w:val="24"/>
        </w:rPr>
        <w:t>Association</w:t>
      </w:r>
      <w:proofErr w:type="spellEnd"/>
      <w:r w:rsidRPr="00A00217">
        <w:rPr>
          <w:rFonts w:ascii="Arial" w:hAnsi="Arial" w:cs="Arial"/>
          <w:sz w:val="24"/>
          <w:szCs w:val="24"/>
        </w:rPr>
        <w:t xml:space="preserve"> (citado en Johnson, 2009) también dice que “Los estudios indican que la identidad sexual (incluyendo género, rol, actitud y orientación sexual) se desarrollan de la misma manera en los niños de padres homosexuales como de padres heterosexuales” (párr. 4). Esto indica que la actitud de cualquier persona adoptada por parejas </w:t>
      </w:r>
      <w:proofErr w:type="spellStart"/>
      <w:r w:rsidRPr="00A00217">
        <w:rPr>
          <w:rFonts w:ascii="Arial" w:hAnsi="Arial" w:cs="Arial"/>
          <w:sz w:val="24"/>
          <w:szCs w:val="24"/>
        </w:rPr>
        <w:t>gays</w:t>
      </w:r>
      <w:proofErr w:type="spellEnd"/>
      <w:r w:rsidRPr="00A00217">
        <w:rPr>
          <w:rFonts w:ascii="Arial" w:hAnsi="Arial" w:cs="Arial"/>
          <w:sz w:val="24"/>
          <w:szCs w:val="24"/>
        </w:rPr>
        <w:t xml:space="preserve"> será la misma que si este fuera </w:t>
      </w:r>
      <w:proofErr w:type="gramStart"/>
      <w:r w:rsidRPr="00A00217">
        <w:rPr>
          <w:rFonts w:ascii="Arial" w:hAnsi="Arial" w:cs="Arial"/>
          <w:sz w:val="24"/>
          <w:szCs w:val="24"/>
        </w:rPr>
        <w:t>adoptada</w:t>
      </w:r>
      <w:proofErr w:type="gramEnd"/>
      <w:r w:rsidRPr="00A00217">
        <w:rPr>
          <w:rFonts w:ascii="Arial" w:hAnsi="Arial" w:cs="Arial"/>
          <w:sz w:val="24"/>
          <w:szCs w:val="24"/>
        </w:rPr>
        <w:t xml:space="preserve"> por parejas como </w:t>
      </w:r>
      <w:r>
        <w:rPr>
          <w:rFonts w:ascii="Arial" w:hAnsi="Arial" w:cs="Arial"/>
          <w:sz w:val="24"/>
          <w:szCs w:val="24"/>
        </w:rPr>
        <w:t>lo pone la sociedad “normales”.</w:t>
      </w:r>
    </w:p>
    <w:p w:rsidR="00A00217" w:rsidRDefault="00A00217" w:rsidP="00A00217">
      <w:pPr>
        <w:tabs>
          <w:tab w:val="left" w:pos="0"/>
          <w:tab w:val="center" w:pos="4419"/>
          <w:tab w:val="right" w:pos="8838"/>
        </w:tabs>
        <w:ind w:left="-142" w:firstLine="284"/>
        <w:jc w:val="both"/>
        <w:rPr>
          <w:rFonts w:ascii="Arial" w:hAnsi="Arial" w:cs="Arial"/>
          <w:sz w:val="24"/>
          <w:szCs w:val="24"/>
        </w:rPr>
      </w:pPr>
      <w:r w:rsidRPr="00A00217">
        <w:rPr>
          <w:rFonts w:ascii="Arial" w:hAnsi="Arial" w:cs="Arial"/>
          <w:sz w:val="24"/>
          <w:szCs w:val="24"/>
        </w:rPr>
        <w:t xml:space="preserve">Además de eso, la homosexualidad ha estado entre la sociedad desde hace ya bastante tiempo y se ha incrementado conforme esta se hace más accesible para las personas con diferentes estilos de vida que el denominado “normal”, con esto en </w:t>
      </w:r>
      <w:r w:rsidRPr="00A00217">
        <w:rPr>
          <w:rFonts w:ascii="Arial" w:hAnsi="Arial" w:cs="Arial"/>
          <w:sz w:val="24"/>
          <w:szCs w:val="24"/>
        </w:rPr>
        <w:lastRenderedPageBreak/>
        <w:t>mente también es indispensable decir que las burlas contra las personas diferentes y los problemas psicológicos que estas personas conllevan según estudios indican que “no existe evidencia creíble que diga que la orientación homosexual por sí misma impida la función psicológica. Segundo, la creencia de que los homosexuales adultos no son buenos padres no tiene ninguna fundación empírica”</w:t>
      </w:r>
    </w:p>
    <w:p w:rsidR="00A00217" w:rsidRPr="00A00217" w:rsidRDefault="00A00217" w:rsidP="00A00217">
      <w:pPr>
        <w:tabs>
          <w:tab w:val="left" w:pos="0"/>
          <w:tab w:val="center" w:pos="4419"/>
          <w:tab w:val="right" w:pos="8838"/>
        </w:tabs>
        <w:ind w:left="-142" w:firstLine="284"/>
        <w:jc w:val="both"/>
        <w:rPr>
          <w:rFonts w:ascii="Arial" w:hAnsi="Arial" w:cs="Arial"/>
          <w:b/>
          <w:i/>
          <w:sz w:val="24"/>
          <w:szCs w:val="24"/>
        </w:rPr>
      </w:pPr>
      <w:r w:rsidRPr="00A00217">
        <w:rPr>
          <w:rFonts w:ascii="Arial" w:hAnsi="Arial" w:cs="Arial"/>
          <w:b/>
          <w:i/>
          <w:sz w:val="24"/>
          <w:szCs w:val="24"/>
        </w:rPr>
        <w:t>Conclusión:</w:t>
      </w:r>
    </w:p>
    <w:p w:rsidR="00A00217" w:rsidRPr="00A00217" w:rsidRDefault="00A00217" w:rsidP="00A00217">
      <w:pPr>
        <w:tabs>
          <w:tab w:val="left" w:pos="0"/>
          <w:tab w:val="center" w:pos="4419"/>
          <w:tab w:val="right" w:pos="8838"/>
        </w:tabs>
        <w:ind w:left="-142" w:firstLine="284"/>
        <w:jc w:val="both"/>
        <w:rPr>
          <w:rFonts w:ascii="Arial" w:eastAsia="Times New Roman" w:hAnsi="Arial" w:cs="Arial"/>
          <w:color w:val="000000" w:themeColor="text1"/>
          <w:sz w:val="24"/>
          <w:szCs w:val="24"/>
          <w:lang w:eastAsia="es-MX"/>
        </w:rPr>
      </w:pPr>
      <w:r w:rsidRPr="00A00217">
        <w:rPr>
          <w:rFonts w:ascii="Arial" w:eastAsia="Times New Roman" w:hAnsi="Arial" w:cs="Arial"/>
          <w:color w:val="000000" w:themeColor="text1"/>
          <w:sz w:val="24"/>
          <w:szCs w:val="24"/>
          <w:lang w:eastAsia="es-MX"/>
        </w:rPr>
        <w:t>Con esto podemos concluir que la adopción requiere de personas adultas sanas que deseen dar amor, cuidado, respeto y proyectos positivos de vida  a niños que de otro modo quedarían perdidos en el sistema de adopciones y jamás podrían tener la dicha que traen consigo los padres. No todas las personas heterosexuales ni homosexuales están emocionalmente preparadas para la difícil tarea de criar sanamente a un niño. Es necesario que quienes se ocupan de diagnosticar a los posibles padres adoptivos lo hagan desde el conocimiento científico y profesional, no desde sus prejuicios y valores discriminatorios puesto que lo único que es de importancia es la salud y bienestar del niño que va a ser adoptado por parejas homosexuales o heterosexuales.</w:t>
      </w:r>
    </w:p>
    <w:p w:rsidR="00A00217" w:rsidRPr="00A00217" w:rsidRDefault="00A00217" w:rsidP="00A00217">
      <w:pPr>
        <w:tabs>
          <w:tab w:val="left" w:pos="0"/>
          <w:tab w:val="center" w:pos="4419"/>
          <w:tab w:val="right" w:pos="8838"/>
        </w:tabs>
        <w:ind w:left="-142" w:firstLine="284"/>
        <w:jc w:val="both"/>
        <w:rPr>
          <w:rFonts w:ascii="Verdana" w:eastAsia="Times New Roman" w:hAnsi="Verdana" w:cs="Times New Roman"/>
          <w:color w:val="4B5D67"/>
          <w:sz w:val="17"/>
          <w:szCs w:val="17"/>
          <w:lang w:eastAsia="es-MX"/>
        </w:rPr>
      </w:pPr>
    </w:p>
    <w:p w:rsidR="00A00217" w:rsidRDefault="00A00217" w:rsidP="00A00217">
      <w:pPr>
        <w:tabs>
          <w:tab w:val="left" w:pos="0"/>
          <w:tab w:val="center" w:pos="4419"/>
          <w:tab w:val="right" w:pos="8838"/>
        </w:tabs>
        <w:ind w:left="-142" w:firstLine="284"/>
        <w:jc w:val="both"/>
        <w:rPr>
          <w:rFonts w:ascii="Arial" w:hAnsi="Arial" w:cs="Arial"/>
          <w:sz w:val="24"/>
          <w:szCs w:val="24"/>
        </w:rPr>
      </w:pPr>
      <w:r>
        <w:rPr>
          <w:rFonts w:ascii="Arial" w:hAnsi="Arial" w:cs="Arial"/>
          <w:sz w:val="24"/>
          <w:szCs w:val="24"/>
        </w:rPr>
        <w:t>Referencias:</w:t>
      </w:r>
    </w:p>
    <w:p w:rsidR="00A00217" w:rsidRDefault="00A00217" w:rsidP="00A00217">
      <w:pPr>
        <w:tabs>
          <w:tab w:val="left" w:pos="0"/>
          <w:tab w:val="center" w:pos="4419"/>
          <w:tab w:val="right" w:pos="8838"/>
        </w:tabs>
        <w:ind w:left="-142" w:firstLine="284"/>
        <w:jc w:val="both"/>
        <w:rPr>
          <w:rFonts w:ascii="Arial" w:hAnsi="Arial" w:cs="Arial"/>
          <w:sz w:val="24"/>
          <w:szCs w:val="24"/>
        </w:rPr>
      </w:pPr>
      <w:hyperlink r:id="rId6" w:history="1">
        <w:r w:rsidRPr="006115BA">
          <w:rPr>
            <w:rStyle w:val="Hipervnculo"/>
            <w:rFonts w:ascii="Arial" w:hAnsi="Arial" w:cs="Arial"/>
            <w:sz w:val="24"/>
            <w:szCs w:val="24"/>
          </w:rPr>
          <w:t>http://www.bioeticaweb.com/la-adopciasn-de-niapos-por-personas-homosexuales/</w:t>
        </w:r>
      </w:hyperlink>
    </w:p>
    <w:p w:rsidR="00A00217" w:rsidRDefault="00A00217" w:rsidP="00A00217">
      <w:pPr>
        <w:tabs>
          <w:tab w:val="left" w:pos="0"/>
          <w:tab w:val="center" w:pos="4419"/>
          <w:tab w:val="right" w:pos="8838"/>
        </w:tabs>
        <w:ind w:left="-142" w:firstLine="284"/>
        <w:jc w:val="both"/>
        <w:rPr>
          <w:rFonts w:ascii="Arial" w:hAnsi="Arial" w:cs="Arial"/>
          <w:sz w:val="24"/>
          <w:szCs w:val="24"/>
        </w:rPr>
      </w:pPr>
      <w:hyperlink r:id="rId7" w:history="1">
        <w:r w:rsidRPr="006115BA">
          <w:rPr>
            <w:rStyle w:val="Hipervnculo"/>
            <w:rFonts w:ascii="Arial" w:hAnsi="Arial" w:cs="Arial"/>
            <w:sz w:val="24"/>
            <w:szCs w:val="24"/>
          </w:rPr>
          <w:t>http://es.catholic.net/op/articulos/53565/cat/136/la-adopcion-por-parejas-homosexuales.html</w:t>
        </w:r>
      </w:hyperlink>
    </w:p>
    <w:p w:rsidR="00A00217" w:rsidRDefault="00A00217" w:rsidP="00A00217">
      <w:pPr>
        <w:tabs>
          <w:tab w:val="left" w:pos="0"/>
          <w:tab w:val="center" w:pos="4419"/>
          <w:tab w:val="right" w:pos="8838"/>
        </w:tabs>
        <w:ind w:left="-142" w:firstLine="284"/>
        <w:jc w:val="both"/>
        <w:rPr>
          <w:rFonts w:ascii="Arial" w:hAnsi="Arial" w:cs="Arial"/>
          <w:sz w:val="24"/>
          <w:szCs w:val="24"/>
        </w:rPr>
      </w:pPr>
      <w:hyperlink r:id="rId8" w:history="1">
        <w:r w:rsidRPr="006115BA">
          <w:rPr>
            <w:rStyle w:val="Hipervnculo"/>
            <w:rFonts w:ascii="Arial" w:hAnsi="Arial" w:cs="Arial"/>
            <w:sz w:val="24"/>
            <w:szCs w:val="24"/>
          </w:rPr>
          <w:t>http://www.agu.cdmx.gob.mx/adopcion-homoparental/</w:t>
        </w:r>
      </w:hyperlink>
    </w:p>
    <w:p w:rsidR="00A00217" w:rsidRPr="00A00217" w:rsidRDefault="00A00217" w:rsidP="00A00217">
      <w:pPr>
        <w:tabs>
          <w:tab w:val="left" w:pos="0"/>
          <w:tab w:val="center" w:pos="4419"/>
          <w:tab w:val="right" w:pos="8838"/>
        </w:tabs>
        <w:ind w:left="-142" w:firstLine="284"/>
        <w:jc w:val="both"/>
        <w:rPr>
          <w:rFonts w:ascii="Arial" w:hAnsi="Arial" w:cs="Arial"/>
          <w:sz w:val="24"/>
          <w:szCs w:val="24"/>
        </w:rPr>
      </w:pPr>
      <w:bookmarkStart w:id="0" w:name="_GoBack"/>
      <w:bookmarkEnd w:id="0"/>
    </w:p>
    <w:sectPr w:rsidR="00A00217" w:rsidRPr="00A00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EE"/>
    <w:multiLevelType w:val="hybridMultilevel"/>
    <w:tmpl w:val="953EE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F2"/>
    <w:rsid w:val="00632DF2"/>
    <w:rsid w:val="00A00217"/>
    <w:rsid w:val="00A21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2DF2"/>
  </w:style>
  <w:style w:type="paragraph" w:styleId="Prrafodelista">
    <w:name w:val="List Paragraph"/>
    <w:basedOn w:val="Normal"/>
    <w:uiPriority w:val="34"/>
    <w:qFormat/>
    <w:rsid w:val="00A00217"/>
    <w:pPr>
      <w:ind w:left="720"/>
      <w:contextualSpacing/>
    </w:pPr>
  </w:style>
  <w:style w:type="paragraph" w:styleId="NormalWeb">
    <w:name w:val="Normal (Web)"/>
    <w:basedOn w:val="Normal"/>
    <w:uiPriority w:val="99"/>
    <w:semiHidden/>
    <w:unhideWhenUsed/>
    <w:rsid w:val="00A002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00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17"/>
    <w:rPr>
      <w:rFonts w:ascii="Tahoma" w:hAnsi="Tahoma" w:cs="Tahoma"/>
      <w:sz w:val="16"/>
      <w:szCs w:val="16"/>
    </w:rPr>
  </w:style>
  <w:style w:type="character" w:styleId="Hipervnculo">
    <w:name w:val="Hyperlink"/>
    <w:basedOn w:val="Fuentedeprrafopredeter"/>
    <w:uiPriority w:val="99"/>
    <w:unhideWhenUsed/>
    <w:rsid w:val="00A00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2DF2"/>
  </w:style>
  <w:style w:type="paragraph" w:styleId="Prrafodelista">
    <w:name w:val="List Paragraph"/>
    <w:basedOn w:val="Normal"/>
    <w:uiPriority w:val="34"/>
    <w:qFormat/>
    <w:rsid w:val="00A00217"/>
    <w:pPr>
      <w:ind w:left="720"/>
      <w:contextualSpacing/>
    </w:pPr>
  </w:style>
  <w:style w:type="paragraph" w:styleId="NormalWeb">
    <w:name w:val="Normal (Web)"/>
    <w:basedOn w:val="Normal"/>
    <w:uiPriority w:val="99"/>
    <w:semiHidden/>
    <w:unhideWhenUsed/>
    <w:rsid w:val="00A002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00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217"/>
    <w:rPr>
      <w:rFonts w:ascii="Tahoma" w:hAnsi="Tahoma" w:cs="Tahoma"/>
      <w:sz w:val="16"/>
      <w:szCs w:val="16"/>
    </w:rPr>
  </w:style>
  <w:style w:type="character" w:styleId="Hipervnculo">
    <w:name w:val="Hyperlink"/>
    <w:basedOn w:val="Fuentedeprrafopredeter"/>
    <w:uiPriority w:val="99"/>
    <w:unhideWhenUsed/>
    <w:rsid w:val="00A00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3300">
      <w:bodyDiv w:val="1"/>
      <w:marLeft w:val="0"/>
      <w:marRight w:val="0"/>
      <w:marTop w:val="0"/>
      <w:marBottom w:val="0"/>
      <w:divBdr>
        <w:top w:val="none" w:sz="0" w:space="0" w:color="auto"/>
        <w:left w:val="none" w:sz="0" w:space="0" w:color="auto"/>
        <w:bottom w:val="none" w:sz="0" w:space="0" w:color="auto"/>
        <w:right w:val="none" w:sz="0" w:space="0" w:color="auto"/>
      </w:divBdr>
    </w:div>
    <w:div w:id="943730828">
      <w:bodyDiv w:val="1"/>
      <w:marLeft w:val="0"/>
      <w:marRight w:val="0"/>
      <w:marTop w:val="0"/>
      <w:marBottom w:val="0"/>
      <w:divBdr>
        <w:top w:val="none" w:sz="0" w:space="0" w:color="auto"/>
        <w:left w:val="none" w:sz="0" w:space="0" w:color="auto"/>
        <w:bottom w:val="none" w:sz="0" w:space="0" w:color="auto"/>
        <w:right w:val="none" w:sz="0" w:space="0" w:color="auto"/>
      </w:divBdr>
    </w:div>
    <w:div w:id="1071319128">
      <w:bodyDiv w:val="1"/>
      <w:marLeft w:val="0"/>
      <w:marRight w:val="0"/>
      <w:marTop w:val="0"/>
      <w:marBottom w:val="0"/>
      <w:divBdr>
        <w:top w:val="none" w:sz="0" w:space="0" w:color="auto"/>
        <w:left w:val="none" w:sz="0" w:space="0" w:color="auto"/>
        <w:bottom w:val="none" w:sz="0" w:space="0" w:color="auto"/>
        <w:right w:val="none" w:sz="0" w:space="0" w:color="auto"/>
      </w:divBdr>
    </w:div>
    <w:div w:id="11943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cdmx.gob.mx/adopcion-homoparental/" TargetMode="External"/><Relationship Id="rId3" Type="http://schemas.microsoft.com/office/2007/relationships/stylesWithEffects" Target="stylesWithEffects.xml"/><Relationship Id="rId7" Type="http://schemas.openxmlformats.org/officeDocument/2006/relationships/hyperlink" Target="http://es.catholic.net/op/articulos/53565/cat/136/la-adopcion-por-parejas-homosexua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eticaweb.com/la-adopciasn-de-niapos-por-personas-homosexua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Naty1</dc:creator>
  <cp:lastModifiedBy>Naty1</cp:lastModifiedBy>
  <cp:revision>1</cp:revision>
  <dcterms:created xsi:type="dcterms:W3CDTF">2017-03-04T15:58:00Z</dcterms:created>
  <dcterms:modified xsi:type="dcterms:W3CDTF">2017-03-04T16:23:00Z</dcterms:modified>
</cp:coreProperties>
</file>