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250" w:tblpY="183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254"/>
      </w:tblGrid>
      <w:tr w:rsidR="00EB3875" w:rsidTr="00EB3875">
        <w:tc>
          <w:tcPr>
            <w:tcW w:w="725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B3875" w:rsidRDefault="00E82A21" w:rsidP="00EB3875">
            <w:pPr>
              <w:pStyle w:val="Sinespaciado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Organización"/>
                <w:id w:val="13406915"/>
                <w:placeholder>
                  <w:docPart w:val="C731CC0A9D8A45AE80F894F27C5753F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EB3875"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MX"/>
                  </w:rPr>
                  <w:t>HABILIDAD VERBAL</w:t>
                </w:r>
              </w:sdtContent>
            </w:sdt>
          </w:p>
        </w:tc>
      </w:tr>
      <w:tr w:rsidR="00EB3875" w:rsidTr="00EB3875">
        <w:tc>
          <w:tcPr>
            <w:tcW w:w="7254" w:type="dxa"/>
          </w:tcPr>
          <w:sdt>
            <w:sdtPr>
              <w:rPr>
                <w:rFonts w:ascii="Arial" w:hAnsi="Arial" w:cs="Arial"/>
                <w:color w:val="0070C0"/>
                <w:sz w:val="60"/>
                <w:szCs w:val="60"/>
                <w:shd w:val="clear" w:color="auto" w:fill="FFFFFF"/>
              </w:rPr>
              <w:alias w:val="Título"/>
              <w:id w:val="13406919"/>
              <w:placeholder>
                <w:docPart w:val="EA6C9811932F4F4A8AF47EBD8D1920B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EB3875" w:rsidRDefault="00EB3875" w:rsidP="00EB3875">
                <w:pPr>
                  <w:pStyle w:val="Sinespaciado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EB3875">
                  <w:rPr>
                    <w:rFonts w:ascii="Arial" w:hAnsi="Arial" w:cs="Arial"/>
                    <w:color w:val="0070C0"/>
                    <w:sz w:val="60"/>
                    <w:szCs w:val="60"/>
                    <w:shd w:val="clear" w:color="auto" w:fill="FFFFFF"/>
                  </w:rPr>
                  <w:t>Adopción de hijos por parejas homosexuales</w:t>
                </w:r>
              </w:p>
            </w:sdtContent>
          </w:sdt>
        </w:tc>
      </w:tr>
      <w:tr w:rsidR="00EB3875" w:rsidTr="00EB3875">
        <w:sdt>
          <w:sdtPr>
            <w:rPr>
              <w:rFonts w:asciiTheme="majorHAnsi" w:eastAsiaTheme="majorEastAsia" w:hAnsiTheme="majorHAnsi" w:cstheme="majorBidi"/>
              <w:sz w:val="32"/>
              <w:szCs w:val="32"/>
            </w:rPr>
            <w:alias w:val="Subtítulo"/>
            <w:id w:val="13406923"/>
            <w:placeholder>
              <w:docPart w:val="20A0AC624E2A41C091C1B167F2DF8F5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B3875" w:rsidRDefault="00EB3875" w:rsidP="00EB3875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  <w:r w:rsidRPr="00EB3875"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Ensayo</w:t>
                </w:r>
              </w:p>
            </w:tc>
          </w:sdtContent>
        </w:sdt>
      </w:tr>
    </w:tbl>
    <w:sdt>
      <w:sdtPr>
        <w:rPr>
          <w:lang w:val="es-ES"/>
        </w:rPr>
        <w:id w:val="277246740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EB3875" w:rsidRDefault="00EB3875">
          <w:pPr>
            <w:rPr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-641985</wp:posOffset>
                </wp:positionV>
                <wp:extent cx="2063115" cy="515620"/>
                <wp:effectExtent l="19050" t="0" r="0" b="0"/>
                <wp:wrapSquare wrapText="bothSides"/>
                <wp:docPr id="1" name="0 Imagen" descr="universidad_lamar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dad_lamar_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11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B3875" w:rsidRDefault="00EB3875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EB38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Autor"/>
                  <w:id w:val="13406928"/>
                  <w:placeholder>
                    <w:docPart w:val="FAFF4ACAE91341C9A8589AF2FDC8B6A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B3875" w:rsidRPr="00EB3875" w:rsidRDefault="00EB3875">
                    <w:pPr>
                      <w:pStyle w:val="Sinespaciado"/>
                      <w:rPr>
                        <w:color w:val="4F81BD" w:themeColor="accent1"/>
                        <w:sz w:val="32"/>
                        <w:szCs w:val="32"/>
                      </w:rPr>
                    </w:pPr>
                    <w:proofErr w:type="spellStart"/>
                    <w:r w:rsidRPr="00EB3875">
                      <w:rPr>
                        <w:color w:val="4F81BD" w:themeColor="accent1"/>
                        <w:sz w:val="32"/>
                        <w:szCs w:val="32"/>
                        <w:lang w:val="es-MX"/>
                      </w:rPr>
                      <w:t>Irvin</w:t>
                    </w:r>
                    <w:proofErr w:type="spellEnd"/>
                    <w:r w:rsidRPr="00EB3875">
                      <w:rPr>
                        <w:color w:val="4F81BD" w:themeColor="accent1"/>
                        <w:sz w:val="32"/>
                        <w:szCs w:val="32"/>
                        <w:lang w:val="es-MX"/>
                      </w:rPr>
                      <w:t xml:space="preserve"> </w:t>
                    </w:r>
                    <w:proofErr w:type="spellStart"/>
                    <w:r w:rsidRPr="00EB3875">
                      <w:rPr>
                        <w:color w:val="4F81BD" w:themeColor="accent1"/>
                        <w:sz w:val="32"/>
                        <w:szCs w:val="32"/>
                        <w:lang w:val="es-MX"/>
                      </w:rPr>
                      <w:t>Abisai</w:t>
                    </w:r>
                    <w:proofErr w:type="spellEnd"/>
                    <w:r w:rsidRPr="00EB3875">
                      <w:rPr>
                        <w:color w:val="4F81BD" w:themeColor="accent1"/>
                        <w:sz w:val="32"/>
                        <w:szCs w:val="32"/>
                        <w:lang w:val="es-MX"/>
                      </w:rPr>
                      <w:t xml:space="preserve"> Vargas Valle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Fecha"/>
                  <w:id w:val="13406932"/>
                  <w:placeholder>
                    <w:docPart w:val="263643388DE949B78AF4A3E5BD9C1FA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3-12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EB3875" w:rsidRPr="00EB3875" w:rsidRDefault="00EB3875">
                    <w:pPr>
                      <w:pStyle w:val="Sinespaciado"/>
                      <w:rPr>
                        <w:color w:val="4F81BD" w:themeColor="accent1"/>
                        <w:sz w:val="32"/>
                        <w:szCs w:val="32"/>
                      </w:rPr>
                    </w:pPr>
                    <w:r w:rsidRPr="00EB3875">
                      <w:rPr>
                        <w:color w:val="4F81BD" w:themeColor="accent1"/>
                        <w:sz w:val="32"/>
                        <w:szCs w:val="32"/>
                      </w:rPr>
                      <w:t>12/03/2016</w:t>
                    </w:r>
                  </w:p>
                </w:sdtContent>
              </w:sdt>
              <w:p w:rsidR="00EB3875" w:rsidRDefault="00EB3875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EB3875" w:rsidRDefault="00EB3875">
          <w:pPr>
            <w:rPr>
              <w:lang w:val="es-ES"/>
            </w:rPr>
          </w:pPr>
        </w:p>
        <w:p w:rsidR="00EB3875" w:rsidRDefault="00EB3875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-3585845</wp:posOffset>
                </wp:positionH>
                <wp:positionV relativeFrom="paragraph">
                  <wp:posOffset>779780</wp:posOffset>
                </wp:positionV>
                <wp:extent cx="5208905" cy="4548505"/>
                <wp:effectExtent l="19050" t="0" r="0" b="0"/>
                <wp:wrapSquare wrapText="bothSides"/>
                <wp:docPr id="2" name="1 Imagen" descr="gay-adoption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y-adoption41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8905" cy="454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EE0AE2" w:rsidRDefault="00EB3875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3875">
        <w:rPr>
          <w:rFonts w:ascii="Arial" w:hAnsi="Arial" w:cs="Arial"/>
          <w:sz w:val="24"/>
          <w:szCs w:val="24"/>
        </w:rPr>
        <w:lastRenderedPageBreak/>
        <w:t xml:space="preserve">Este tema es muy difícil de explicar hay muchas personas que están encontrar y </w:t>
      </w:r>
      <w:r w:rsidR="00EE0AE2">
        <w:rPr>
          <w:rFonts w:ascii="Arial" w:hAnsi="Arial" w:cs="Arial"/>
          <w:sz w:val="24"/>
          <w:szCs w:val="24"/>
        </w:rPr>
        <w:t>otras a favor, en  mi opinión en lo general lo veo bien por un lado ellos o ellas podrán darle la vida que se merecen estos niños que se llegan a adoptar que dejan a su suerte los heterosexuales si la sociedad no quiere que los homosexuales adopten pues que los heterosexuales no los tengan.</w:t>
      </w: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otro punto de vista los niños pueden crecer con  las mismas ideologías que sus papas o sus mamas que así se les podría mencionar a las mujeres o hombre que se hacen pasar por sus padres, o pueden tener problemas con la sociedad que es la discriminación, el bullying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72390</wp:posOffset>
            </wp:positionV>
            <wp:extent cx="4596130" cy="3733800"/>
            <wp:effectExtent l="19050" t="0" r="0" b="0"/>
            <wp:wrapSquare wrapText="bothSides"/>
            <wp:docPr id="3" name="2 Imagen" descr="5c66c271-4ff0-4432-b3d8-b6e462ab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6c271-4ff0-4432-b3d8-b6e462ab14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377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AE2" w:rsidRDefault="00EE0AE2" w:rsidP="00EE0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queda en un debate sin solución porque nunca se podrá llegar a tener a homosexuales como heterosexuales felices y ajusto a los dos porque unos quieren una cosa y otra otra sin pensar lo que pueden ayusar o perjudicar a tomar cualquiera de las dos decisiones.  </w:t>
      </w:r>
    </w:p>
    <w:p w:rsidR="00EE0AE2" w:rsidRPr="00EE0AE2" w:rsidRDefault="00EE0AE2" w:rsidP="00EE0AE2">
      <w:pPr>
        <w:spacing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32"/>
          <w:highlight w:val="green"/>
        </w:rPr>
        <w:t>“</w:t>
      </w:r>
      <w:r w:rsidRPr="00EE0AE2">
        <w:rPr>
          <w:rFonts w:ascii="Arial" w:hAnsi="Arial" w:cs="Arial"/>
          <w:sz w:val="32"/>
          <w:szCs w:val="24"/>
          <w:highlight w:val="green"/>
        </w:rPr>
        <w:t>ADOPTAR O NO ADOPTAR”</w:t>
      </w:r>
    </w:p>
    <w:sectPr w:rsidR="00EE0AE2" w:rsidRPr="00EE0AE2" w:rsidSect="00EB3875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3875"/>
    <w:rsid w:val="000F3377"/>
    <w:rsid w:val="00E82A21"/>
    <w:rsid w:val="00EB3875"/>
    <w:rsid w:val="00EE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B387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3875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FF4ACAE91341C9A8589AF2FDC8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1AA1-5689-47FB-A0F9-FF0D0E33254D}"/>
      </w:docPartPr>
      <w:docPartBody>
        <w:p w:rsidR="00CF1DD1" w:rsidRDefault="00140FDD" w:rsidP="00140FDD">
          <w:pPr>
            <w:pStyle w:val="FAFF4ACAE91341C9A8589AF2FDC8B6AB"/>
          </w:pPr>
          <w:r>
            <w:rPr>
              <w:color w:val="4F81BD" w:themeColor="accent1"/>
              <w:lang w:val="es-ES"/>
            </w:rPr>
            <w:t>[Escribir el nombre del autor]</w:t>
          </w:r>
        </w:p>
      </w:docPartBody>
    </w:docPart>
    <w:docPart>
      <w:docPartPr>
        <w:name w:val="C731CC0A9D8A45AE80F894F27C57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2F84-C8D8-4F84-A5E8-D025CD279E8D}"/>
      </w:docPartPr>
      <w:docPartBody>
        <w:p w:rsidR="00CF1DD1" w:rsidRDefault="00140FDD" w:rsidP="00140FDD">
          <w:pPr>
            <w:pStyle w:val="C731CC0A9D8A45AE80F894F27C5753FF"/>
          </w:pPr>
          <w:r>
            <w:rPr>
              <w:rFonts w:asciiTheme="majorHAnsi" w:eastAsiaTheme="majorEastAsia" w:hAnsiTheme="majorHAnsi" w:cstheme="majorBidi"/>
              <w:lang w:val="es-ES"/>
            </w:rPr>
            <w:t>[Escribir el nombre de la compañía]</w:t>
          </w:r>
        </w:p>
      </w:docPartBody>
    </w:docPart>
    <w:docPart>
      <w:docPartPr>
        <w:name w:val="EA6C9811932F4F4A8AF47EBD8D19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8E4D-10D9-451A-A828-C78A746EE9A4}"/>
      </w:docPartPr>
      <w:docPartBody>
        <w:p w:rsidR="00CF1DD1" w:rsidRDefault="00140FDD" w:rsidP="00140FDD">
          <w:pPr>
            <w:pStyle w:val="EA6C9811932F4F4A8AF47EBD8D1920B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es-ES"/>
            </w:rPr>
            <w:t>[Escribir el título del documento]</w:t>
          </w:r>
        </w:p>
      </w:docPartBody>
    </w:docPart>
    <w:docPart>
      <w:docPartPr>
        <w:name w:val="20A0AC624E2A41C091C1B167F2DF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7426-E564-4861-A453-689824F73D1A}"/>
      </w:docPartPr>
      <w:docPartBody>
        <w:p w:rsidR="00CF1DD1" w:rsidRDefault="00140FDD" w:rsidP="00140FDD">
          <w:pPr>
            <w:pStyle w:val="20A0AC624E2A41C091C1B167F2DF8F5F"/>
          </w:pPr>
          <w:r>
            <w:rPr>
              <w:rFonts w:asciiTheme="majorHAnsi" w:eastAsiaTheme="majorEastAsia" w:hAnsiTheme="majorHAnsi" w:cstheme="majorBidi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0FDD"/>
    <w:rsid w:val="00140FDD"/>
    <w:rsid w:val="0019756D"/>
    <w:rsid w:val="00C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523E681D164B6A9DE60933A3095551">
    <w:name w:val="C4523E681D164B6A9DE60933A3095551"/>
    <w:rsid w:val="00140FDD"/>
  </w:style>
  <w:style w:type="paragraph" w:customStyle="1" w:styleId="755031EB35B44A6BB5B49BF663DDCB2D">
    <w:name w:val="755031EB35B44A6BB5B49BF663DDCB2D"/>
    <w:rsid w:val="00140FDD"/>
  </w:style>
  <w:style w:type="paragraph" w:customStyle="1" w:styleId="18A6A9A2EBFB4FEF94092F56381E405C">
    <w:name w:val="18A6A9A2EBFB4FEF94092F56381E405C"/>
    <w:rsid w:val="00140FDD"/>
  </w:style>
  <w:style w:type="paragraph" w:customStyle="1" w:styleId="FAFF4ACAE91341C9A8589AF2FDC8B6AB">
    <w:name w:val="FAFF4ACAE91341C9A8589AF2FDC8B6AB"/>
    <w:rsid w:val="00140FDD"/>
  </w:style>
  <w:style w:type="paragraph" w:customStyle="1" w:styleId="263643388DE949B78AF4A3E5BD9C1FAF">
    <w:name w:val="263643388DE949B78AF4A3E5BD9C1FAF"/>
    <w:rsid w:val="00140FDD"/>
  </w:style>
  <w:style w:type="paragraph" w:customStyle="1" w:styleId="A9112B21473443518BEB24CDED6D2354">
    <w:name w:val="A9112B21473443518BEB24CDED6D2354"/>
    <w:rsid w:val="00140FDD"/>
  </w:style>
  <w:style w:type="paragraph" w:customStyle="1" w:styleId="7207C5A5C0F74404B79AD2F44E585765">
    <w:name w:val="7207C5A5C0F74404B79AD2F44E585765"/>
    <w:rsid w:val="00140FDD"/>
  </w:style>
  <w:style w:type="paragraph" w:customStyle="1" w:styleId="65D8D530C6124DF8B71A0360D1A90EF6">
    <w:name w:val="65D8D530C6124DF8B71A0360D1A90EF6"/>
    <w:rsid w:val="00140FDD"/>
  </w:style>
  <w:style w:type="paragraph" w:customStyle="1" w:styleId="C731CC0A9D8A45AE80F894F27C5753FF">
    <w:name w:val="C731CC0A9D8A45AE80F894F27C5753FF"/>
    <w:rsid w:val="00140FDD"/>
  </w:style>
  <w:style w:type="paragraph" w:customStyle="1" w:styleId="EA6C9811932F4F4A8AF47EBD8D1920B0">
    <w:name w:val="EA6C9811932F4F4A8AF47EBD8D1920B0"/>
    <w:rsid w:val="00140FDD"/>
  </w:style>
  <w:style w:type="paragraph" w:customStyle="1" w:styleId="20A0AC624E2A41C091C1B167F2DF8F5F">
    <w:name w:val="20A0AC624E2A41C091C1B167F2DF8F5F"/>
    <w:rsid w:val="00140F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909</Characters>
  <Application>Microsoft Office Word</Application>
  <DocSecurity>0</DocSecurity>
  <Lines>7</Lines>
  <Paragraphs>2</Paragraphs>
  <ScaleCrop>false</ScaleCrop>
  <Company>HABILIDAD VERBAL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Adopción de hijos por parejas homosexuales</dc:title>
  <dc:subject>Ensayo</dc:subject>
  <dc:creator>Irvin Abisai Vargas Valle</dc:creator>
  <cp:lastModifiedBy>irvin vargas</cp:lastModifiedBy>
  <cp:revision>2</cp:revision>
  <dcterms:created xsi:type="dcterms:W3CDTF">2016-03-12T19:03:00Z</dcterms:created>
  <dcterms:modified xsi:type="dcterms:W3CDTF">2016-04-08T03:58:00Z</dcterms:modified>
</cp:coreProperties>
</file>