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A9" w:rsidRDefault="006F09A9" w:rsidP="006F09A9">
      <w:pPr>
        <w:spacing w:after="0" w:line="360" w:lineRule="auto"/>
        <w:rPr>
          <w:rFonts w:ascii="Arial" w:eastAsia="Times New Roman" w:hAnsi="Arial" w:cs="Arial"/>
          <w:color w:val="666666"/>
          <w:sz w:val="21"/>
          <w:szCs w:val="21"/>
          <w:lang w:eastAsia="es-MX"/>
        </w:rPr>
      </w:pPr>
    </w:p>
    <w:p w:rsidR="006F09A9" w:rsidRPr="006F09A9" w:rsidRDefault="006F09A9" w:rsidP="006F09A9">
      <w:pPr>
        <w:spacing w:after="0" w:line="360" w:lineRule="auto"/>
        <w:rPr>
          <w:rFonts w:ascii="Arial" w:eastAsia="Times New Roman" w:hAnsi="Arial" w:cs="Arial"/>
          <w:color w:val="000000" w:themeColor="text1"/>
          <w:sz w:val="21"/>
          <w:szCs w:val="21"/>
          <w:lang w:eastAsia="es-MX"/>
        </w:rPr>
      </w:pPr>
    </w:p>
    <w:p w:rsidR="006F09A9" w:rsidRPr="006F09A9" w:rsidRDefault="006F09A9" w:rsidP="006F09A9">
      <w:pPr>
        <w:spacing w:after="0" w:line="360" w:lineRule="auto"/>
        <w:rPr>
          <w:rFonts w:ascii="Arial" w:eastAsia="Times New Roman" w:hAnsi="Arial" w:cs="Arial"/>
          <w:color w:val="000000" w:themeColor="text1"/>
          <w:sz w:val="21"/>
          <w:szCs w:val="21"/>
          <w:lang w:eastAsia="es-MX"/>
        </w:rPr>
      </w:pPr>
      <w:bookmarkStart w:id="0" w:name="_GoBack"/>
      <w:bookmarkEnd w:id="0"/>
    </w:p>
    <w:p w:rsidR="006F09A9" w:rsidRPr="006F09A9" w:rsidRDefault="006F09A9" w:rsidP="006F09A9">
      <w:pPr>
        <w:spacing w:after="0" w:line="360" w:lineRule="auto"/>
        <w:rPr>
          <w:rFonts w:ascii="Arial" w:eastAsia="Times New Roman" w:hAnsi="Arial" w:cs="Arial"/>
          <w:color w:val="000000" w:themeColor="text1"/>
          <w:sz w:val="21"/>
          <w:szCs w:val="21"/>
          <w:lang w:eastAsia="es-MX"/>
        </w:rPr>
      </w:pPr>
    </w:p>
    <w:p w:rsidR="006F09A9" w:rsidRPr="006F09A9" w:rsidRDefault="006F09A9" w:rsidP="006F09A9">
      <w:pPr>
        <w:spacing w:after="0" w:line="360" w:lineRule="auto"/>
        <w:jc w:val="center"/>
        <w:rPr>
          <w:rFonts w:ascii="Arial" w:eastAsia="Times New Roman" w:hAnsi="Arial" w:cs="Arial"/>
          <w:color w:val="000000" w:themeColor="text1"/>
          <w:sz w:val="21"/>
          <w:szCs w:val="21"/>
          <w:lang w:eastAsia="es-MX"/>
        </w:rPr>
      </w:pPr>
    </w:p>
    <w:p w:rsidR="006F09A9" w:rsidRPr="006F09A9" w:rsidRDefault="006F09A9" w:rsidP="006F09A9">
      <w:pPr>
        <w:spacing w:after="0" w:line="360" w:lineRule="auto"/>
        <w:jc w:val="center"/>
        <w:rPr>
          <w:rFonts w:ascii="Arial" w:eastAsia="Times New Roman" w:hAnsi="Arial" w:cs="Arial"/>
          <w:color w:val="000000" w:themeColor="text1"/>
          <w:sz w:val="21"/>
          <w:szCs w:val="21"/>
          <w:lang w:eastAsia="es-MX"/>
        </w:rPr>
      </w:pPr>
      <w:r w:rsidRPr="006F09A9">
        <w:rPr>
          <w:rFonts w:ascii="Arial" w:eastAsia="Times New Roman" w:hAnsi="Arial" w:cs="Arial"/>
          <w:noProof/>
          <w:color w:val="000000" w:themeColor="text1"/>
          <w:sz w:val="21"/>
          <w:szCs w:val="21"/>
          <w:lang w:eastAsia="es-MX"/>
        </w:rPr>
        <w:drawing>
          <wp:inline distT="0" distB="0" distL="0" distR="0" wp14:anchorId="3A854249" wp14:editId="254CC88E">
            <wp:extent cx="2562225" cy="790575"/>
            <wp:effectExtent l="0" t="0" r="9525" b="9525"/>
            <wp:docPr id="1" name="Imagen 1" descr="lam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a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inline>
        </w:drawing>
      </w:r>
    </w:p>
    <w:p w:rsidR="006F09A9" w:rsidRPr="006F09A9" w:rsidRDefault="006F09A9" w:rsidP="006F09A9">
      <w:pPr>
        <w:spacing w:after="0" w:line="360" w:lineRule="auto"/>
        <w:rPr>
          <w:rFonts w:ascii="Century Gothic" w:eastAsia="Times New Roman" w:hAnsi="Century Gothic" w:cs="Arial"/>
          <w:color w:val="000000" w:themeColor="text1"/>
          <w:sz w:val="44"/>
          <w:szCs w:val="21"/>
          <w:lang w:eastAsia="es-MX"/>
        </w:rPr>
      </w:pP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r w:rsidRPr="006F09A9">
        <w:rPr>
          <w:rFonts w:ascii="Century Gothic" w:eastAsia="Times New Roman" w:hAnsi="Century Gothic" w:cs="Arial"/>
          <w:color w:val="000000" w:themeColor="text1"/>
          <w:sz w:val="44"/>
          <w:szCs w:val="21"/>
          <w:lang w:eastAsia="es-MX"/>
        </w:rPr>
        <w:t>B-</w:t>
      </w:r>
      <w:proofErr w:type="spellStart"/>
      <w:r w:rsidRPr="006F09A9">
        <w:rPr>
          <w:rFonts w:ascii="Century Gothic" w:eastAsia="Times New Roman" w:hAnsi="Century Gothic" w:cs="Arial"/>
          <w:color w:val="000000" w:themeColor="text1"/>
          <w:sz w:val="44"/>
          <w:szCs w:val="21"/>
          <w:lang w:eastAsia="es-MX"/>
        </w:rPr>
        <w:t>Learning</w:t>
      </w:r>
      <w:proofErr w:type="spellEnd"/>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r w:rsidRPr="006F09A9">
        <w:rPr>
          <w:rFonts w:ascii="Century Gothic" w:eastAsia="Times New Roman" w:hAnsi="Century Gothic" w:cs="Arial"/>
          <w:color w:val="000000" w:themeColor="text1"/>
          <w:sz w:val="44"/>
          <w:szCs w:val="21"/>
          <w:lang w:eastAsia="es-MX"/>
        </w:rPr>
        <w:t>Habilidad Verbal</w:t>
      </w: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r w:rsidRPr="006F09A9">
        <w:rPr>
          <w:rFonts w:ascii="Century Gothic" w:eastAsia="Times New Roman" w:hAnsi="Century Gothic" w:cs="Arial"/>
          <w:color w:val="000000" w:themeColor="text1"/>
          <w:sz w:val="44"/>
          <w:szCs w:val="21"/>
          <w:lang w:eastAsia="es-MX"/>
        </w:rPr>
        <w:t>Actividad Preliminar</w:t>
      </w: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r w:rsidRPr="006F09A9">
        <w:rPr>
          <w:rFonts w:ascii="Century Gothic" w:eastAsia="Times New Roman" w:hAnsi="Century Gothic" w:cs="Arial"/>
          <w:color w:val="000000" w:themeColor="text1"/>
          <w:sz w:val="44"/>
          <w:szCs w:val="21"/>
          <w:lang w:eastAsia="es-MX"/>
        </w:rPr>
        <w:t>Kirby Acevedo Reyes</w:t>
      </w: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p>
    <w:p w:rsidR="006F09A9" w:rsidRPr="006F09A9" w:rsidRDefault="006F09A9" w:rsidP="006F09A9">
      <w:pPr>
        <w:spacing w:after="0" w:line="360" w:lineRule="auto"/>
        <w:jc w:val="center"/>
        <w:rPr>
          <w:rFonts w:ascii="Century Gothic" w:eastAsia="Times New Roman" w:hAnsi="Century Gothic" w:cs="Arial"/>
          <w:color w:val="000000" w:themeColor="text1"/>
          <w:sz w:val="44"/>
          <w:szCs w:val="21"/>
          <w:lang w:eastAsia="es-MX"/>
        </w:rPr>
      </w:pPr>
      <w:r w:rsidRPr="006F09A9">
        <w:rPr>
          <w:rFonts w:ascii="Century Gothic" w:eastAsia="Times New Roman" w:hAnsi="Century Gothic" w:cs="Arial"/>
          <w:color w:val="000000" w:themeColor="text1"/>
          <w:sz w:val="44"/>
          <w:szCs w:val="21"/>
          <w:lang w:eastAsia="es-MX"/>
        </w:rPr>
        <w:t>Matricula: BEO3909</w:t>
      </w:r>
    </w:p>
    <w:p w:rsidR="006F09A9" w:rsidRPr="006F09A9" w:rsidRDefault="006F09A9" w:rsidP="006F09A9">
      <w:pPr>
        <w:spacing w:after="0" w:line="240" w:lineRule="auto"/>
        <w:jc w:val="center"/>
        <w:rPr>
          <w:rFonts w:ascii="Century Gothic" w:eastAsia="Times New Roman" w:hAnsi="Century Gothic" w:cs="Arial"/>
          <w:color w:val="000000" w:themeColor="text1"/>
          <w:sz w:val="36"/>
          <w:szCs w:val="21"/>
          <w:lang w:eastAsia="es-MX"/>
        </w:rPr>
      </w:pPr>
    </w:p>
    <w:p w:rsidR="006F09A9" w:rsidRPr="006F09A9" w:rsidRDefault="006F09A9" w:rsidP="00677A0B">
      <w:pPr>
        <w:pStyle w:val="NormalWeb"/>
        <w:shd w:val="clear" w:color="auto" w:fill="FFFFFF"/>
        <w:spacing w:before="225" w:beforeAutospacing="0" w:after="225" w:afterAutospacing="0" w:line="384" w:lineRule="atLeast"/>
        <w:rPr>
          <w:rFonts w:ascii="Century Gothic" w:hAnsi="Century Gothic" w:cs="Arial"/>
          <w:color w:val="000000" w:themeColor="text1"/>
          <w:sz w:val="36"/>
          <w:szCs w:val="21"/>
        </w:rPr>
      </w:pPr>
    </w:p>
    <w:p w:rsidR="006F09A9" w:rsidRDefault="006F09A9" w:rsidP="00677A0B">
      <w:pPr>
        <w:pStyle w:val="NormalWeb"/>
        <w:shd w:val="clear" w:color="auto" w:fill="FFFFFF"/>
        <w:spacing w:before="225" w:beforeAutospacing="0" w:after="225" w:afterAutospacing="0" w:line="384" w:lineRule="atLeast"/>
        <w:rPr>
          <w:rFonts w:ascii="Courier New" w:hAnsi="Courier New" w:cs="Courier New"/>
          <w:color w:val="000000" w:themeColor="text1"/>
          <w:sz w:val="32"/>
          <w:shd w:val="clear" w:color="auto" w:fill="FFFFFF"/>
        </w:rPr>
      </w:pPr>
    </w:p>
    <w:p w:rsidR="00677A0B" w:rsidRPr="00677A0B" w:rsidRDefault="00677A0B" w:rsidP="00677A0B">
      <w:pPr>
        <w:pStyle w:val="NormalWeb"/>
        <w:shd w:val="clear" w:color="auto" w:fill="FFFFFF"/>
        <w:spacing w:before="225" w:beforeAutospacing="0" w:after="225" w:afterAutospacing="0" w:line="384" w:lineRule="atLeast"/>
        <w:rPr>
          <w:rFonts w:ascii="Courier New" w:hAnsi="Courier New" w:cs="Courier New"/>
          <w:iCs/>
          <w:color w:val="000000" w:themeColor="text1"/>
          <w:sz w:val="32"/>
        </w:rPr>
      </w:pPr>
      <w:r w:rsidRPr="00677A0B">
        <w:rPr>
          <w:rFonts w:ascii="Courier New" w:hAnsi="Courier New" w:cs="Courier New"/>
          <w:color w:val="000000" w:themeColor="text1"/>
          <w:sz w:val="32"/>
          <w:shd w:val="clear" w:color="auto" w:fill="FFFFFF"/>
        </w:rPr>
        <w:lastRenderedPageBreak/>
        <w:t>Adopción de hijos por parejas homosexuales</w:t>
      </w:r>
    </w:p>
    <w:p w:rsidR="00677A0B" w:rsidRPr="00677A0B" w:rsidRDefault="00677A0B" w:rsidP="00677A0B">
      <w:pPr>
        <w:pStyle w:val="NormalWeb"/>
        <w:shd w:val="clear" w:color="auto" w:fill="FFFFFF"/>
        <w:spacing w:before="225" w:beforeAutospacing="0" w:after="225" w:afterAutospacing="0" w:line="384" w:lineRule="atLeast"/>
        <w:rPr>
          <w:rFonts w:ascii="Courier New" w:hAnsi="Courier New" w:cs="Courier New"/>
          <w:iCs/>
          <w:color w:val="000000" w:themeColor="text1"/>
        </w:rPr>
      </w:pPr>
    </w:p>
    <w:p w:rsidR="00677A0B" w:rsidRPr="00283E66" w:rsidRDefault="004A1EDA"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r w:rsidRPr="00283E66">
        <w:rPr>
          <w:rFonts w:ascii="Courier New" w:hAnsi="Courier New" w:cs="Courier New"/>
          <w:iCs/>
          <w:color w:val="000000" w:themeColor="text1"/>
        </w:rPr>
        <w:t xml:space="preserve">Hasta hace poco todos sabían lo que era </w:t>
      </w:r>
      <w:r w:rsidR="00677A0B" w:rsidRPr="00283E66">
        <w:rPr>
          <w:rFonts w:ascii="Courier New" w:hAnsi="Courier New" w:cs="Courier New"/>
          <w:iCs/>
          <w:color w:val="000000" w:themeColor="text1"/>
        </w:rPr>
        <w:t xml:space="preserve"> “matrimonio normal”, lo que era un “homosexual” y quienes podían o no adoptar a un menor. A nadie, desde hace miles de años, se le ha ocurrido igualar la unión entre dos homosexuales con el matrimoni</w:t>
      </w:r>
      <w:r w:rsidRPr="00283E66">
        <w:rPr>
          <w:rFonts w:ascii="Courier New" w:hAnsi="Courier New" w:cs="Courier New"/>
          <w:iCs/>
          <w:color w:val="000000" w:themeColor="text1"/>
        </w:rPr>
        <w:t xml:space="preserve">o. De pronto, llegan los homosexuales </w:t>
      </w:r>
      <w:r w:rsidR="00677A0B" w:rsidRPr="00283E66">
        <w:rPr>
          <w:rFonts w:ascii="Courier New" w:hAnsi="Courier New" w:cs="Courier New"/>
          <w:iCs/>
          <w:color w:val="000000" w:themeColor="text1"/>
        </w:rPr>
        <w:t>y en nombre de su peculiar sentido de la libertad, igualdad y fraternidad, utilizan las palabras matrimonio y homosexual con significados opuestos al sentir general de la sociedad. Sorprendentemente, la adopción de menores por los homosexuales, se torna una exigencia, un derecho.</w:t>
      </w:r>
    </w:p>
    <w:p w:rsidR="00677A0B" w:rsidRPr="00283E66" w:rsidRDefault="00677A0B"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r w:rsidRPr="00283E66">
        <w:rPr>
          <w:rFonts w:ascii="Courier New" w:hAnsi="Courier New" w:cs="Courier New"/>
          <w:color w:val="000000" w:themeColor="text1"/>
        </w:rPr>
        <w:t>Se empieza por llamar matrimonio a cual</w:t>
      </w:r>
      <w:r w:rsidR="00283E66">
        <w:rPr>
          <w:rFonts w:ascii="Courier New" w:hAnsi="Courier New" w:cs="Courier New"/>
          <w:color w:val="000000" w:themeColor="text1"/>
        </w:rPr>
        <w:t>quier unión de dos homosexuales</w:t>
      </w:r>
      <w:r w:rsidRPr="00283E66">
        <w:rPr>
          <w:rFonts w:ascii="Courier New" w:hAnsi="Courier New" w:cs="Courier New"/>
          <w:color w:val="000000" w:themeColor="text1"/>
        </w:rPr>
        <w:t xml:space="preserve">, después se pedirá para las uniones de tres o más personas del mismo o diferente sexo, </w:t>
      </w:r>
      <w:proofErr w:type="gramStart"/>
      <w:r w:rsidRPr="00283E66">
        <w:rPr>
          <w:rFonts w:ascii="Courier New" w:hAnsi="Courier New" w:cs="Courier New"/>
          <w:color w:val="000000" w:themeColor="text1"/>
        </w:rPr>
        <w:t>después …</w:t>
      </w:r>
      <w:proofErr w:type="gramEnd"/>
      <w:r w:rsidRPr="00283E66">
        <w:rPr>
          <w:rFonts w:ascii="Courier New" w:hAnsi="Courier New" w:cs="Courier New"/>
          <w:color w:val="000000" w:themeColor="text1"/>
        </w:rPr>
        <w:t xml:space="preserve"> para lo que haga falta. Resultado: el desprestigio del verdadero matrimonio.</w:t>
      </w:r>
    </w:p>
    <w:p w:rsidR="00677A0B" w:rsidRPr="00283E66" w:rsidRDefault="00677A0B"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r w:rsidRPr="00283E66">
        <w:rPr>
          <w:rFonts w:ascii="Courier New" w:hAnsi="Courier New" w:cs="Courier New"/>
          <w:color w:val="000000" w:themeColor="text1"/>
        </w:rPr>
        <w:t xml:space="preserve">Destruyendo al matrimonio, se destruirá la familia y destruyendo la familia habremos destruido la sociedad. Entonces tendremos vía libre para implantar una nueva sociedad, que nadie sabe </w:t>
      </w:r>
      <w:r w:rsidR="004A1EDA" w:rsidRPr="00283E66">
        <w:rPr>
          <w:rFonts w:ascii="Courier New" w:hAnsi="Courier New" w:cs="Courier New"/>
          <w:color w:val="000000" w:themeColor="text1"/>
        </w:rPr>
        <w:t>cómo</w:t>
      </w:r>
      <w:r w:rsidRPr="00283E66">
        <w:rPr>
          <w:rFonts w:ascii="Courier New" w:hAnsi="Courier New" w:cs="Courier New"/>
          <w:color w:val="000000" w:themeColor="text1"/>
        </w:rPr>
        <w:t xml:space="preserve"> será. En último término, el movimiento gay es sólo un eslabón más, de nuevas ideologías que pretenden la destrucción de la sociedad occidental: judeocristiana, romana y griega. Ya lo intentaron en Rusia y en China con consecuencias desastrosas.</w:t>
      </w:r>
    </w:p>
    <w:p w:rsidR="00283E66" w:rsidRPr="00283E66" w:rsidRDefault="00677A0B"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r w:rsidRPr="00283E66">
        <w:rPr>
          <w:rFonts w:ascii="Courier New" w:hAnsi="Courier New" w:cs="Courier New"/>
          <w:color w:val="000000" w:themeColor="text1"/>
        </w:rPr>
        <w:t xml:space="preserve">Todas las personas tenemos limitaciones, los homosexuales también, y con esas limitaciones hay que contar. Digan lo que digan las leyes, ignorarlas sería engañarnos y engañar a los demás. ¿Es una de esas limitaciones la adopción de menores? ¿Por qué se aducen tantas “razones” morales, físicas, </w:t>
      </w:r>
      <w:r w:rsidRPr="00283E66">
        <w:rPr>
          <w:rFonts w:ascii="Courier New" w:hAnsi="Courier New" w:cs="Courier New"/>
          <w:color w:val="000000" w:themeColor="text1"/>
        </w:rPr>
        <w:lastRenderedPageBreak/>
        <w:t>científicas para justificar esas adopciones</w:t>
      </w:r>
      <w:proofErr w:type="gramStart"/>
      <w:r w:rsidRPr="00283E66">
        <w:rPr>
          <w:rFonts w:ascii="Courier New" w:hAnsi="Courier New" w:cs="Courier New"/>
          <w:color w:val="000000" w:themeColor="text1"/>
        </w:rPr>
        <w:t>?.</w:t>
      </w:r>
      <w:proofErr w:type="gramEnd"/>
      <w:r w:rsidRPr="00283E66">
        <w:rPr>
          <w:rFonts w:ascii="Courier New" w:hAnsi="Courier New" w:cs="Courier New"/>
          <w:color w:val="000000" w:themeColor="text1"/>
        </w:rPr>
        <w:t xml:space="preserve"> Generalmente, cuando se aducen muchas razones es porque no se tiene razón. Jarabes para la tos hay muchos porque ninguno cura.</w:t>
      </w:r>
    </w:p>
    <w:p w:rsidR="00283E66" w:rsidRPr="00283E66" w:rsidRDefault="00283E66"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p>
    <w:p w:rsidR="00677A0B" w:rsidRPr="00283E66" w:rsidRDefault="00283E66"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r w:rsidRPr="00283E66">
        <w:rPr>
          <w:rFonts w:ascii="Courier New" w:hAnsi="Courier New" w:cs="Courier New"/>
          <w:color w:val="000000" w:themeColor="text1"/>
        </w:rPr>
        <w:t xml:space="preserve"> </w:t>
      </w:r>
      <w:r w:rsidR="00677A0B" w:rsidRPr="00283E66">
        <w:rPr>
          <w:rFonts w:ascii="Courier New" w:hAnsi="Courier New" w:cs="Courier New"/>
          <w:color w:val="000000" w:themeColor="text1"/>
        </w:rPr>
        <w:t xml:space="preserve">La Iglesia Católica, como siempre, va muy por delante en materias de igualdad y libertad sobre las progresías de turno. Para empezar, el homosexual es considerado un hermano nuestro, hijo del mismo Padre. Sigue con el mandamiento básico: Amarás al prójimo como a ti mismo. El Catecismo de la Iglesia Católica continúa: «Deben ser acogidos – los homosexuales- con respeto, compasión y delicadeza. Se evitará, respecto a ellos, todo signo de discriminación injusta» </w:t>
      </w:r>
      <w:r w:rsidRPr="00283E66">
        <w:rPr>
          <w:rFonts w:ascii="Courier New" w:hAnsi="Courier New" w:cs="Courier New"/>
          <w:color w:val="000000" w:themeColor="text1"/>
        </w:rPr>
        <w:t>¿</w:t>
      </w:r>
      <w:r w:rsidR="00677A0B" w:rsidRPr="00283E66">
        <w:rPr>
          <w:rFonts w:ascii="Courier New" w:hAnsi="Courier New" w:cs="Courier New"/>
          <w:color w:val="000000" w:themeColor="text1"/>
        </w:rPr>
        <w:t>Por qué se ocultan estas afirmaciones en los medios de difusión?</w:t>
      </w:r>
    </w:p>
    <w:p w:rsidR="00677A0B" w:rsidRPr="00283E66" w:rsidRDefault="00677A0B"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r w:rsidRPr="00283E66">
        <w:rPr>
          <w:rFonts w:ascii="Courier New" w:hAnsi="Courier New" w:cs="Courier New"/>
          <w:color w:val="000000" w:themeColor="text1"/>
        </w:rPr>
        <w:t>Por otra parte, el Catecismo se muestra no menos claro al tratar con la moralidad de los matrimonios entre homosexuales: «Son contrarios a la ley natural. Cierran el acto sexual al don de la vida. No proceden de una verdadera complementariedad afectiva y sexual. No pueden recibir aprobación en ningún caso» (No. 2357). ¿Pero es que alguien no sabía esto?</w:t>
      </w:r>
    </w:p>
    <w:p w:rsidR="00677A0B" w:rsidRPr="00283E66" w:rsidRDefault="00677A0B" w:rsidP="004A1EDA">
      <w:pPr>
        <w:pStyle w:val="NormalWeb"/>
        <w:shd w:val="clear" w:color="auto" w:fill="FFFFFF"/>
        <w:spacing w:before="225" w:beforeAutospacing="0" w:after="225" w:afterAutospacing="0" w:line="360" w:lineRule="auto"/>
        <w:jc w:val="both"/>
        <w:rPr>
          <w:rFonts w:ascii="Courier New" w:hAnsi="Courier New" w:cs="Courier New"/>
          <w:color w:val="000000" w:themeColor="text1"/>
        </w:rPr>
      </w:pPr>
      <w:r w:rsidRPr="00283E66">
        <w:rPr>
          <w:rFonts w:ascii="Courier New" w:hAnsi="Courier New" w:cs="Courier New"/>
          <w:color w:val="000000" w:themeColor="text1"/>
        </w:rPr>
        <w:t xml:space="preserve">Lo realmente vergonzoso y lamentable es que se haya elevado a la categoría de dogma político lo que no pasa de vulgar prostitución social y política. Como hay que justificar lo injustificable, se echa mano del “Relativismo Moral y Social” que como un cáncer </w:t>
      </w:r>
      <w:proofErr w:type="spellStart"/>
      <w:r w:rsidRPr="00283E66">
        <w:rPr>
          <w:rFonts w:ascii="Courier New" w:hAnsi="Courier New" w:cs="Courier New"/>
          <w:color w:val="000000" w:themeColor="text1"/>
        </w:rPr>
        <w:t>esta</w:t>
      </w:r>
      <w:proofErr w:type="spellEnd"/>
      <w:r w:rsidRPr="00283E66">
        <w:rPr>
          <w:rFonts w:ascii="Courier New" w:hAnsi="Courier New" w:cs="Courier New"/>
          <w:color w:val="000000" w:themeColor="text1"/>
        </w:rPr>
        <w:t xml:space="preserve"> minando el tejido de nuestras sociedades. Siempre se encuentra un “filósofo” capaz de convertir en verdad profunda, lo que no es más que una simple aberración. Así, todo vale. La única vara de medir son nuestros intereses, pasiones y deseos particulares. Lógicamente, chocan con la Iglesia Católica. Sin embargo, lo que la Iglesia condena en los homosexuales es lo mismo que condena en los </w:t>
      </w:r>
      <w:r w:rsidRPr="00283E66">
        <w:rPr>
          <w:rFonts w:ascii="Courier New" w:hAnsi="Courier New" w:cs="Courier New"/>
          <w:color w:val="000000" w:themeColor="text1"/>
        </w:rPr>
        <w:lastRenderedPageBreak/>
        <w:t xml:space="preserve">heterosexuales: el uso del sexo fuera de los límites de toda razón y </w:t>
      </w:r>
      <w:proofErr w:type="gramStart"/>
      <w:r w:rsidRPr="00283E66">
        <w:rPr>
          <w:rFonts w:ascii="Courier New" w:hAnsi="Courier New" w:cs="Courier New"/>
          <w:color w:val="000000" w:themeColor="text1"/>
        </w:rPr>
        <w:t>moral ,</w:t>
      </w:r>
      <w:proofErr w:type="gramEnd"/>
      <w:r w:rsidRPr="00283E66">
        <w:rPr>
          <w:rFonts w:ascii="Courier New" w:hAnsi="Courier New" w:cs="Courier New"/>
          <w:color w:val="000000" w:themeColor="text1"/>
        </w:rPr>
        <w:t xml:space="preserve"> el engaño disimulado y la degeneración social. Y esto si lo están imponiendo las mayorías políticas dominantes, no la Iglesia. La demagogia es letal para las democracias.</w:t>
      </w:r>
    </w:p>
    <w:p w:rsidR="00677A0B" w:rsidRPr="00677A0B" w:rsidRDefault="00283E66" w:rsidP="004A1EDA">
      <w:pPr>
        <w:spacing w:line="360" w:lineRule="auto"/>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Mi conclusión respecto al tema es que siempre va a ver desacuerdos en todos los aspectos de las decisiones que son incorrectas o no, como la adopción a menores por homosexuales, en fin, se tomara una decisión sin nadie saber si es lo correcto o no porque la decisión está en cada persona ya que nadie piensa ni es igual.</w:t>
      </w:r>
    </w:p>
    <w:p w:rsidR="00677A0B" w:rsidRDefault="00677A0B">
      <w:pPr>
        <w:rPr>
          <w:rFonts w:ascii="Courier New" w:hAnsi="Courier New" w:cs="Courier New"/>
          <w:color w:val="000000" w:themeColor="text1"/>
          <w:sz w:val="24"/>
          <w:szCs w:val="24"/>
        </w:rPr>
      </w:pPr>
    </w:p>
    <w:p w:rsidR="00283E66" w:rsidRDefault="00283E66">
      <w:pPr>
        <w:rPr>
          <w:rFonts w:ascii="Courier New" w:hAnsi="Courier New" w:cs="Courier New"/>
          <w:color w:val="000000" w:themeColor="text1"/>
          <w:sz w:val="24"/>
          <w:szCs w:val="24"/>
        </w:rPr>
      </w:pPr>
    </w:p>
    <w:p w:rsidR="00283E66" w:rsidRPr="00677A0B" w:rsidRDefault="00283E66">
      <w:pPr>
        <w:rPr>
          <w:rFonts w:ascii="Courier New" w:hAnsi="Courier New" w:cs="Courier New"/>
          <w:color w:val="000000" w:themeColor="text1"/>
          <w:sz w:val="24"/>
          <w:szCs w:val="24"/>
        </w:rPr>
      </w:pPr>
      <w:r>
        <w:rPr>
          <w:rFonts w:ascii="Courier New" w:hAnsi="Courier New" w:cs="Courier New"/>
          <w:color w:val="000000" w:themeColor="text1"/>
          <w:sz w:val="24"/>
          <w:szCs w:val="24"/>
        </w:rPr>
        <w:t>Formato APA</w:t>
      </w:r>
    </w:p>
    <w:p w:rsidR="002962E5" w:rsidRPr="00677A0B" w:rsidRDefault="00677A0B">
      <w:pPr>
        <w:rPr>
          <w:rFonts w:ascii="Courier New" w:hAnsi="Courier New" w:cs="Courier New"/>
          <w:color w:val="000000" w:themeColor="text1"/>
          <w:sz w:val="24"/>
          <w:szCs w:val="24"/>
        </w:rPr>
      </w:pPr>
      <w:r w:rsidRPr="00677A0B">
        <w:rPr>
          <w:rFonts w:ascii="Courier New" w:hAnsi="Courier New" w:cs="Courier New"/>
          <w:color w:val="000000" w:themeColor="text1"/>
          <w:sz w:val="24"/>
          <w:szCs w:val="24"/>
        </w:rPr>
        <w:t>Alejo Fernández Pérez. (2015). Homosexuales y adopción de menores. 10-04-2016, de http://www.arbil.org/ Sitio web: https://www.aciprensa.com/Familia/homosex-adop.htm</w:t>
      </w:r>
    </w:p>
    <w:sectPr w:rsidR="002962E5" w:rsidRPr="00677A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B"/>
    <w:rsid w:val="00283E66"/>
    <w:rsid w:val="002962E5"/>
    <w:rsid w:val="004A1EDA"/>
    <w:rsid w:val="00677A0B"/>
    <w:rsid w:val="006F09A9"/>
    <w:rsid w:val="007E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278F7-FD9D-49BE-92CC-A777592D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7A0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acevedo reyes</dc:creator>
  <cp:keywords/>
  <dc:description/>
  <cp:lastModifiedBy>kirby acevedo reyes</cp:lastModifiedBy>
  <cp:revision>2</cp:revision>
  <dcterms:created xsi:type="dcterms:W3CDTF">2016-04-10T22:35:00Z</dcterms:created>
  <dcterms:modified xsi:type="dcterms:W3CDTF">2016-04-10T22:50:00Z</dcterms:modified>
</cp:coreProperties>
</file>