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1795"/>
        <w:gridCol w:w="1831"/>
        <w:gridCol w:w="1796"/>
        <w:gridCol w:w="1796"/>
        <w:gridCol w:w="1796"/>
      </w:tblGrid>
      <w:tr w:rsidR="00AE1A45" w:rsidTr="00624E62">
        <w:tc>
          <w:tcPr>
            <w:tcW w:w="1795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SEMINARIO</w:t>
            </w:r>
          </w:p>
        </w:tc>
        <w:tc>
          <w:tcPr>
            <w:tcW w:w="1831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SIMPOSIUM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FORO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MESA REDONDA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DEBATE</w:t>
            </w:r>
          </w:p>
        </w:tc>
      </w:tr>
      <w:tr w:rsidR="00AE1A45" w:rsidTr="00624E62">
        <w:tc>
          <w:tcPr>
            <w:tcW w:w="1795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Investigación de un tema en una reunión planificada.</w:t>
            </w:r>
          </w:p>
        </w:tc>
        <w:tc>
          <w:tcPr>
            <w:tcW w:w="1831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Especialistas que dialogan sobre un tema con datos empíricos.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Espacio de intercambio donde se discuten problemáticas.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Presentación de diferentes puntos de vista.</w:t>
            </w:r>
          </w:p>
        </w:tc>
        <w:tc>
          <w:tcPr>
            <w:tcW w:w="1796" w:type="dxa"/>
          </w:tcPr>
          <w:p w:rsidR="00AE1A45" w:rsidRPr="00624E62" w:rsidRDefault="00624E62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Acto de comunicación y exposición.</w:t>
            </w:r>
          </w:p>
        </w:tc>
      </w:tr>
      <w:tr w:rsidR="00AE1A45" w:rsidTr="00624E62">
        <w:tc>
          <w:tcPr>
            <w:tcW w:w="1795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Personas investigan.</w:t>
            </w:r>
          </w:p>
        </w:tc>
        <w:tc>
          <w:tcPr>
            <w:tcW w:w="1831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Tema determinado.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Expositores.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Tema determinado.</w:t>
            </w:r>
          </w:p>
        </w:tc>
        <w:tc>
          <w:tcPr>
            <w:tcW w:w="1796" w:type="dxa"/>
          </w:tcPr>
          <w:p w:rsidR="00AE1A45" w:rsidRPr="00624E62" w:rsidRDefault="00624E62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Ideas diferentes sobre un mismo tema.</w:t>
            </w:r>
          </w:p>
        </w:tc>
      </w:tr>
      <w:tr w:rsidR="00AE1A45" w:rsidTr="00624E62">
        <w:tc>
          <w:tcPr>
            <w:tcW w:w="1795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Investigación o estudio intensivo de un tema en reuniones de trabajo.</w:t>
            </w:r>
          </w:p>
        </w:tc>
        <w:tc>
          <w:tcPr>
            <w:tcW w:w="1831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Especialistas exponen ideas basadas en datos empíricos generados por investigadores.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Público.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Moderador.</w:t>
            </w:r>
          </w:p>
        </w:tc>
        <w:tc>
          <w:tcPr>
            <w:tcW w:w="1796" w:type="dxa"/>
          </w:tcPr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Público a favor.</w:t>
            </w:r>
          </w:p>
          <w:p w:rsidR="00AE1A45" w:rsidRPr="00624E62" w:rsidRDefault="00AE1A45" w:rsidP="00624E62">
            <w:pPr>
              <w:rPr>
                <w:rFonts w:ascii="Arial" w:hAnsi="Arial" w:cs="Arial"/>
                <w:sz w:val="24"/>
                <w:szCs w:val="24"/>
              </w:rPr>
            </w:pPr>
            <w:r w:rsidRPr="00624E62">
              <w:rPr>
                <w:rFonts w:ascii="Arial" w:hAnsi="Arial" w:cs="Arial"/>
                <w:sz w:val="24"/>
                <w:szCs w:val="24"/>
              </w:rPr>
              <w:t>Público en contra.</w:t>
            </w:r>
          </w:p>
        </w:tc>
      </w:tr>
    </w:tbl>
    <w:p w:rsidR="0008041D" w:rsidRPr="00624E62" w:rsidRDefault="00624E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</w:t>
      </w:r>
      <w:r w:rsidRPr="00624E62">
        <w:rPr>
          <w:rFonts w:ascii="Arial" w:hAnsi="Arial" w:cs="Arial"/>
          <w:sz w:val="24"/>
          <w:szCs w:val="24"/>
        </w:rPr>
        <w:t>Características y utilidades</w:t>
      </w:r>
    </w:p>
    <w:sectPr w:rsidR="0008041D" w:rsidRPr="00624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45"/>
    <w:rsid w:val="0008041D"/>
    <w:rsid w:val="00624E62"/>
    <w:rsid w:val="00A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MEDINA</dc:creator>
  <cp:lastModifiedBy>MIGUEL MEDINA</cp:lastModifiedBy>
  <cp:revision>1</cp:revision>
  <dcterms:created xsi:type="dcterms:W3CDTF">2016-03-10T02:55:00Z</dcterms:created>
  <dcterms:modified xsi:type="dcterms:W3CDTF">2016-03-10T03:09:00Z</dcterms:modified>
</cp:coreProperties>
</file>