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1901"/>
        <w:gridCol w:w="1788"/>
        <w:gridCol w:w="1676"/>
        <w:gridCol w:w="1788"/>
        <w:gridCol w:w="1901"/>
      </w:tblGrid>
      <w:tr w:rsidR="00A25851" w:rsidRPr="00A25851" w:rsidTr="00A25851">
        <w:trPr>
          <w:trHeight w:val="1069"/>
        </w:trPr>
        <w:tc>
          <w:tcPr>
            <w:tcW w:w="1795" w:type="dxa"/>
          </w:tcPr>
          <w:p w:rsidR="00A25851" w:rsidRPr="00A25851" w:rsidRDefault="00A25851">
            <w:pPr>
              <w:rPr>
                <w:rFonts w:ascii="Courier New" w:hAnsi="Courier New" w:cs="Courier New"/>
                <w:color w:val="C00000"/>
                <w:sz w:val="32"/>
                <w:szCs w:val="32"/>
              </w:rPr>
            </w:pPr>
            <w:r w:rsidRPr="00A25851">
              <w:rPr>
                <w:rFonts w:ascii="Courier New" w:hAnsi="Courier New" w:cs="Courier New"/>
                <w:color w:val="C00000"/>
                <w:sz w:val="32"/>
                <w:szCs w:val="32"/>
              </w:rPr>
              <w:t>Seminario</w:t>
            </w:r>
          </w:p>
        </w:tc>
        <w:tc>
          <w:tcPr>
            <w:tcW w:w="1795" w:type="dxa"/>
          </w:tcPr>
          <w:p w:rsidR="00A25851" w:rsidRPr="00A25851" w:rsidRDefault="00A25851">
            <w:pPr>
              <w:rPr>
                <w:rFonts w:ascii="Courier New" w:hAnsi="Courier New" w:cs="Courier New"/>
                <w:color w:val="C00000"/>
                <w:sz w:val="32"/>
                <w:szCs w:val="32"/>
              </w:rPr>
            </w:pPr>
            <w:proofErr w:type="spellStart"/>
            <w:r w:rsidRPr="00A25851">
              <w:rPr>
                <w:rFonts w:ascii="Courier New" w:hAnsi="Courier New" w:cs="Courier New"/>
                <w:color w:val="C00000"/>
                <w:sz w:val="32"/>
                <w:szCs w:val="32"/>
              </w:rPr>
              <w:t>Simposium</w:t>
            </w:r>
            <w:proofErr w:type="spellEnd"/>
          </w:p>
        </w:tc>
        <w:tc>
          <w:tcPr>
            <w:tcW w:w="1796" w:type="dxa"/>
          </w:tcPr>
          <w:p w:rsidR="00A25851" w:rsidRPr="00A25851" w:rsidRDefault="00A25851">
            <w:pPr>
              <w:rPr>
                <w:rFonts w:ascii="Courier New" w:hAnsi="Courier New" w:cs="Courier New"/>
                <w:color w:val="C00000"/>
                <w:sz w:val="32"/>
                <w:szCs w:val="32"/>
              </w:rPr>
            </w:pPr>
            <w:r w:rsidRPr="00A25851">
              <w:rPr>
                <w:rFonts w:ascii="Courier New" w:hAnsi="Courier New" w:cs="Courier New"/>
                <w:color w:val="C00000"/>
                <w:sz w:val="32"/>
                <w:szCs w:val="32"/>
              </w:rPr>
              <w:t xml:space="preserve">Mesa Redonda </w:t>
            </w:r>
          </w:p>
        </w:tc>
        <w:tc>
          <w:tcPr>
            <w:tcW w:w="1796" w:type="dxa"/>
          </w:tcPr>
          <w:p w:rsidR="00A25851" w:rsidRPr="00A25851" w:rsidRDefault="00A25851">
            <w:pPr>
              <w:rPr>
                <w:rFonts w:ascii="Courier New" w:hAnsi="Courier New" w:cs="Courier New"/>
                <w:color w:val="C00000"/>
                <w:sz w:val="32"/>
                <w:szCs w:val="32"/>
              </w:rPr>
            </w:pPr>
            <w:r w:rsidRPr="00A25851">
              <w:rPr>
                <w:rFonts w:ascii="Courier New" w:hAnsi="Courier New" w:cs="Courier New"/>
                <w:color w:val="C00000"/>
                <w:sz w:val="32"/>
                <w:szCs w:val="32"/>
              </w:rPr>
              <w:t>Foro</w:t>
            </w:r>
          </w:p>
        </w:tc>
        <w:tc>
          <w:tcPr>
            <w:tcW w:w="1796" w:type="dxa"/>
          </w:tcPr>
          <w:p w:rsidR="00A25851" w:rsidRPr="00A25851" w:rsidRDefault="00A25851">
            <w:pPr>
              <w:rPr>
                <w:rFonts w:ascii="Courier New" w:hAnsi="Courier New" w:cs="Courier New"/>
                <w:color w:val="C00000"/>
                <w:sz w:val="32"/>
                <w:szCs w:val="32"/>
              </w:rPr>
            </w:pPr>
            <w:r w:rsidRPr="00A25851">
              <w:rPr>
                <w:rFonts w:ascii="Courier New" w:hAnsi="Courier New" w:cs="Courier New"/>
                <w:color w:val="C00000"/>
                <w:sz w:val="32"/>
                <w:szCs w:val="32"/>
              </w:rPr>
              <w:t>Debate</w:t>
            </w:r>
          </w:p>
        </w:tc>
      </w:tr>
      <w:tr w:rsidR="00A25851" w:rsidRPr="00A25851" w:rsidTr="00A25851">
        <w:trPr>
          <w:trHeight w:val="10610"/>
        </w:trPr>
        <w:tc>
          <w:tcPr>
            <w:tcW w:w="1795" w:type="dxa"/>
          </w:tcPr>
          <w:p w:rsidR="00A25851" w:rsidRPr="00A25851" w:rsidRDefault="00A25851">
            <w:pPr>
              <w:rPr>
                <w:rFonts w:ascii="Courier New" w:hAnsi="Courier New" w:cs="Courier New"/>
                <w:sz w:val="24"/>
                <w:szCs w:val="24"/>
                <w:shd w:val="clear" w:color="auto" w:fill="FFFFFF"/>
              </w:rPr>
            </w:pPr>
            <w:r w:rsidRPr="00A25851">
              <w:rPr>
                <w:rFonts w:ascii="Courier New" w:hAnsi="Courier New" w:cs="Courier New"/>
                <w:sz w:val="24"/>
                <w:szCs w:val="24"/>
                <w:shd w:val="clear" w:color="auto" w:fill="FFFFFF"/>
              </w:rPr>
              <w:t>Un</w:t>
            </w:r>
            <w:r w:rsidRPr="00A25851">
              <w:rPr>
                <w:rStyle w:val="apple-converted-space"/>
                <w:rFonts w:ascii="Courier New" w:hAnsi="Courier New" w:cs="Courier New"/>
                <w:sz w:val="24"/>
                <w:szCs w:val="24"/>
                <w:shd w:val="clear" w:color="auto" w:fill="FFFFFF"/>
              </w:rPr>
              <w:t> </w:t>
            </w:r>
            <w:r w:rsidRPr="00A25851">
              <w:rPr>
                <w:rFonts w:ascii="Courier New" w:hAnsi="Courier New" w:cs="Courier New"/>
                <w:b/>
                <w:bCs/>
                <w:sz w:val="24"/>
                <w:szCs w:val="24"/>
                <w:shd w:val="clear" w:color="auto" w:fill="FFFFFF"/>
              </w:rPr>
              <w:t>seminario</w:t>
            </w:r>
            <w:r w:rsidRPr="00A25851">
              <w:rPr>
                <w:rStyle w:val="apple-converted-space"/>
                <w:rFonts w:ascii="Courier New" w:hAnsi="Courier New" w:cs="Courier New"/>
                <w:sz w:val="24"/>
                <w:szCs w:val="24"/>
                <w:shd w:val="clear" w:color="auto" w:fill="FFFFFF"/>
              </w:rPr>
              <w:t> </w:t>
            </w:r>
            <w:r w:rsidRPr="00A25851">
              <w:rPr>
                <w:rFonts w:ascii="Courier New" w:hAnsi="Courier New" w:cs="Courier New"/>
                <w:sz w:val="24"/>
                <w:szCs w:val="24"/>
                <w:shd w:val="clear" w:color="auto" w:fill="FFFFFF"/>
              </w:rPr>
              <w:t>es una junta especializada que tiene naturaleza técnica y académica, y cuyo objetivo es el de llevar a cabo un estudio profundo de determinadas cuestiones o asuntos cuyo tratamiento y desarrollo requiere o se ve favorecido cuando se permite una interactividad importante entre los especialistas y los participantes.</w:t>
            </w:r>
          </w:p>
          <w:p w:rsidR="00A25851" w:rsidRPr="00A25851" w:rsidRDefault="00A25851">
            <w:pPr>
              <w:rPr>
                <w:rFonts w:ascii="Courier New" w:hAnsi="Courier New" w:cs="Courier New"/>
              </w:rPr>
            </w:pPr>
            <w:r w:rsidRPr="00A25851">
              <w:rPr>
                <w:rFonts w:ascii="Courier New" w:hAnsi="Courier New" w:cs="Courier New"/>
                <w:sz w:val="24"/>
                <w:szCs w:val="24"/>
                <w:shd w:val="clear" w:color="auto" w:fill="FFFFFF"/>
              </w:rPr>
              <w:t xml:space="preserve">El número de horas de los mismos es variable. En </w:t>
            </w:r>
            <w:r w:rsidRPr="00A25851">
              <w:rPr>
                <w:rFonts w:ascii="Courier New" w:hAnsi="Courier New" w:cs="Courier New"/>
                <w:sz w:val="24"/>
                <w:szCs w:val="24"/>
                <w:shd w:val="clear" w:color="auto" w:fill="FFFFFF"/>
              </w:rPr>
              <w:lastRenderedPageBreak/>
              <w:t>"congresos" o "encuentros" pueden tener una duración de solamente dos o tres horas, pero existen seminarios más importantes con reuniones semanales, y que pueden llegar a durar uno o hasta dos años, principalmente en Instituciones de Educación Superior. Lo usual, es que un</w:t>
            </w:r>
            <w:r w:rsidRPr="00A25851">
              <w:rPr>
                <w:rStyle w:val="apple-converted-space"/>
                <w:rFonts w:ascii="Courier New" w:hAnsi="Courier New" w:cs="Courier New"/>
                <w:sz w:val="24"/>
                <w:szCs w:val="24"/>
                <w:shd w:val="clear" w:color="auto" w:fill="FFFFFF"/>
              </w:rPr>
              <w:t> </w:t>
            </w:r>
            <w:r w:rsidRPr="00A25851">
              <w:rPr>
                <w:rFonts w:ascii="Courier New" w:hAnsi="Courier New" w:cs="Courier New"/>
                <w:b/>
                <w:bCs/>
                <w:sz w:val="24"/>
                <w:szCs w:val="24"/>
                <w:shd w:val="clear" w:color="auto" w:fill="FFFFFF"/>
              </w:rPr>
              <w:t>seminario</w:t>
            </w:r>
            <w:r w:rsidRPr="00A25851">
              <w:rPr>
                <w:rStyle w:val="apple-converted-space"/>
                <w:rFonts w:ascii="Courier New" w:hAnsi="Courier New" w:cs="Courier New"/>
                <w:sz w:val="24"/>
                <w:szCs w:val="24"/>
                <w:shd w:val="clear" w:color="auto" w:fill="FFFFFF"/>
              </w:rPr>
              <w:t> </w:t>
            </w:r>
            <w:r w:rsidRPr="00A25851">
              <w:rPr>
                <w:rFonts w:ascii="Courier New" w:hAnsi="Courier New" w:cs="Courier New"/>
                <w:sz w:val="24"/>
                <w:szCs w:val="24"/>
                <w:shd w:val="clear" w:color="auto" w:fill="FFFFFF"/>
              </w:rPr>
              <w:t>se desarrolle en uno o varios días y en forma intensiva, en muchos casos durante un fin de semana.</w:t>
            </w:r>
          </w:p>
        </w:tc>
        <w:tc>
          <w:tcPr>
            <w:tcW w:w="1795" w:type="dxa"/>
          </w:tcPr>
          <w:p w:rsidR="00A25851" w:rsidRPr="00A25851" w:rsidRDefault="00A25851">
            <w:pPr>
              <w:rPr>
                <w:rStyle w:val="apple-converted-space"/>
                <w:rFonts w:ascii="Courier New" w:hAnsi="Courier New" w:cs="Courier New"/>
                <w:color w:val="000000"/>
                <w:sz w:val="24"/>
                <w:szCs w:val="24"/>
                <w:shd w:val="clear" w:color="auto" w:fill="FFFFFF"/>
              </w:rPr>
            </w:pPr>
            <w:r w:rsidRPr="00A25851">
              <w:rPr>
                <w:rFonts w:ascii="Courier New" w:hAnsi="Courier New" w:cs="Courier New"/>
                <w:color w:val="000000"/>
                <w:sz w:val="24"/>
                <w:szCs w:val="24"/>
                <w:shd w:val="clear" w:color="auto" w:fill="FFFFFF"/>
              </w:rPr>
              <w:lastRenderedPageBreak/>
              <w:t>Reunión de especialistas y expertos en la que se expone y desarrolla un tema en forma completa y detallada, enfocándolo desde diversos ángulos a través de intervenciones individuales breves, sintéticas y de sucesión continuada.</w:t>
            </w:r>
            <w:r w:rsidRPr="00A25851">
              <w:rPr>
                <w:rStyle w:val="apple-converted-space"/>
                <w:rFonts w:ascii="Courier New" w:hAnsi="Courier New" w:cs="Courier New"/>
                <w:color w:val="000000"/>
                <w:sz w:val="24"/>
                <w:szCs w:val="24"/>
                <w:shd w:val="clear" w:color="auto" w:fill="FFFFFF"/>
              </w:rPr>
              <w:t> </w:t>
            </w:r>
          </w:p>
          <w:p w:rsidR="00A25851" w:rsidRPr="00A25851" w:rsidRDefault="00A25851">
            <w:pPr>
              <w:rPr>
                <w:rFonts w:ascii="Courier New" w:hAnsi="Courier New" w:cs="Courier New"/>
                <w:sz w:val="24"/>
                <w:szCs w:val="24"/>
              </w:rPr>
            </w:pPr>
            <w:r w:rsidRPr="00A25851">
              <w:rPr>
                <w:rFonts w:ascii="Courier New" w:hAnsi="Courier New" w:cs="Courier New"/>
                <w:color w:val="000000"/>
                <w:sz w:val="24"/>
                <w:szCs w:val="24"/>
                <w:shd w:val="clear" w:color="auto" w:fill="FFFFFF"/>
              </w:rPr>
              <w:t xml:space="preserve">Los especialistas exponen durante 15 a 20 minutos y un coordinador resume las ideas principales. El auditorio formula preguntas y dudas </w:t>
            </w:r>
            <w:r w:rsidRPr="00A25851">
              <w:rPr>
                <w:rFonts w:ascii="Courier New" w:hAnsi="Courier New" w:cs="Courier New"/>
                <w:color w:val="000000"/>
                <w:sz w:val="24"/>
                <w:szCs w:val="24"/>
                <w:shd w:val="clear" w:color="auto" w:fill="FFFFFF"/>
              </w:rPr>
              <w:lastRenderedPageBreak/>
              <w:t>que los expertos aclaran y responden.</w:t>
            </w:r>
            <w:r w:rsidRPr="00A25851">
              <w:rPr>
                <w:rStyle w:val="apple-converted-space"/>
                <w:rFonts w:ascii="Courier New" w:hAnsi="Courier New" w:cs="Courier New"/>
                <w:color w:val="000000"/>
                <w:sz w:val="24"/>
                <w:szCs w:val="24"/>
                <w:shd w:val="clear" w:color="auto" w:fill="FFFFFF"/>
              </w:rPr>
              <w:t> </w:t>
            </w:r>
          </w:p>
        </w:tc>
        <w:tc>
          <w:tcPr>
            <w:tcW w:w="1796" w:type="dxa"/>
          </w:tcPr>
          <w:p w:rsidR="00A25851" w:rsidRPr="00A25851" w:rsidRDefault="00A25851">
            <w:pPr>
              <w:rPr>
                <w:rFonts w:ascii="Courier New" w:hAnsi="Courier New" w:cs="Courier New"/>
                <w:sz w:val="24"/>
                <w:szCs w:val="24"/>
              </w:rPr>
            </w:pPr>
            <w:r w:rsidRPr="00A25851">
              <w:rPr>
                <w:rStyle w:val="apple-converted-space"/>
                <w:rFonts w:ascii="Courier New" w:hAnsi="Courier New" w:cs="Courier New"/>
                <w:color w:val="252525"/>
                <w:sz w:val="24"/>
                <w:szCs w:val="24"/>
                <w:shd w:val="clear" w:color="auto" w:fill="FFFFFF"/>
              </w:rPr>
              <w:lastRenderedPageBreak/>
              <w:t> </w:t>
            </w:r>
            <w:r w:rsidRPr="00A25851">
              <w:rPr>
                <w:rFonts w:ascii="Courier New" w:hAnsi="Courier New" w:cs="Courier New"/>
                <w:color w:val="252525"/>
                <w:sz w:val="24"/>
                <w:szCs w:val="24"/>
                <w:shd w:val="clear" w:color="auto" w:fill="FFFFFF"/>
              </w:rPr>
              <w:t>Es una forma de debate académico y político donde los participantes están de acuerdo en un tema específico para discutir. A cada integrante se le da el mismo derecho a participar, debido a la disposición circular normalmente utilizado en las mesas redondas, todos tienen el mismo derecho de opinar y oír, por esa razón se considera libre.</w:t>
            </w:r>
          </w:p>
        </w:tc>
        <w:tc>
          <w:tcPr>
            <w:tcW w:w="1796" w:type="dxa"/>
          </w:tcPr>
          <w:p w:rsidR="00A25851" w:rsidRPr="00A25851" w:rsidRDefault="00A25851">
            <w:pPr>
              <w:rPr>
                <w:rFonts w:ascii="Courier New" w:hAnsi="Courier New" w:cs="Courier New"/>
                <w:color w:val="252525"/>
                <w:sz w:val="24"/>
                <w:szCs w:val="24"/>
                <w:shd w:val="clear" w:color="auto" w:fill="FFFFFF"/>
              </w:rPr>
            </w:pPr>
            <w:r w:rsidRPr="00A25851">
              <w:rPr>
                <w:rFonts w:ascii="Courier New" w:hAnsi="Courier New" w:cs="Courier New"/>
                <w:b/>
                <w:bCs/>
                <w:color w:val="252525"/>
                <w:sz w:val="24"/>
                <w:szCs w:val="24"/>
                <w:shd w:val="clear" w:color="auto" w:fill="FFFFFF"/>
              </w:rPr>
              <w:t>El foro</w:t>
            </w:r>
            <w:r w:rsidRPr="00A25851">
              <w:rPr>
                <w:rStyle w:val="apple-converted-space"/>
                <w:rFonts w:ascii="Courier New" w:hAnsi="Courier New" w:cs="Courier New"/>
                <w:color w:val="252525"/>
                <w:sz w:val="24"/>
                <w:szCs w:val="24"/>
                <w:shd w:val="clear" w:color="auto" w:fill="FFFFFF"/>
              </w:rPr>
              <w:t> </w:t>
            </w:r>
            <w:r w:rsidRPr="00A25851">
              <w:rPr>
                <w:rFonts w:ascii="Courier New" w:hAnsi="Courier New" w:cs="Courier New"/>
                <w:color w:val="252525"/>
                <w:sz w:val="24"/>
                <w:szCs w:val="24"/>
                <w:shd w:val="clear" w:color="auto" w:fill="FFFFFF"/>
              </w:rPr>
              <w:t xml:space="preserve">es un tipo de reunión donde distintas personas conversan en torno a un tema de interés común. Es esencialmente, una técnica oral, realizada en grupos. También es aquel espacio que se utiliza como escenario de intercambio entre personas que desean discutir sobre problemáticas específicas o todo tipo de temas. Puede tratarse de un espacio físico, o bien, </w:t>
            </w:r>
            <w:r w:rsidRPr="00A25851">
              <w:rPr>
                <w:rFonts w:ascii="Courier New" w:hAnsi="Courier New" w:cs="Courier New"/>
                <w:color w:val="252525"/>
                <w:sz w:val="24"/>
                <w:szCs w:val="24"/>
                <w:shd w:val="clear" w:color="auto" w:fill="FFFFFF"/>
              </w:rPr>
              <w:lastRenderedPageBreak/>
              <w:t>tener lugar de forma virtual, por ejemplo, a través de Internet.</w:t>
            </w:r>
          </w:p>
          <w:p w:rsidR="00A25851" w:rsidRPr="00A25851" w:rsidRDefault="00A25851" w:rsidP="00A25851">
            <w:pPr>
              <w:numPr>
                <w:ilvl w:val="0"/>
                <w:numId w:val="1"/>
              </w:numPr>
              <w:shd w:val="clear" w:color="auto" w:fill="FFFFFF"/>
              <w:spacing w:before="100" w:beforeAutospacing="1" w:after="24" w:line="336" w:lineRule="atLeast"/>
              <w:ind w:left="384"/>
              <w:rPr>
                <w:rFonts w:ascii="Courier New" w:eastAsia="Times New Roman" w:hAnsi="Courier New" w:cs="Courier New"/>
                <w:color w:val="252525"/>
                <w:sz w:val="21"/>
                <w:szCs w:val="21"/>
                <w:lang w:eastAsia="es-MX"/>
              </w:rPr>
            </w:pPr>
            <w:r w:rsidRPr="00A25851">
              <w:rPr>
                <w:rFonts w:ascii="Courier New" w:eastAsia="Times New Roman" w:hAnsi="Courier New" w:cs="Courier New"/>
                <w:color w:val="252525"/>
                <w:sz w:val="21"/>
                <w:szCs w:val="21"/>
                <w:lang w:eastAsia="es-MX"/>
              </w:rPr>
              <w:t>Libre de expresión de ideas y opiniones de los integrantes.</w:t>
            </w:r>
          </w:p>
          <w:p w:rsidR="00A25851" w:rsidRPr="00A25851" w:rsidRDefault="00A25851" w:rsidP="00A25851">
            <w:pPr>
              <w:numPr>
                <w:ilvl w:val="0"/>
                <w:numId w:val="1"/>
              </w:numPr>
              <w:shd w:val="clear" w:color="auto" w:fill="FFFFFF"/>
              <w:spacing w:before="100" w:beforeAutospacing="1" w:after="24" w:line="336" w:lineRule="atLeast"/>
              <w:ind w:left="384"/>
              <w:rPr>
                <w:rFonts w:ascii="Courier New" w:eastAsia="Times New Roman" w:hAnsi="Courier New" w:cs="Courier New"/>
                <w:color w:val="252525"/>
                <w:sz w:val="21"/>
                <w:szCs w:val="21"/>
                <w:lang w:eastAsia="es-MX"/>
              </w:rPr>
            </w:pPr>
            <w:r w:rsidRPr="00A25851">
              <w:rPr>
                <w:rFonts w:ascii="Courier New" w:eastAsia="Times New Roman" w:hAnsi="Courier New" w:cs="Courier New"/>
                <w:color w:val="252525"/>
                <w:sz w:val="21"/>
                <w:szCs w:val="21"/>
                <w:lang w:eastAsia="es-MX"/>
              </w:rPr>
              <w:t>Permite la discusión de cualquier tema de conocimientos y lógicos científicos etc.</w:t>
            </w:r>
          </w:p>
          <w:p w:rsidR="00A25851" w:rsidRPr="00A25851" w:rsidRDefault="00A25851" w:rsidP="00A25851">
            <w:pPr>
              <w:numPr>
                <w:ilvl w:val="0"/>
                <w:numId w:val="1"/>
              </w:numPr>
              <w:shd w:val="clear" w:color="auto" w:fill="FFFFFF"/>
              <w:spacing w:before="100" w:beforeAutospacing="1" w:after="24" w:line="336" w:lineRule="atLeast"/>
              <w:ind w:left="384"/>
              <w:rPr>
                <w:rFonts w:ascii="Courier New" w:eastAsia="Times New Roman" w:hAnsi="Courier New" w:cs="Courier New"/>
                <w:color w:val="252525"/>
                <w:sz w:val="21"/>
                <w:szCs w:val="21"/>
                <w:lang w:eastAsia="es-MX"/>
              </w:rPr>
            </w:pPr>
            <w:r w:rsidRPr="00A25851">
              <w:rPr>
                <w:rFonts w:ascii="Courier New" w:eastAsia="Times New Roman" w:hAnsi="Courier New" w:cs="Courier New"/>
                <w:color w:val="252525"/>
                <w:sz w:val="21"/>
                <w:szCs w:val="21"/>
                <w:lang w:eastAsia="es-MX"/>
              </w:rPr>
              <w:t>Es informal (</w:t>
            </w:r>
            <w:r w:rsidRPr="00A25851">
              <w:rPr>
                <w:rFonts w:ascii="Courier New" w:eastAsia="Times New Roman" w:hAnsi="Courier New" w:cs="Courier New"/>
                <w:i/>
                <w:iCs/>
                <w:color w:val="252525"/>
                <w:sz w:val="21"/>
                <w:szCs w:val="21"/>
                <w:lang w:eastAsia="es-MX"/>
              </w:rPr>
              <w:t>casi siempre</w:t>
            </w:r>
            <w:r w:rsidRPr="00A25851">
              <w:rPr>
                <w:rFonts w:ascii="Courier New" w:eastAsia="Times New Roman" w:hAnsi="Courier New" w:cs="Courier New"/>
                <w:color w:val="252525"/>
                <w:sz w:val="21"/>
                <w:szCs w:val="21"/>
                <w:lang w:eastAsia="es-MX"/>
              </w:rPr>
              <w:t>).</w:t>
            </w:r>
          </w:p>
          <w:p w:rsidR="00A25851" w:rsidRPr="00A25851" w:rsidRDefault="00A25851" w:rsidP="00A25851">
            <w:pPr>
              <w:numPr>
                <w:ilvl w:val="0"/>
                <w:numId w:val="1"/>
              </w:numPr>
              <w:shd w:val="clear" w:color="auto" w:fill="FFFFFF"/>
              <w:spacing w:before="100" w:beforeAutospacing="1" w:after="24" w:line="336" w:lineRule="atLeast"/>
              <w:ind w:left="384"/>
              <w:rPr>
                <w:rFonts w:ascii="Courier New" w:eastAsia="Times New Roman" w:hAnsi="Courier New" w:cs="Courier New"/>
                <w:color w:val="252525"/>
                <w:sz w:val="21"/>
                <w:szCs w:val="21"/>
                <w:lang w:eastAsia="es-MX"/>
              </w:rPr>
            </w:pPr>
            <w:r w:rsidRPr="00A25851">
              <w:rPr>
                <w:rFonts w:ascii="Courier New" w:eastAsia="Times New Roman" w:hAnsi="Courier New" w:cs="Courier New"/>
                <w:color w:val="252525"/>
                <w:sz w:val="21"/>
                <w:szCs w:val="21"/>
                <w:lang w:eastAsia="es-MX"/>
              </w:rPr>
              <w:t xml:space="preserve">Formula una pregunta concreta y estimulante referida </w:t>
            </w:r>
            <w:r w:rsidRPr="00A25851">
              <w:rPr>
                <w:rFonts w:ascii="Courier New" w:eastAsia="Times New Roman" w:hAnsi="Courier New" w:cs="Courier New"/>
                <w:color w:val="252525"/>
                <w:sz w:val="21"/>
                <w:szCs w:val="21"/>
                <w:lang w:eastAsia="es-MX"/>
              </w:rPr>
              <w:lastRenderedPageBreak/>
              <w:t>al tema.</w:t>
            </w:r>
          </w:p>
          <w:p w:rsidR="00A25851" w:rsidRPr="00A25851" w:rsidRDefault="00A25851" w:rsidP="00A25851">
            <w:pPr>
              <w:numPr>
                <w:ilvl w:val="0"/>
                <w:numId w:val="1"/>
              </w:numPr>
              <w:shd w:val="clear" w:color="auto" w:fill="FFFFFF"/>
              <w:spacing w:before="100" w:beforeAutospacing="1" w:after="24" w:line="336" w:lineRule="atLeast"/>
              <w:ind w:left="384"/>
              <w:rPr>
                <w:rFonts w:ascii="Courier New" w:eastAsia="Times New Roman" w:hAnsi="Courier New" w:cs="Courier New"/>
                <w:color w:val="252525"/>
                <w:sz w:val="21"/>
                <w:szCs w:val="21"/>
                <w:lang w:eastAsia="es-MX"/>
              </w:rPr>
            </w:pPr>
            <w:r w:rsidRPr="00A25851">
              <w:rPr>
                <w:rFonts w:ascii="Courier New" w:eastAsia="Times New Roman" w:hAnsi="Courier New" w:cs="Courier New"/>
                <w:color w:val="252525"/>
                <w:sz w:val="21"/>
                <w:szCs w:val="21"/>
                <w:lang w:eastAsia="es-MX"/>
              </w:rPr>
              <w:t>Distribuye el uso de la palabra.</w:t>
            </w:r>
          </w:p>
          <w:p w:rsidR="00A25851" w:rsidRPr="00A25851" w:rsidRDefault="00A25851">
            <w:pPr>
              <w:rPr>
                <w:rFonts w:ascii="Courier New" w:hAnsi="Courier New" w:cs="Courier New"/>
                <w:sz w:val="24"/>
                <w:szCs w:val="24"/>
              </w:rPr>
            </w:pPr>
          </w:p>
        </w:tc>
        <w:tc>
          <w:tcPr>
            <w:tcW w:w="1796" w:type="dxa"/>
          </w:tcPr>
          <w:p w:rsidR="00A25851" w:rsidRPr="00A25851" w:rsidRDefault="00A25851">
            <w:pPr>
              <w:rPr>
                <w:rFonts w:ascii="Courier New" w:hAnsi="Courier New" w:cs="Courier New"/>
                <w:sz w:val="24"/>
                <w:szCs w:val="24"/>
              </w:rPr>
            </w:pPr>
            <w:r w:rsidRPr="00A25851">
              <w:rPr>
                <w:rFonts w:ascii="Courier New" w:hAnsi="Courier New" w:cs="Courier New"/>
                <w:color w:val="252525"/>
                <w:sz w:val="24"/>
                <w:szCs w:val="24"/>
                <w:shd w:val="clear" w:color="auto" w:fill="FFFFFF"/>
              </w:rPr>
              <w:lastRenderedPageBreak/>
              <w:t>El</w:t>
            </w:r>
            <w:r w:rsidRPr="00A25851">
              <w:rPr>
                <w:rStyle w:val="apple-converted-space"/>
                <w:rFonts w:ascii="Courier New" w:hAnsi="Courier New" w:cs="Courier New"/>
                <w:color w:val="252525"/>
                <w:sz w:val="24"/>
                <w:szCs w:val="24"/>
                <w:shd w:val="clear" w:color="auto" w:fill="FFFFFF"/>
              </w:rPr>
              <w:t> </w:t>
            </w:r>
            <w:r w:rsidRPr="00A25851">
              <w:rPr>
                <w:rFonts w:ascii="Courier New" w:hAnsi="Courier New" w:cs="Courier New"/>
                <w:b/>
                <w:bCs/>
                <w:color w:val="252525"/>
                <w:sz w:val="24"/>
                <w:szCs w:val="24"/>
                <w:shd w:val="clear" w:color="auto" w:fill="FFFFFF"/>
              </w:rPr>
              <w:t>debate</w:t>
            </w:r>
            <w:r w:rsidRPr="00A25851">
              <w:rPr>
                <w:rStyle w:val="apple-converted-space"/>
                <w:rFonts w:ascii="Courier New" w:hAnsi="Courier New" w:cs="Courier New"/>
                <w:color w:val="252525"/>
                <w:sz w:val="24"/>
                <w:szCs w:val="24"/>
                <w:shd w:val="clear" w:color="auto" w:fill="FFFFFF"/>
              </w:rPr>
              <w:t> </w:t>
            </w:r>
            <w:r w:rsidRPr="00A25851">
              <w:rPr>
                <w:rFonts w:ascii="Courier New" w:hAnsi="Courier New" w:cs="Courier New"/>
                <w:color w:val="252525"/>
                <w:sz w:val="24"/>
                <w:szCs w:val="24"/>
                <w:shd w:val="clear" w:color="auto" w:fill="FFFFFF"/>
              </w:rPr>
              <w:t xml:space="preserve">es un acto de comunicación y exposición de ideas diferentes sobre un mismo tema entre dos o más personas, el que será más completo a medida que los argumentos expuestos vayan aumentando en cantidad y en solidez de sus motivos. La finalidad directa y expuesta a conocer las posturas, bases y argumentos funcionales, de las distintas partes de una discusión indirectamente puede cumplir un </w:t>
            </w:r>
            <w:r w:rsidRPr="00A25851">
              <w:rPr>
                <w:rFonts w:ascii="Courier New" w:hAnsi="Courier New" w:cs="Courier New"/>
                <w:color w:val="252525"/>
                <w:sz w:val="24"/>
                <w:szCs w:val="24"/>
                <w:shd w:val="clear" w:color="auto" w:fill="FFFFFF"/>
              </w:rPr>
              <w:lastRenderedPageBreak/>
              <w:t>rol de aprendizaje y enriquecimiento para quienes participan en un debate, pueden eventualmente cambiar a otra postura o profundizar y enriquecer la propia, aunque eso no es la finalidad o el principal motivo de un debate.</w:t>
            </w:r>
          </w:p>
        </w:tc>
      </w:tr>
    </w:tbl>
    <w:p w:rsidR="00BE46A6" w:rsidRDefault="00BE46A6"/>
    <w:sectPr w:rsidR="00BE46A6" w:rsidSect="00BE46A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04EC7"/>
    <w:multiLevelType w:val="multilevel"/>
    <w:tmpl w:val="5BB0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25851"/>
    <w:rsid w:val="00A25851"/>
    <w:rsid w:val="00BE46A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6A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25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A25851"/>
  </w:style>
</w:styles>
</file>

<file path=word/webSettings.xml><?xml version="1.0" encoding="utf-8"?>
<w:webSettings xmlns:r="http://schemas.openxmlformats.org/officeDocument/2006/relationships" xmlns:w="http://schemas.openxmlformats.org/wordprocessingml/2006/main">
  <w:divs>
    <w:div w:id="140236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441</Words>
  <Characters>2429</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casa</cp:lastModifiedBy>
  <cp:revision>1</cp:revision>
  <dcterms:created xsi:type="dcterms:W3CDTF">2016-03-09T20:13:00Z</dcterms:created>
  <dcterms:modified xsi:type="dcterms:W3CDTF">2016-03-09T20:23:00Z</dcterms:modified>
</cp:coreProperties>
</file>