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756"/>
        <w:gridCol w:w="1729"/>
        <w:gridCol w:w="1729"/>
        <w:gridCol w:w="1729"/>
        <w:gridCol w:w="1729"/>
      </w:tblGrid>
      <w:tr w:rsidR="00BF37E7" w:rsidRPr="005B085E" w:rsidTr="00BF37E7">
        <w:tc>
          <w:tcPr>
            <w:tcW w:w="1728"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SIMPOSIO</w:t>
            </w:r>
          </w:p>
        </w:tc>
        <w:tc>
          <w:tcPr>
            <w:tcW w:w="1729"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DEBATE</w:t>
            </w:r>
          </w:p>
        </w:tc>
        <w:tc>
          <w:tcPr>
            <w:tcW w:w="1729"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MESA REDONDA</w:t>
            </w:r>
          </w:p>
        </w:tc>
        <w:tc>
          <w:tcPr>
            <w:tcW w:w="1729"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SEMINARIO</w:t>
            </w:r>
          </w:p>
        </w:tc>
        <w:tc>
          <w:tcPr>
            <w:tcW w:w="1729"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FORO</w:t>
            </w:r>
          </w:p>
        </w:tc>
      </w:tr>
      <w:tr w:rsidR="00BF37E7" w:rsidRPr="005B085E" w:rsidTr="00BF37E7">
        <w:tc>
          <w:tcPr>
            <w:tcW w:w="1728"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 xml:space="preserve">El auditorio formula preguntas y dudas para los expertos que deben de aclararlas, todas sus ideas se apegan en datos empíricos e investigaciones, </w:t>
            </w:r>
          </w:p>
          <w:p w:rsidR="00BF37E7" w:rsidRPr="005B085E" w:rsidRDefault="00BF37E7">
            <w:pPr>
              <w:rPr>
                <w:rFonts w:ascii="Times New Roman" w:hAnsi="Times New Roman" w:cs="Times New Roman"/>
                <w:sz w:val="24"/>
              </w:rPr>
            </w:pPr>
            <w:r w:rsidRPr="005B085E">
              <w:rPr>
                <w:rFonts w:ascii="Times New Roman" w:hAnsi="Times New Roman" w:cs="Times New Roman"/>
                <w:sz w:val="24"/>
              </w:rPr>
              <w:t>El organizador es quien selecciona a los expositores mejor preparados.</w:t>
            </w:r>
          </w:p>
        </w:tc>
        <w:tc>
          <w:tcPr>
            <w:tcW w:w="1729"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 xml:space="preserve">Se expone un tema determinado con 2 posturas una a favor y una en contra de dicho tema hay un mediador, que es quien decide que postura dio mejores argumentos y refuto mejor durante el debate  y ganan dependiendo pos su </w:t>
            </w:r>
            <w:proofErr w:type="spellStart"/>
            <w:r w:rsidRPr="005B085E">
              <w:rPr>
                <w:rFonts w:ascii="Times New Roman" w:hAnsi="Times New Roman" w:cs="Times New Roman"/>
                <w:sz w:val="24"/>
              </w:rPr>
              <w:t>acomulacion</w:t>
            </w:r>
            <w:proofErr w:type="spellEnd"/>
            <w:r w:rsidRPr="005B085E">
              <w:rPr>
                <w:rFonts w:ascii="Times New Roman" w:hAnsi="Times New Roman" w:cs="Times New Roman"/>
                <w:sz w:val="24"/>
              </w:rPr>
              <w:t xml:space="preserve"> de puntos  todos los argumentos de las 2 posturas deben estar respaldados por argumentos </w:t>
            </w:r>
            <w:proofErr w:type="spellStart"/>
            <w:r w:rsidRPr="005B085E">
              <w:rPr>
                <w:rFonts w:ascii="Times New Roman" w:hAnsi="Times New Roman" w:cs="Times New Roman"/>
                <w:sz w:val="24"/>
              </w:rPr>
              <w:t>empircos</w:t>
            </w:r>
            <w:proofErr w:type="spellEnd"/>
          </w:p>
        </w:tc>
        <w:tc>
          <w:tcPr>
            <w:tcW w:w="1729"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 xml:space="preserve">Es un debate pero este no cuenta con apoyo </w:t>
            </w:r>
            <w:proofErr w:type="spellStart"/>
            <w:r w:rsidRPr="005B085E">
              <w:rPr>
                <w:rFonts w:ascii="Times New Roman" w:hAnsi="Times New Roman" w:cs="Times New Roman"/>
                <w:sz w:val="24"/>
              </w:rPr>
              <w:t>empirico</w:t>
            </w:r>
            <w:proofErr w:type="spellEnd"/>
            <w:r w:rsidRPr="005B085E">
              <w:rPr>
                <w:rFonts w:ascii="Times New Roman" w:hAnsi="Times New Roman" w:cs="Times New Roman"/>
                <w:sz w:val="24"/>
              </w:rPr>
              <w:t>,</w:t>
            </w:r>
          </w:p>
          <w:p w:rsidR="00BF37E7" w:rsidRPr="005B085E" w:rsidRDefault="00BF37E7">
            <w:pPr>
              <w:rPr>
                <w:rFonts w:ascii="Times New Roman" w:hAnsi="Times New Roman" w:cs="Times New Roman"/>
                <w:sz w:val="24"/>
              </w:rPr>
            </w:pPr>
            <w:r w:rsidRPr="005B085E">
              <w:rPr>
                <w:rFonts w:ascii="Times New Roman" w:hAnsi="Times New Roman" w:cs="Times New Roman"/>
                <w:sz w:val="24"/>
              </w:rPr>
              <w:t xml:space="preserve">El </w:t>
            </w:r>
            <w:proofErr w:type="spellStart"/>
            <w:r w:rsidRPr="005B085E">
              <w:rPr>
                <w:rFonts w:ascii="Times New Roman" w:hAnsi="Times New Roman" w:cs="Times New Roman"/>
                <w:sz w:val="24"/>
              </w:rPr>
              <w:t>publico</w:t>
            </w:r>
            <w:proofErr w:type="spellEnd"/>
            <w:r w:rsidRPr="005B085E">
              <w:rPr>
                <w:rFonts w:ascii="Times New Roman" w:hAnsi="Times New Roman" w:cs="Times New Roman"/>
                <w:sz w:val="24"/>
              </w:rPr>
              <w:t xml:space="preserve"> que se encuentre hay puede dar su </w:t>
            </w:r>
            <w:proofErr w:type="spellStart"/>
            <w:r w:rsidRPr="005B085E">
              <w:rPr>
                <w:rFonts w:ascii="Times New Roman" w:hAnsi="Times New Roman" w:cs="Times New Roman"/>
                <w:sz w:val="24"/>
              </w:rPr>
              <w:t>opinio</w:t>
            </w:r>
            <w:proofErr w:type="spellEnd"/>
            <w:r w:rsidRPr="005B085E">
              <w:rPr>
                <w:rFonts w:ascii="Times New Roman" w:hAnsi="Times New Roman" w:cs="Times New Roman"/>
                <w:sz w:val="24"/>
              </w:rPr>
              <w:t xml:space="preserve"> es muy usada por la política para que los políticos den su punto de vista y de esa forma debatan entre ellos mismos ,</w:t>
            </w:r>
          </w:p>
          <w:p w:rsidR="00BF37E7" w:rsidRPr="005B085E" w:rsidRDefault="00BF37E7">
            <w:pPr>
              <w:rPr>
                <w:rFonts w:ascii="Times New Roman" w:hAnsi="Times New Roman" w:cs="Times New Roman"/>
                <w:sz w:val="24"/>
              </w:rPr>
            </w:pPr>
            <w:r w:rsidRPr="005B085E">
              <w:rPr>
                <w:rFonts w:ascii="Times New Roman" w:hAnsi="Times New Roman" w:cs="Times New Roman"/>
                <w:sz w:val="24"/>
              </w:rPr>
              <w:t>Su duración aproximada es de 60 minutos.</w:t>
            </w:r>
          </w:p>
        </w:tc>
        <w:tc>
          <w:tcPr>
            <w:tcW w:w="1729" w:type="dxa"/>
          </w:tcPr>
          <w:p w:rsidR="00BF37E7" w:rsidRPr="005B085E" w:rsidRDefault="00BF37E7">
            <w:pPr>
              <w:rPr>
                <w:rFonts w:ascii="Times New Roman" w:hAnsi="Times New Roman" w:cs="Times New Roman"/>
                <w:sz w:val="24"/>
              </w:rPr>
            </w:pPr>
            <w:r w:rsidRPr="005B085E">
              <w:rPr>
                <w:rFonts w:ascii="Times New Roman" w:hAnsi="Times New Roman" w:cs="Times New Roman"/>
                <w:sz w:val="24"/>
              </w:rPr>
              <w:t xml:space="preserve">Es una clase o encuentro didáctico  en el cual un especialista </w:t>
            </w:r>
            <w:proofErr w:type="spellStart"/>
            <w:r w:rsidRPr="005B085E">
              <w:rPr>
                <w:rFonts w:ascii="Times New Roman" w:hAnsi="Times New Roman" w:cs="Times New Roman"/>
                <w:sz w:val="24"/>
              </w:rPr>
              <w:t>interactua</w:t>
            </w:r>
            <w:proofErr w:type="spellEnd"/>
            <w:r w:rsidRPr="005B085E">
              <w:rPr>
                <w:rFonts w:ascii="Times New Roman" w:hAnsi="Times New Roman" w:cs="Times New Roman"/>
                <w:sz w:val="24"/>
              </w:rPr>
              <w:t xml:space="preserve"> con los asistentes en común para difundir el trabajo y de esa forma desarrollar investigaciones ,</w:t>
            </w:r>
          </w:p>
          <w:p w:rsidR="00BF37E7" w:rsidRPr="005B085E" w:rsidRDefault="00BF37E7" w:rsidP="005B085E">
            <w:pPr>
              <w:rPr>
                <w:rFonts w:ascii="Times New Roman" w:hAnsi="Times New Roman" w:cs="Times New Roman"/>
                <w:sz w:val="24"/>
              </w:rPr>
            </w:pPr>
            <w:r w:rsidRPr="005B085E">
              <w:rPr>
                <w:rFonts w:ascii="Times New Roman" w:hAnsi="Times New Roman" w:cs="Times New Roman"/>
                <w:sz w:val="24"/>
              </w:rPr>
              <w:t xml:space="preserve"> </w:t>
            </w:r>
          </w:p>
        </w:tc>
        <w:tc>
          <w:tcPr>
            <w:tcW w:w="1729" w:type="dxa"/>
          </w:tcPr>
          <w:p w:rsidR="00BF37E7" w:rsidRPr="005B085E" w:rsidRDefault="005B085E">
            <w:pPr>
              <w:rPr>
                <w:rFonts w:ascii="Times New Roman" w:hAnsi="Times New Roman" w:cs="Times New Roman"/>
                <w:sz w:val="24"/>
              </w:rPr>
            </w:pPr>
            <w:r w:rsidRPr="005B085E">
              <w:rPr>
                <w:rFonts w:ascii="Times New Roman" w:hAnsi="Times New Roman" w:cs="Times New Roman"/>
                <w:sz w:val="24"/>
              </w:rPr>
              <w:t xml:space="preserve">Todas las personas que asisten pueden participar en el foro generalmente se realiza después de hacer una actividad de interés todos los asistentes deben de conocer el tema anteriormente para contar con una </w:t>
            </w:r>
            <w:proofErr w:type="spellStart"/>
            <w:r w:rsidRPr="005B085E">
              <w:rPr>
                <w:rFonts w:ascii="Times New Roman" w:hAnsi="Times New Roman" w:cs="Times New Roman"/>
                <w:sz w:val="24"/>
              </w:rPr>
              <w:t>participacio</w:t>
            </w:r>
            <w:proofErr w:type="spellEnd"/>
            <w:r w:rsidRPr="005B085E">
              <w:rPr>
                <w:rFonts w:ascii="Times New Roman" w:hAnsi="Times New Roman" w:cs="Times New Roman"/>
                <w:sz w:val="24"/>
              </w:rPr>
              <w:t xml:space="preserve"> activa, pueden dar a conocer mayormente el tema con un video o elementos audiovisuales.</w:t>
            </w:r>
          </w:p>
        </w:tc>
      </w:tr>
    </w:tbl>
    <w:p w:rsidR="00CF1615" w:rsidRDefault="00CF1615"/>
    <w:sectPr w:rsidR="00CF1615" w:rsidSect="00CF16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37E7"/>
    <w:rsid w:val="005B085E"/>
    <w:rsid w:val="00BF37E7"/>
    <w:rsid w:val="00CF16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3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cp:revision>
  <dcterms:created xsi:type="dcterms:W3CDTF">2017-02-05T20:25:00Z</dcterms:created>
  <dcterms:modified xsi:type="dcterms:W3CDTF">2017-02-05T20:39:00Z</dcterms:modified>
</cp:coreProperties>
</file>