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8E" w:rsidRDefault="00BE3A8E" w:rsidP="00BE3A8E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BE3A8E" w:rsidRDefault="00BE3A8E" w:rsidP="00BE3A8E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BE3A8E" w:rsidRDefault="00BE3A8E" w:rsidP="00BE3A8E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BE3A8E" w:rsidRDefault="00BE3A8E" w:rsidP="00BE3A8E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BE3A8E" w:rsidRDefault="00BE3A8E" w:rsidP="00BE3A8E">
      <w:pPr>
        <w:spacing w:after="0" w:line="36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BE3A8E" w:rsidRDefault="00BE3A8E" w:rsidP="00BE3A8E">
      <w:pPr>
        <w:spacing w:after="0" w:line="36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es-MX"/>
        </w:rPr>
        <w:drawing>
          <wp:inline distT="0" distB="0" distL="0" distR="0">
            <wp:extent cx="2562225" cy="790575"/>
            <wp:effectExtent l="0" t="0" r="9525" b="9525"/>
            <wp:docPr id="2" name="Imagen 2" descr="lama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ar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8E" w:rsidRPr="008320BB" w:rsidRDefault="00BE3A8E" w:rsidP="00BE3A8E">
      <w:pPr>
        <w:spacing w:after="0" w:line="360" w:lineRule="auto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</w:p>
    <w:p w:rsidR="00BE3A8E" w:rsidRPr="008320BB" w:rsidRDefault="00BE3A8E" w:rsidP="00BE3A8E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  <w:r w:rsidRPr="008320BB"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  <w:t>B-Learning</w:t>
      </w:r>
    </w:p>
    <w:p w:rsidR="00BE3A8E" w:rsidRPr="008320BB" w:rsidRDefault="00BE3A8E" w:rsidP="00BE3A8E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</w:p>
    <w:p w:rsidR="00BE3A8E" w:rsidRPr="008320BB" w:rsidRDefault="00BE3A8E" w:rsidP="00BE3A8E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  <w:r w:rsidRPr="008320BB"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  <w:t>Habilidad Verbal</w:t>
      </w:r>
    </w:p>
    <w:p w:rsidR="00BE3A8E" w:rsidRPr="008320BB" w:rsidRDefault="00BE3A8E" w:rsidP="00BE3A8E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</w:p>
    <w:p w:rsidR="00BE3A8E" w:rsidRPr="008320BB" w:rsidRDefault="00BE3A8E" w:rsidP="00BE3A8E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  <w:r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  <w:t>Actividad Integradora</w:t>
      </w:r>
    </w:p>
    <w:p w:rsidR="00BE3A8E" w:rsidRPr="008320BB" w:rsidRDefault="00BE3A8E" w:rsidP="00BE3A8E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</w:p>
    <w:p w:rsidR="00BE3A8E" w:rsidRPr="008320BB" w:rsidRDefault="00BE3A8E" w:rsidP="00BE3A8E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  <w:r w:rsidRPr="008320BB"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  <w:t>Kirby Acevedo Reyes</w:t>
      </w:r>
    </w:p>
    <w:p w:rsidR="00BE3A8E" w:rsidRPr="008320BB" w:rsidRDefault="00BE3A8E" w:rsidP="00BE3A8E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</w:p>
    <w:p w:rsidR="00BE3A8E" w:rsidRPr="008320BB" w:rsidRDefault="00BE3A8E" w:rsidP="00BE3A8E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  <w:r w:rsidRPr="008320BB"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  <w:t>Matricula: BEO3909</w:t>
      </w:r>
    </w:p>
    <w:p w:rsidR="00BE3A8E" w:rsidRPr="008320BB" w:rsidRDefault="00BE3A8E" w:rsidP="00BE3A8E">
      <w:pPr>
        <w:spacing w:after="0" w:line="240" w:lineRule="auto"/>
        <w:jc w:val="center"/>
        <w:rPr>
          <w:rFonts w:ascii="Century Gothic" w:eastAsia="Times New Roman" w:hAnsi="Century Gothic" w:cs="Arial"/>
          <w:color w:val="666666"/>
          <w:sz w:val="36"/>
          <w:szCs w:val="21"/>
          <w:lang w:eastAsia="es-MX"/>
        </w:rPr>
      </w:pPr>
    </w:p>
    <w:p w:rsidR="00BE3A8E" w:rsidRDefault="00BE3A8E" w:rsidP="00BE3A8E">
      <w:pPr>
        <w:rPr>
          <w:rFonts w:ascii="Century Gothic" w:eastAsia="Times New Roman" w:hAnsi="Century Gothic" w:cs="Arial"/>
          <w:color w:val="666666"/>
          <w:sz w:val="36"/>
          <w:szCs w:val="21"/>
          <w:lang w:eastAsia="es-MX"/>
        </w:rPr>
      </w:pPr>
    </w:p>
    <w:p w:rsidR="00BE3A8E" w:rsidRDefault="00BE3A8E" w:rsidP="00BE3A8E">
      <w:pPr>
        <w:tabs>
          <w:tab w:val="left" w:pos="1275"/>
        </w:tabs>
        <w:rPr>
          <w:rFonts w:ascii="Century Gothic" w:hAnsi="Century Gothic" w:cs="Arial"/>
          <w:color w:val="000000"/>
          <w:szCs w:val="17"/>
          <w:shd w:val="clear" w:color="auto" w:fill="FFFFFF"/>
        </w:rPr>
      </w:pPr>
      <w:bookmarkStart w:id="0" w:name="_GoBack"/>
      <w:bookmarkEnd w:id="0"/>
    </w:p>
    <w:p w:rsidR="00BE3A8E" w:rsidRDefault="00BE3A8E" w:rsidP="00BE3A8E">
      <w:pPr>
        <w:tabs>
          <w:tab w:val="left" w:pos="1275"/>
        </w:tabs>
        <w:rPr>
          <w:rFonts w:ascii="Century Gothic" w:hAnsi="Century Gothic" w:cs="Arial"/>
          <w:color w:val="000000"/>
          <w:szCs w:val="17"/>
          <w:shd w:val="clear" w:color="auto" w:fill="FFFFFF"/>
        </w:rPr>
      </w:pPr>
    </w:p>
    <w:p w:rsidR="0092085D" w:rsidRDefault="002053B2" w:rsidP="00BE3A8E">
      <w:pPr>
        <w:tabs>
          <w:tab w:val="left" w:pos="1275"/>
        </w:tabs>
        <w:rPr>
          <w:rFonts w:ascii="Century Gothic" w:hAnsi="Century Gothic" w:cs="Arial"/>
          <w:color w:val="000000"/>
          <w:szCs w:val="17"/>
          <w:shd w:val="clear" w:color="auto" w:fill="FFFFFF"/>
        </w:rPr>
      </w:pPr>
      <w:r>
        <w:rPr>
          <w:rFonts w:ascii="Century Gothic" w:hAnsi="Century Gothic" w:cs="Arial"/>
          <w:noProof/>
          <w:color w:val="000000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180B" wp14:editId="1B0757C2">
                <wp:simplePos x="0" y="0"/>
                <wp:positionH relativeFrom="margin">
                  <wp:align>center</wp:align>
                </wp:positionH>
                <wp:positionV relativeFrom="paragraph">
                  <wp:posOffset>-413385</wp:posOffset>
                </wp:positionV>
                <wp:extent cx="3968845" cy="408562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845" cy="408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6B9" w:rsidRPr="00BE3A8E" w:rsidRDefault="003246B9" w:rsidP="003246B9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1F4E79" w:themeColor="accent1" w:themeShade="80"/>
                                <w:sz w:val="24"/>
                              </w:rPr>
                            </w:pPr>
                            <w:r w:rsidRPr="00BE3A8E">
                              <w:rPr>
                                <w:rFonts w:ascii="Courier New" w:hAnsi="Courier New" w:cs="Courier New"/>
                                <w:color w:val="1F4E79" w:themeColor="accent1" w:themeShade="80"/>
                                <w:sz w:val="32"/>
                                <w:szCs w:val="21"/>
                                <w:shd w:val="clear" w:color="auto" w:fill="FFFFFF"/>
                              </w:rPr>
                              <w:t>Características y Utilidades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E0180B" id="Rectángulo 1" o:spid="_x0000_s1026" style="position:absolute;margin-left:0;margin-top:-32.55pt;width:312.5pt;height:32.1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" fillcolor="white [3201]" stroked="f" strokeweight="1pt">
                <v:textbox>
                  <w:txbxContent>
                    <w:p w:rsidR="003246B9" w:rsidRPr="00BE3A8E" w:rsidRDefault="003246B9" w:rsidP="003246B9">
                      <w:pPr>
                        <w:jc w:val="center"/>
                        <w:rPr>
                          <w:rFonts w:ascii="Courier New" w:hAnsi="Courier New" w:cs="Courier New"/>
                          <w:color w:val="1F4E79" w:themeColor="accent1" w:themeShade="80"/>
                          <w:sz w:val="24"/>
                        </w:rPr>
                      </w:pPr>
                      <w:r w:rsidRPr="00BE3A8E">
                        <w:rPr>
                          <w:rFonts w:ascii="Courier New" w:hAnsi="Courier New" w:cs="Courier New"/>
                          <w:color w:val="1F4E79" w:themeColor="accent1" w:themeShade="80"/>
                          <w:sz w:val="32"/>
                          <w:szCs w:val="21"/>
                          <w:shd w:val="clear" w:color="auto" w:fill="FFFFFF"/>
                        </w:rPr>
                        <w:t>Características y Utilidades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246B9" w:rsidTr="00BE3A8E">
        <w:tc>
          <w:tcPr>
            <w:tcW w:w="1838" w:type="dxa"/>
          </w:tcPr>
          <w:p w:rsidR="00A9149A" w:rsidRPr="00BE3A8E" w:rsidRDefault="00A9149A" w:rsidP="00A9149A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A9149A" w:rsidRPr="00BE3A8E" w:rsidRDefault="00A9149A" w:rsidP="00A9149A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1F17C5" w:rsidRPr="00BE3A8E" w:rsidRDefault="001F17C5" w:rsidP="00A9149A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BE3A8E"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  <w:t>Simposio</w:t>
            </w:r>
          </w:p>
        </w:tc>
        <w:tc>
          <w:tcPr>
            <w:tcW w:w="6990" w:type="dxa"/>
          </w:tcPr>
          <w:p w:rsidR="003246B9" w:rsidRPr="00BE3A8E" w:rsidRDefault="00A9149A" w:rsidP="00911FD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3A8E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Reunión de especialistas en una materia para tratar y discutir sobre algo concreto relacionado con su especialidad. El auditorio formula preguntas y dudas que los expertos aclaran y responden.</w:t>
            </w:r>
          </w:p>
        </w:tc>
      </w:tr>
      <w:tr w:rsidR="003246B9" w:rsidTr="00BE3A8E">
        <w:tc>
          <w:tcPr>
            <w:tcW w:w="1838" w:type="dxa"/>
          </w:tcPr>
          <w:p w:rsidR="00911FD7" w:rsidRPr="00BE3A8E" w:rsidRDefault="00911FD7" w:rsidP="00911FD7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911FD7" w:rsidRPr="00BE3A8E" w:rsidRDefault="00911FD7" w:rsidP="00911FD7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911FD7" w:rsidRPr="00BE3A8E" w:rsidRDefault="00911FD7" w:rsidP="00911FD7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3246B9" w:rsidRPr="00BE3A8E" w:rsidRDefault="001F17C5" w:rsidP="00911FD7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BE3A8E"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  <w:t>Seminario</w:t>
            </w:r>
          </w:p>
        </w:tc>
        <w:tc>
          <w:tcPr>
            <w:tcW w:w="6990" w:type="dxa"/>
          </w:tcPr>
          <w:p w:rsidR="003246B9" w:rsidRPr="00BE3A8E" w:rsidRDefault="001446DE" w:rsidP="00911FD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3A8E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Un</w:t>
            </w:r>
            <w:r w:rsidRPr="00BE3A8E">
              <w:rPr>
                <w:rStyle w:val="apple-converted-space"/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E3A8E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  <w:shd w:val="clear" w:color="auto" w:fill="FFFFFF"/>
              </w:rPr>
              <w:t>seminario</w:t>
            </w:r>
            <w:r w:rsidRPr="00BE3A8E">
              <w:rPr>
                <w:rStyle w:val="apple-converted-space"/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11FD7" w:rsidRPr="00BE3A8E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 xml:space="preserve">es una junta especializada que es de </w:t>
            </w:r>
            <w:r w:rsidRPr="00BE3A8E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 xml:space="preserve">naturaleza técnica y académica, y cuyo objetivo es el de llevar a cabo un </w:t>
            </w:r>
            <w:r w:rsidR="00911FD7" w:rsidRPr="00BE3A8E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 xml:space="preserve">estudio profundo de varias </w:t>
            </w:r>
            <w:r w:rsidRPr="00BE3A8E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 xml:space="preserve">cuestiones o asuntos cuyo tratamiento y desarrollo </w:t>
            </w:r>
            <w:r w:rsidR="00911FD7" w:rsidRPr="00BE3A8E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 xml:space="preserve">se </w:t>
            </w:r>
            <w:r w:rsidRPr="00BE3A8E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ve favorecido cuando se permite una interactividad importante entre los especialistas y los participantes.</w:t>
            </w:r>
          </w:p>
        </w:tc>
      </w:tr>
      <w:tr w:rsidR="003246B9" w:rsidTr="00BE3A8E">
        <w:tc>
          <w:tcPr>
            <w:tcW w:w="1838" w:type="dxa"/>
          </w:tcPr>
          <w:p w:rsidR="008F52D4" w:rsidRPr="00BE3A8E" w:rsidRDefault="008F52D4" w:rsidP="008F52D4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8F52D4" w:rsidRPr="00BE3A8E" w:rsidRDefault="008F52D4" w:rsidP="008F52D4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8F52D4" w:rsidRPr="00BE3A8E" w:rsidRDefault="008F52D4" w:rsidP="008F52D4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8F52D4" w:rsidRPr="00BE3A8E" w:rsidRDefault="008F52D4" w:rsidP="008F52D4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3246B9" w:rsidRPr="00BE3A8E" w:rsidRDefault="001F17C5" w:rsidP="008F52D4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BE3A8E"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  <w:t>Foro</w:t>
            </w:r>
          </w:p>
        </w:tc>
        <w:tc>
          <w:tcPr>
            <w:tcW w:w="6990" w:type="dxa"/>
          </w:tcPr>
          <w:p w:rsidR="003246B9" w:rsidRPr="00BE3A8E" w:rsidRDefault="00911FD7" w:rsidP="00911FD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3A8E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  <w:shd w:val="clear" w:color="auto" w:fill="FFFFFF"/>
              </w:rPr>
              <w:t>El foro</w:t>
            </w:r>
            <w:r w:rsidRPr="00BE3A8E">
              <w:rPr>
                <w:rStyle w:val="apple-converted-space"/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E3A8E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es un tipo de reunión donde distintas personas conversan en torno a un tema de interés común. Es</w:t>
            </w:r>
            <w:r w:rsidRPr="00BE3A8E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E3A8E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una técnica oral, realizada en grupos. También es aquel espacio que se utiliza como escenario de intercambio entre personas que desean discutir sobre problemáticas específicas o todo tipo de temas. Puede tratarse de un espacio físico, o bien, tener lugar de forma virtual, por ejemplo, a través de Internet.</w:t>
            </w:r>
          </w:p>
        </w:tc>
      </w:tr>
      <w:tr w:rsidR="003246B9" w:rsidTr="00BE3A8E">
        <w:tc>
          <w:tcPr>
            <w:tcW w:w="1838" w:type="dxa"/>
          </w:tcPr>
          <w:p w:rsidR="00BE3A8E" w:rsidRPr="00BE3A8E" w:rsidRDefault="00BE3A8E" w:rsidP="00BE3A8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BE3A8E" w:rsidRPr="00BE3A8E" w:rsidRDefault="00BE3A8E" w:rsidP="00BE3A8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BE3A8E" w:rsidRPr="00BE3A8E" w:rsidRDefault="00BE3A8E" w:rsidP="00BE3A8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3246B9" w:rsidRPr="00BE3A8E" w:rsidRDefault="001F17C5" w:rsidP="00BE3A8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BE3A8E"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  <w:t>Mesa Redonda</w:t>
            </w:r>
          </w:p>
        </w:tc>
        <w:tc>
          <w:tcPr>
            <w:tcW w:w="6990" w:type="dxa"/>
          </w:tcPr>
          <w:p w:rsidR="003246B9" w:rsidRPr="00BE3A8E" w:rsidRDefault="008F52D4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3A8E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Una</w:t>
            </w:r>
            <w:r w:rsidRPr="00BE3A8E">
              <w:rPr>
                <w:rStyle w:val="apple-converted-space"/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E3A8E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  <w:shd w:val="clear" w:color="auto" w:fill="FFFFFF"/>
              </w:rPr>
              <w:t>mesa redonda</w:t>
            </w:r>
            <w:r w:rsidRPr="00BE3A8E">
              <w:rPr>
                <w:rStyle w:val="apple-converted-space"/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E3A8E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es una forma de debate académico y político donde los participantes están de acuerdo en un tema específico para discutir. A cada integrante se le da el mismo derecho a participar, debido a la disposición circular normalmente utilizado en las mesas redondas, todos tienen el mismo derecho de opinar y oír, por esa razón se considera libre.</w:t>
            </w:r>
          </w:p>
        </w:tc>
      </w:tr>
      <w:tr w:rsidR="003246B9" w:rsidTr="00BE3A8E">
        <w:tc>
          <w:tcPr>
            <w:tcW w:w="1838" w:type="dxa"/>
          </w:tcPr>
          <w:p w:rsidR="00BE3A8E" w:rsidRPr="00BE3A8E" w:rsidRDefault="00BE3A8E">
            <w:pPr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BE3A8E" w:rsidRPr="00BE3A8E" w:rsidRDefault="00BE3A8E">
            <w:pPr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BE3A8E" w:rsidRPr="00BE3A8E" w:rsidRDefault="00BE3A8E">
            <w:pPr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BE3A8E" w:rsidRPr="00BE3A8E" w:rsidRDefault="00BE3A8E">
            <w:pPr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BE3A8E" w:rsidRPr="00BE3A8E" w:rsidRDefault="00BE3A8E">
            <w:pPr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BE3A8E" w:rsidRPr="00BE3A8E" w:rsidRDefault="00BE3A8E">
            <w:pPr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:rsidR="003246B9" w:rsidRPr="00BE3A8E" w:rsidRDefault="001F17C5" w:rsidP="00BE3A8E">
            <w:pPr>
              <w:jc w:val="center"/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BE3A8E">
              <w:rPr>
                <w:rFonts w:ascii="Courier New" w:hAnsi="Courier New" w:cs="Courier New"/>
                <w:color w:val="1F4E79" w:themeColor="accent1" w:themeShade="80"/>
                <w:sz w:val="24"/>
                <w:szCs w:val="24"/>
                <w:shd w:val="clear" w:color="auto" w:fill="FFFFFF"/>
              </w:rPr>
              <w:t>Debate</w:t>
            </w:r>
          </w:p>
        </w:tc>
        <w:tc>
          <w:tcPr>
            <w:tcW w:w="6990" w:type="dxa"/>
          </w:tcPr>
          <w:p w:rsidR="003246B9" w:rsidRPr="00BE3A8E" w:rsidRDefault="008F52D4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3A8E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El</w:t>
            </w:r>
            <w:r w:rsidRPr="00BE3A8E">
              <w:rPr>
                <w:rStyle w:val="apple-converted-space"/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E3A8E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  <w:shd w:val="clear" w:color="auto" w:fill="FFFFFF"/>
              </w:rPr>
              <w:t>debate</w:t>
            </w:r>
            <w:r w:rsidRPr="00BE3A8E">
              <w:rPr>
                <w:rStyle w:val="apple-converted-space"/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E3A8E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es un acto de comunicación y exposición de ideas diferentes sobre un mismo tema entre dos o más personas, el que será más completo a medida que los argumentos expuestos vayan aumentando en cantidad y en solidez de sus motivos. La finalidad directa y expuesta a conocer las posturas, bases y argumentos funcionales, de las distintas partes de una discusión indirectamente puede cumplir un rol de aprendizaje y enriquecimiento para quienes participan en un debate, pueden eventualmente cambiar a otra postura o profundizar y enriquecer la propia, aunque eso no es la finalidad o el principal motivo de un debate.</w:t>
            </w:r>
          </w:p>
        </w:tc>
      </w:tr>
    </w:tbl>
    <w:p w:rsidR="0092085D" w:rsidRPr="0092085D" w:rsidRDefault="0092085D">
      <w:pPr>
        <w:rPr>
          <w:rFonts w:ascii="Century Gothic" w:hAnsi="Century Gothic" w:cs="Arial"/>
          <w:color w:val="666666"/>
          <w:sz w:val="28"/>
          <w:szCs w:val="21"/>
          <w:shd w:val="clear" w:color="auto" w:fill="FFFFFF"/>
        </w:rPr>
      </w:pPr>
    </w:p>
    <w:sectPr w:rsidR="0092085D" w:rsidRPr="0092085D" w:rsidSect="00BE3A8E"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B2" w:rsidRDefault="00B323B2" w:rsidP="00BE3A8E">
      <w:pPr>
        <w:spacing w:after="0" w:line="240" w:lineRule="auto"/>
      </w:pPr>
      <w:r>
        <w:separator/>
      </w:r>
    </w:p>
  </w:endnote>
  <w:endnote w:type="continuationSeparator" w:id="0">
    <w:p w:rsidR="00B323B2" w:rsidRDefault="00B323B2" w:rsidP="00BE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B2" w:rsidRDefault="00B323B2" w:rsidP="00BE3A8E">
      <w:pPr>
        <w:spacing w:after="0" w:line="240" w:lineRule="auto"/>
      </w:pPr>
      <w:r>
        <w:separator/>
      </w:r>
    </w:p>
  </w:footnote>
  <w:footnote w:type="continuationSeparator" w:id="0">
    <w:p w:rsidR="00B323B2" w:rsidRDefault="00B323B2" w:rsidP="00BE3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5D"/>
    <w:rsid w:val="001446DE"/>
    <w:rsid w:val="001F17C5"/>
    <w:rsid w:val="002053B2"/>
    <w:rsid w:val="003246B9"/>
    <w:rsid w:val="003F11BA"/>
    <w:rsid w:val="008F52D4"/>
    <w:rsid w:val="00911FD7"/>
    <w:rsid w:val="0092085D"/>
    <w:rsid w:val="00A9149A"/>
    <w:rsid w:val="00B323B2"/>
    <w:rsid w:val="00BE3A8E"/>
    <w:rsid w:val="00E2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EEE86-1AD5-4619-889B-72633432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2085D"/>
    <w:rPr>
      <w:b/>
      <w:bCs/>
    </w:rPr>
  </w:style>
  <w:style w:type="character" w:customStyle="1" w:styleId="apple-converted-space">
    <w:name w:val="apple-converted-space"/>
    <w:basedOn w:val="Fuentedeprrafopredeter"/>
    <w:rsid w:val="0092085D"/>
  </w:style>
  <w:style w:type="table" w:styleId="Tablaconcuadrcula">
    <w:name w:val="Table Grid"/>
    <w:basedOn w:val="Tablanormal"/>
    <w:uiPriority w:val="39"/>
    <w:rsid w:val="0032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3A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A8E"/>
  </w:style>
  <w:style w:type="paragraph" w:styleId="Piedepgina">
    <w:name w:val="footer"/>
    <w:basedOn w:val="Normal"/>
    <w:link w:val="PiedepginaCar"/>
    <w:uiPriority w:val="99"/>
    <w:unhideWhenUsed/>
    <w:rsid w:val="00BE3A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acevedo reyes</dc:creator>
  <cp:keywords/>
  <dc:description/>
  <cp:lastModifiedBy>kirby acevedo reyes</cp:lastModifiedBy>
  <cp:revision>2</cp:revision>
  <dcterms:created xsi:type="dcterms:W3CDTF">2016-03-08T21:47:00Z</dcterms:created>
  <dcterms:modified xsi:type="dcterms:W3CDTF">2016-03-08T23:03:00Z</dcterms:modified>
</cp:coreProperties>
</file>