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2974"/>
        <w:gridCol w:w="3097"/>
        <w:gridCol w:w="2983"/>
      </w:tblGrid>
      <w:tr w:rsidR="0010788F" w:rsidTr="0010788F">
        <w:tc>
          <w:tcPr>
            <w:tcW w:w="2992" w:type="dxa"/>
          </w:tcPr>
          <w:p w:rsidR="0010788F" w:rsidRDefault="0010788F"/>
        </w:tc>
        <w:tc>
          <w:tcPr>
            <w:tcW w:w="2993" w:type="dxa"/>
          </w:tcPr>
          <w:p w:rsidR="0010788F" w:rsidRPr="00A4536E" w:rsidRDefault="0010788F" w:rsidP="00A4536E">
            <w:pPr>
              <w:jc w:val="center"/>
              <w:rPr>
                <w:rFonts w:ascii="Courier New" w:hAnsi="Courier New" w:cs="Courier New"/>
                <w:sz w:val="32"/>
                <w:szCs w:val="32"/>
              </w:rPr>
            </w:pPr>
            <w:r w:rsidRPr="00A4536E">
              <w:rPr>
                <w:rFonts w:ascii="Courier New" w:hAnsi="Courier New" w:cs="Courier New"/>
                <w:sz w:val="32"/>
                <w:szCs w:val="32"/>
              </w:rPr>
              <w:t>Características</w:t>
            </w:r>
          </w:p>
        </w:tc>
        <w:tc>
          <w:tcPr>
            <w:tcW w:w="2993" w:type="dxa"/>
          </w:tcPr>
          <w:p w:rsidR="0010788F" w:rsidRPr="00A4536E" w:rsidRDefault="0010788F" w:rsidP="00A4536E">
            <w:pPr>
              <w:jc w:val="center"/>
              <w:rPr>
                <w:rFonts w:ascii="Courier New" w:hAnsi="Courier New" w:cs="Courier New"/>
                <w:sz w:val="32"/>
                <w:szCs w:val="32"/>
              </w:rPr>
            </w:pPr>
            <w:r w:rsidRPr="00A4536E">
              <w:rPr>
                <w:rFonts w:ascii="Courier New" w:hAnsi="Courier New" w:cs="Courier New"/>
                <w:sz w:val="32"/>
                <w:szCs w:val="32"/>
              </w:rPr>
              <w:t>Utilidades</w:t>
            </w:r>
          </w:p>
        </w:tc>
      </w:tr>
      <w:tr w:rsidR="0010788F" w:rsidTr="0010788F">
        <w:tc>
          <w:tcPr>
            <w:tcW w:w="2992" w:type="dxa"/>
          </w:tcPr>
          <w:p w:rsidR="0010788F" w:rsidRPr="00A4536E" w:rsidRDefault="0010788F" w:rsidP="00A4536E">
            <w:pPr>
              <w:jc w:val="center"/>
              <w:rPr>
                <w:rFonts w:ascii="Courier New" w:hAnsi="Courier New" w:cs="Courier New"/>
                <w:b/>
                <w:sz w:val="32"/>
                <w:szCs w:val="32"/>
              </w:rPr>
            </w:pPr>
            <w:r w:rsidRPr="00A4536E">
              <w:rPr>
                <w:rFonts w:ascii="Courier New" w:hAnsi="Courier New" w:cs="Courier New"/>
                <w:b/>
                <w:color w:val="666666"/>
                <w:sz w:val="32"/>
                <w:szCs w:val="32"/>
                <w:shd w:val="clear" w:color="auto" w:fill="FFFFFF"/>
              </w:rPr>
              <w:t>simposio</w:t>
            </w:r>
          </w:p>
        </w:tc>
        <w:tc>
          <w:tcPr>
            <w:tcW w:w="2993" w:type="dxa"/>
          </w:tcPr>
          <w:p w:rsidR="0010788F" w:rsidRPr="00A4536E" w:rsidRDefault="0010788F" w:rsidP="0010788F">
            <w:pPr>
              <w:rPr>
                <w:rFonts w:ascii="Courier New" w:hAnsi="Courier New" w:cs="Courier New"/>
                <w:sz w:val="24"/>
                <w:szCs w:val="24"/>
              </w:rPr>
            </w:pPr>
            <w:r w:rsidRPr="00A4536E">
              <w:rPr>
                <w:rFonts w:ascii="Courier New" w:hAnsi="Courier New" w:cs="Courier New"/>
                <w:sz w:val="24"/>
                <w:szCs w:val="24"/>
                <w:shd w:val="clear" w:color="auto" w:fill="FFFFFF"/>
              </w:rPr>
              <w:t>Reunión de especialistas en una materia para tratar y discutir sobre algo concreto relacionado con su especialidad.</w:t>
            </w:r>
          </w:p>
        </w:tc>
        <w:tc>
          <w:tcPr>
            <w:tcW w:w="2993" w:type="dxa"/>
          </w:tcPr>
          <w:p w:rsidR="0010788F" w:rsidRPr="00A4536E" w:rsidRDefault="00A4536E" w:rsidP="00A4536E">
            <w:pPr>
              <w:rPr>
                <w:rFonts w:ascii="Courier New" w:hAnsi="Courier New" w:cs="Courier New"/>
                <w:sz w:val="24"/>
                <w:szCs w:val="24"/>
              </w:rPr>
            </w:pPr>
            <w:r w:rsidRPr="00A4536E">
              <w:rPr>
                <w:rFonts w:ascii="Courier New" w:hAnsi="Courier New" w:cs="Courier New"/>
                <w:sz w:val="24"/>
                <w:szCs w:val="24"/>
              </w:rPr>
              <w:t>Es útil para obtener información autorizada y ordenada sobre los diversos aspectos de un mismo tema, ya que los expositores no defienden posiciones.</w:t>
            </w:r>
          </w:p>
        </w:tc>
      </w:tr>
      <w:tr w:rsidR="0010788F" w:rsidTr="0010788F">
        <w:tc>
          <w:tcPr>
            <w:tcW w:w="2992" w:type="dxa"/>
          </w:tcPr>
          <w:p w:rsidR="0010788F" w:rsidRPr="00A4536E" w:rsidRDefault="0010788F" w:rsidP="00A4536E">
            <w:pPr>
              <w:jc w:val="center"/>
              <w:rPr>
                <w:rFonts w:ascii="Courier New" w:hAnsi="Courier New" w:cs="Courier New"/>
                <w:b/>
                <w:sz w:val="32"/>
                <w:szCs w:val="32"/>
              </w:rPr>
            </w:pPr>
            <w:r w:rsidRPr="00A4536E">
              <w:rPr>
                <w:rFonts w:ascii="Courier New" w:hAnsi="Courier New" w:cs="Courier New"/>
                <w:b/>
                <w:color w:val="666666"/>
                <w:sz w:val="32"/>
                <w:szCs w:val="32"/>
                <w:shd w:val="clear" w:color="auto" w:fill="FFFFFF"/>
              </w:rPr>
              <w:t>Seminario</w:t>
            </w:r>
          </w:p>
        </w:tc>
        <w:tc>
          <w:tcPr>
            <w:tcW w:w="2993" w:type="dxa"/>
          </w:tcPr>
          <w:p w:rsidR="0010788F" w:rsidRPr="00A4536E" w:rsidRDefault="0010788F" w:rsidP="0010788F">
            <w:pPr>
              <w:rPr>
                <w:rFonts w:ascii="Courier New" w:hAnsi="Courier New" w:cs="Courier New"/>
                <w:sz w:val="24"/>
                <w:szCs w:val="24"/>
              </w:rPr>
            </w:pPr>
            <w:r w:rsidRPr="00A4536E">
              <w:rPr>
                <w:rFonts w:ascii="Courier New" w:hAnsi="Courier New" w:cs="Courier New"/>
                <w:sz w:val="24"/>
                <w:szCs w:val="24"/>
                <w:shd w:val="clear" w:color="auto" w:fill="FFFFFF"/>
              </w:rPr>
              <w:t>Es una junta especializada que tiene naturaleza técnica y académica, y cuyo objetivo es el de llevar a cabo un estudio profundo de determinadas cuestiones o asuntos cuyo tratamiento y desarrollo requiere o se ve favorecido cuando se permite una interactividad importante entre los especialistas y los participantes</w:t>
            </w:r>
          </w:p>
        </w:tc>
        <w:tc>
          <w:tcPr>
            <w:tcW w:w="2993" w:type="dxa"/>
          </w:tcPr>
          <w:p w:rsidR="0010788F" w:rsidRPr="00A4536E" w:rsidRDefault="00A4536E" w:rsidP="00A4536E">
            <w:pPr>
              <w:rPr>
                <w:rFonts w:ascii="Courier New" w:hAnsi="Courier New" w:cs="Courier New"/>
                <w:sz w:val="24"/>
                <w:szCs w:val="24"/>
              </w:rPr>
            </w:pPr>
            <w:r w:rsidRPr="00A4536E">
              <w:rPr>
                <w:rFonts w:ascii="Courier New" w:hAnsi="Courier New" w:cs="Courier New"/>
                <w:sz w:val="24"/>
                <w:szCs w:val="24"/>
              </w:rPr>
              <w:t>Esta técnica tiene como fin primordial y practico preparar al expositor para que por medio del trabajo en equipo genere conocimientos.</w:t>
            </w:r>
          </w:p>
        </w:tc>
      </w:tr>
      <w:tr w:rsidR="0010788F" w:rsidTr="0010788F">
        <w:tc>
          <w:tcPr>
            <w:tcW w:w="2992" w:type="dxa"/>
          </w:tcPr>
          <w:p w:rsidR="0010788F" w:rsidRPr="00A4536E" w:rsidRDefault="0010788F" w:rsidP="00A4536E">
            <w:pPr>
              <w:jc w:val="center"/>
              <w:rPr>
                <w:rFonts w:ascii="Courier New" w:hAnsi="Courier New" w:cs="Courier New"/>
                <w:b/>
                <w:sz w:val="32"/>
                <w:szCs w:val="32"/>
              </w:rPr>
            </w:pPr>
            <w:r w:rsidRPr="00A4536E">
              <w:rPr>
                <w:rFonts w:ascii="Courier New" w:hAnsi="Courier New" w:cs="Courier New"/>
                <w:b/>
                <w:color w:val="666666"/>
                <w:sz w:val="32"/>
                <w:szCs w:val="32"/>
                <w:shd w:val="clear" w:color="auto" w:fill="FFFFFF"/>
              </w:rPr>
              <w:t>foro</w:t>
            </w:r>
          </w:p>
        </w:tc>
        <w:tc>
          <w:tcPr>
            <w:tcW w:w="2993" w:type="dxa"/>
          </w:tcPr>
          <w:p w:rsidR="0010788F" w:rsidRPr="00A4536E" w:rsidRDefault="0010788F" w:rsidP="0010788F">
            <w:pPr>
              <w:rPr>
                <w:rFonts w:ascii="Courier New" w:hAnsi="Courier New" w:cs="Courier New"/>
                <w:sz w:val="24"/>
                <w:szCs w:val="24"/>
              </w:rPr>
            </w:pPr>
            <w:r w:rsidRPr="00A4536E">
              <w:rPr>
                <w:rStyle w:val="apple-converted-space"/>
                <w:rFonts w:ascii="Courier New" w:hAnsi="Courier New" w:cs="Courier New"/>
                <w:sz w:val="24"/>
                <w:szCs w:val="24"/>
                <w:shd w:val="clear" w:color="auto" w:fill="FFFFFF"/>
              </w:rPr>
              <w:t> </w:t>
            </w:r>
            <w:r w:rsidRPr="00A4536E">
              <w:rPr>
                <w:rFonts w:ascii="Courier New" w:hAnsi="Courier New" w:cs="Courier New"/>
                <w:sz w:val="24"/>
                <w:szCs w:val="24"/>
                <w:shd w:val="clear" w:color="auto" w:fill="FFFFFF"/>
              </w:rPr>
              <w:t>Es un tipo de reunión donde distintas personas conversan en torno a un tema de interés común. Es esencialmente, una técnica oral, realizada en grupos. También es aquel espacio que se utiliza como escenario de intercambio entre personas que desean discutir sobre problemáticas específicas o todo tipo de temas.</w:t>
            </w:r>
          </w:p>
        </w:tc>
        <w:tc>
          <w:tcPr>
            <w:tcW w:w="2993" w:type="dxa"/>
          </w:tcPr>
          <w:p w:rsidR="0010788F" w:rsidRPr="00A4536E" w:rsidRDefault="00A4536E" w:rsidP="00A4536E">
            <w:pPr>
              <w:rPr>
                <w:rFonts w:ascii="Courier New" w:hAnsi="Courier New" w:cs="Courier New"/>
                <w:sz w:val="24"/>
                <w:szCs w:val="24"/>
              </w:rPr>
            </w:pPr>
            <w:r w:rsidRPr="00A4536E">
              <w:rPr>
                <w:rFonts w:ascii="Courier New" w:hAnsi="Courier New" w:cs="Courier New"/>
                <w:sz w:val="24"/>
                <w:szCs w:val="24"/>
              </w:rPr>
              <w:t>Cuando se quiere discutir un tema, cuestión o problema determinado, como por ejemplo discutir acerca de una película, es indispensable decirles a todos los participantes para que se puedan informar acerca del tema y puedan participar con ideas claras.</w:t>
            </w:r>
          </w:p>
        </w:tc>
      </w:tr>
      <w:tr w:rsidR="0010788F" w:rsidTr="0010788F">
        <w:tc>
          <w:tcPr>
            <w:tcW w:w="2992" w:type="dxa"/>
          </w:tcPr>
          <w:p w:rsidR="0010788F" w:rsidRPr="00A4536E" w:rsidRDefault="0010788F" w:rsidP="00A4536E">
            <w:pPr>
              <w:jc w:val="center"/>
              <w:rPr>
                <w:rFonts w:ascii="Courier New" w:hAnsi="Courier New" w:cs="Courier New"/>
                <w:b/>
                <w:sz w:val="32"/>
                <w:szCs w:val="32"/>
              </w:rPr>
            </w:pPr>
            <w:r w:rsidRPr="00A4536E">
              <w:rPr>
                <w:rFonts w:ascii="Courier New" w:hAnsi="Courier New" w:cs="Courier New"/>
                <w:b/>
                <w:color w:val="666666"/>
                <w:sz w:val="32"/>
                <w:szCs w:val="32"/>
                <w:shd w:val="clear" w:color="auto" w:fill="FFFFFF"/>
              </w:rPr>
              <w:lastRenderedPageBreak/>
              <w:t>mesa redonda</w:t>
            </w:r>
          </w:p>
        </w:tc>
        <w:tc>
          <w:tcPr>
            <w:tcW w:w="2993" w:type="dxa"/>
          </w:tcPr>
          <w:p w:rsidR="0010788F" w:rsidRPr="00A4536E" w:rsidRDefault="0010788F" w:rsidP="0010788F">
            <w:pPr>
              <w:rPr>
                <w:rFonts w:ascii="Courier New" w:hAnsi="Courier New" w:cs="Courier New"/>
                <w:sz w:val="24"/>
                <w:szCs w:val="24"/>
              </w:rPr>
            </w:pPr>
            <w:r w:rsidRPr="00A4536E">
              <w:rPr>
                <w:rFonts w:ascii="Courier New" w:hAnsi="Courier New" w:cs="Courier New"/>
                <w:sz w:val="24"/>
                <w:szCs w:val="24"/>
                <w:shd w:val="clear" w:color="auto" w:fill="FFFFFF"/>
              </w:rPr>
              <w:t>Una</w:t>
            </w:r>
            <w:r w:rsidRPr="00A4536E">
              <w:rPr>
                <w:rStyle w:val="apple-converted-space"/>
                <w:rFonts w:ascii="Courier New" w:hAnsi="Courier New" w:cs="Courier New"/>
                <w:sz w:val="24"/>
                <w:szCs w:val="24"/>
                <w:shd w:val="clear" w:color="auto" w:fill="FFFFFF"/>
              </w:rPr>
              <w:t> </w:t>
            </w:r>
            <w:r w:rsidRPr="00A4536E">
              <w:rPr>
                <w:rFonts w:ascii="Courier New" w:hAnsi="Courier New" w:cs="Courier New"/>
                <w:bCs/>
                <w:sz w:val="24"/>
                <w:szCs w:val="24"/>
                <w:shd w:val="clear" w:color="auto" w:fill="FFFFFF"/>
              </w:rPr>
              <w:t>mesa redonda</w:t>
            </w:r>
            <w:r w:rsidRPr="00A4536E">
              <w:rPr>
                <w:rStyle w:val="apple-converted-space"/>
                <w:rFonts w:ascii="Courier New" w:hAnsi="Courier New" w:cs="Courier New"/>
                <w:sz w:val="24"/>
                <w:szCs w:val="24"/>
                <w:shd w:val="clear" w:color="auto" w:fill="FFFFFF"/>
              </w:rPr>
              <w:t> </w:t>
            </w:r>
            <w:r w:rsidRPr="00A4536E">
              <w:rPr>
                <w:rFonts w:ascii="Courier New" w:hAnsi="Courier New" w:cs="Courier New"/>
                <w:sz w:val="24"/>
                <w:szCs w:val="24"/>
                <w:shd w:val="clear" w:color="auto" w:fill="FFFFFF"/>
              </w:rPr>
              <w:t>es una forma de debate académico y político donde los participantes están de acuerdo en un tema específico para discutir. A cada integrante se le da el mismo derecho a participar, debido a la disposición circular normalmente utilizado en las mesas redondas, todos tienen el mismo derecho de opinar y oír, por esa razón se considera libre</w:t>
            </w:r>
          </w:p>
        </w:tc>
        <w:tc>
          <w:tcPr>
            <w:tcW w:w="2993" w:type="dxa"/>
          </w:tcPr>
          <w:p w:rsidR="0010788F" w:rsidRPr="00A4536E" w:rsidRDefault="00A4536E" w:rsidP="00A4536E">
            <w:pPr>
              <w:rPr>
                <w:rFonts w:ascii="Courier New" w:hAnsi="Courier New" w:cs="Courier New"/>
                <w:sz w:val="24"/>
                <w:szCs w:val="24"/>
              </w:rPr>
            </w:pPr>
            <w:r w:rsidRPr="00A4536E">
              <w:rPr>
                <w:rFonts w:ascii="Courier New" w:hAnsi="Courier New" w:cs="Courier New"/>
                <w:sz w:val="24"/>
                <w:szCs w:val="24"/>
              </w:rPr>
              <w:t>Es útil para conocer los puntos de vista divergentes o contradictorios sobre un determinado tema o cuestión de los expositores.</w:t>
            </w:r>
          </w:p>
        </w:tc>
      </w:tr>
      <w:tr w:rsidR="0010788F" w:rsidTr="0010788F">
        <w:tc>
          <w:tcPr>
            <w:tcW w:w="2992" w:type="dxa"/>
          </w:tcPr>
          <w:p w:rsidR="0010788F" w:rsidRPr="00A4536E" w:rsidRDefault="0010788F" w:rsidP="00A4536E">
            <w:pPr>
              <w:jc w:val="center"/>
              <w:rPr>
                <w:rFonts w:ascii="Courier New" w:hAnsi="Courier New" w:cs="Courier New"/>
                <w:b/>
                <w:sz w:val="32"/>
                <w:szCs w:val="32"/>
              </w:rPr>
            </w:pPr>
            <w:r w:rsidRPr="00A4536E">
              <w:rPr>
                <w:rFonts w:ascii="Courier New" w:hAnsi="Courier New" w:cs="Courier New"/>
                <w:b/>
                <w:color w:val="666666"/>
                <w:sz w:val="32"/>
                <w:szCs w:val="32"/>
                <w:shd w:val="clear" w:color="auto" w:fill="FFFFFF"/>
              </w:rPr>
              <w:t>debate</w:t>
            </w:r>
          </w:p>
        </w:tc>
        <w:tc>
          <w:tcPr>
            <w:tcW w:w="2993" w:type="dxa"/>
          </w:tcPr>
          <w:p w:rsidR="0010788F" w:rsidRPr="00A4536E" w:rsidRDefault="0010788F" w:rsidP="0010788F">
            <w:pPr>
              <w:rPr>
                <w:rFonts w:ascii="Courier New" w:hAnsi="Courier New" w:cs="Courier New"/>
                <w:sz w:val="24"/>
                <w:szCs w:val="24"/>
              </w:rPr>
            </w:pPr>
            <w:r w:rsidRPr="00A4536E">
              <w:rPr>
                <w:rFonts w:ascii="Courier New" w:hAnsi="Courier New" w:cs="Courier New"/>
                <w:sz w:val="24"/>
                <w:szCs w:val="24"/>
                <w:shd w:val="clear" w:color="auto" w:fill="FFFFFF"/>
              </w:rPr>
              <w:t>El debate suele ser considerado como una</w:t>
            </w:r>
            <w:r w:rsidRPr="00A4536E">
              <w:rPr>
                <w:rStyle w:val="apple-converted-space"/>
                <w:rFonts w:ascii="Courier New" w:hAnsi="Courier New" w:cs="Courier New"/>
                <w:sz w:val="24"/>
                <w:szCs w:val="24"/>
                <w:shd w:val="clear" w:color="auto" w:fill="FFFFFF"/>
              </w:rPr>
              <w:t> </w:t>
            </w:r>
            <w:hyperlink r:id="rId4" w:history="1">
              <w:r w:rsidRPr="00A4536E">
                <w:rPr>
                  <w:rStyle w:val="Hipervnculo"/>
                  <w:rFonts w:ascii="Courier New" w:hAnsi="Courier New" w:cs="Courier New"/>
                  <w:bCs/>
                  <w:color w:val="auto"/>
                  <w:sz w:val="24"/>
                  <w:szCs w:val="24"/>
                  <w:u w:val="none"/>
                  <w:bdr w:val="none" w:sz="0" w:space="0" w:color="auto" w:frame="1"/>
                </w:rPr>
                <w:t>técnica</w:t>
              </w:r>
            </w:hyperlink>
            <w:r w:rsidRPr="00A4536E">
              <w:rPr>
                <w:rStyle w:val="apple-converted-space"/>
                <w:rFonts w:ascii="Courier New" w:hAnsi="Courier New" w:cs="Courier New"/>
                <w:sz w:val="24"/>
                <w:szCs w:val="24"/>
                <w:shd w:val="clear" w:color="auto" w:fill="FFFFFF"/>
              </w:rPr>
              <w:t> </w:t>
            </w:r>
            <w:r w:rsidRPr="00A4536E">
              <w:rPr>
                <w:rFonts w:ascii="Courier New" w:hAnsi="Courier New" w:cs="Courier New"/>
                <w:sz w:val="24"/>
                <w:szCs w:val="24"/>
                <w:shd w:val="clear" w:color="auto" w:fill="FFFFFF"/>
              </w:rPr>
              <w:t>o una</w:t>
            </w:r>
            <w:r w:rsidRPr="00A4536E">
              <w:rPr>
                <w:rStyle w:val="apple-converted-space"/>
                <w:rFonts w:ascii="Courier New" w:hAnsi="Courier New" w:cs="Courier New"/>
                <w:sz w:val="24"/>
                <w:szCs w:val="24"/>
                <w:shd w:val="clear" w:color="auto" w:fill="FFFFFF"/>
              </w:rPr>
              <w:t> </w:t>
            </w:r>
            <w:r w:rsidRPr="00A4536E">
              <w:rPr>
                <w:rStyle w:val="Textoennegrita"/>
                <w:rFonts w:ascii="Courier New" w:hAnsi="Courier New" w:cs="Courier New"/>
                <w:sz w:val="24"/>
                <w:szCs w:val="24"/>
                <w:bdr w:val="none" w:sz="0" w:space="0" w:color="auto" w:frame="1"/>
              </w:rPr>
              <w:t>modalidad de la comunicación oral</w:t>
            </w:r>
            <w:r w:rsidRPr="00A4536E">
              <w:rPr>
                <w:rFonts w:ascii="Courier New" w:hAnsi="Courier New" w:cs="Courier New"/>
                <w:sz w:val="24"/>
                <w:szCs w:val="24"/>
                <w:shd w:val="clear" w:color="auto" w:fill="FFFFFF"/>
              </w:rPr>
              <w:t>. Los debates organizados cuentan con un</w:t>
            </w:r>
            <w:r w:rsidRPr="00A4536E">
              <w:rPr>
                <w:rStyle w:val="apple-converted-space"/>
                <w:rFonts w:ascii="Courier New" w:hAnsi="Courier New" w:cs="Courier New"/>
                <w:sz w:val="24"/>
                <w:szCs w:val="24"/>
                <w:shd w:val="clear" w:color="auto" w:fill="FFFFFF"/>
              </w:rPr>
              <w:t> </w:t>
            </w:r>
            <w:r w:rsidRPr="00A4536E">
              <w:rPr>
                <w:rStyle w:val="Textoennegrita"/>
                <w:rFonts w:ascii="Courier New" w:hAnsi="Courier New" w:cs="Courier New"/>
                <w:sz w:val="24"/>
                <w:szCs w:val="24"/>
                <w:bdr w:val="none" w:sz="0" w:space="0" w:color="auto" w:frame="1"/>
              </w:rPr>
              <w:t>moderador</w:t>
            </w:r>
            <w:r w:rsidRPr="00A4536E">
              <w:rPr>
                <w:rStyle w:val="apple-converted-space"/>
                <w:rFonts w:ascii="Courier New" w:hAnsi="Courier New" w:cs="Courier New"/>
                <w:sz w:val="24"/>
                <w:szCs w:val="24"/>
                <w:shd w:val="clear" w:color="auto" w:fill="FFFFFF"/>
              </w:rPr>
              <w:t> </w:t>
            </w:r>
            <w:r w:rsidRPr="00A4536E">
              <w:rPr>
                <w:rFonts w:ascii="Courier New" w:hAnsi="Courier New" w:cs="Courier New"/>
                <w:sz w:val="24"/>
                <w:szCs w:val="24"/>
                <w:shd w:val="clear" w:color="auto" w:fill="FFFFFF"/>
              </w:rPr>
              <w:t>y con un público que asiste a las conversaciones. Los participantes se encargan de exponer sus argumentos sobre el</w:t>
            </w:r>
            <w:r w:rsidRPr="00A4536E">
              <w:rPr>
                <w:rStyle w:val="apple-converted-space"/>
                <w:rFonts w:ascii="Courier New" w:hAnsi="Courier New" w:cs="Courier New"/>
                <w:sz w:val="24"/>
                <w:szCs w:val="24"/>
                <w:shd w:val="clear" w:color="auto" w:fill="FFFFFF"/>
              </w:rPr>
              <w:t> </w:t>
            </w:r>
            <w:hyperlink r:id="rId5" w:history="1">
              <w:r w:rsidRPr="00A4536E">
                <w:rPr>
                  <w:rStyle w:val="Textoennegrita"/>
                  <w:rFonts w:ascii="Courier New" w:hAnsi="Courier New" w:cs="Courier New"/>
                  <w:sz w:val="24"/>
                  <w:szCs w:val="24"/>
                  <w:bdr w:val="none" w:sz="0" w:space="0" w:color="auto" w:frame="1"/>
                </w:rPr>
                <w:t>tema</w:t>
              </w:r>
            </w:hyperlink>
            <w:r w:rsidRPr="00A4536E">
              <w:rPr>
                <w:rStyle w:val="apple-converted-space"/>
                <w:rFonts w:ascii="Courier New" w:hAnsi="Courier New" w:cs="Courier New"/>
                <w:sz w:val="24"/>
                <w:szCs w:val="24"/>
                <w:shd w:val="clear" w:color="auto" w:fill="FFFFFF"/>
              </w:rPr>
              <w:t> </w:t>
            </w:r>
            <w:r w:rsidRPr="00A4536E">
              <w:rPr>
                <w:rFonts w:ascii="Courier New" w:hAnsi="Courier New" w:cs="Courier New"/>
                <w:sz w:val="24"/>
                <w:szCs w:val="24"/>
                <w:shd w:val="clear" w:color="auto" w:fill="FFFFFF"/>
              </w:rPr>
              <w:t>en cuestión.</w:t>
            </w:r>
          </w:p>
        </w:tc>
        <w:tc>
          <w:tcPr>
            <w:tcW w:w="2993" w:type="dxa"/>
          </w:tcPr>
          <w:p w:rsidR="0010788F" w:rsidRPr="00A4536E" w:rsidRDefault="00A4536E" w:rsidP="00A4536E">
            <w:pPr>
              <w:rPr>
                <w:rFonts w:ascii="Courier New" w:hAnsi="Courier New" w:cs="Courier New"/>
                <w:sz w:val="24"/>
                <w:szCs w:val="24"/>
              </w:rPr>
            </w:pPr>
            <w:r w:rsidRPr="00A4536E">
              <w:rPr>
                <w:rFonts w:ascii="Courier New" w:hAnsi="Courier New" w:cs="Courier New"/>
                <w:sz w:val="24"/>
                <w:szCs w:val="24"/>
              </w:rPr>
              <w:t>Es muy importante para la democracia, ya que podemos obtener varias opiniones acerca de un mismo tema, es la herramienta más enriquecedora de la sociedad.</w:t>
            </w:r>
          </w:p>
        </w:tc>
      </w:tr>
    </w:tbl>
    <w:p w:rsidR="001712D4" w:rsidRDefault="001712D4"/>
    <w:sectPr w:rsidR="001712D4" w:rsidSect="001712D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10788F"/>
    <w:rsid w:val="0010788F"/>
    <w:rsid w:val="001712D4"/>
    <w:rsid w:val="00A4536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2D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078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Fuentedeprrafopredeter"/>
    <w:rsid w:val="0010788F"/>
  </w:style>
  <w:style w:type="character" w:styleId="Hipervnculo">
    <w:name w:val="Hyperlink"/>
    <w:basedOn w:val="Fuentedeprrafopredeter"/>
    <w:uiPriority w:val="99"/>
    <w:semiHidden/>
    <w:unhideWhenUsed/>
    <w:rsid w:val="0010788F"/>
    <w:rPr>
      <w:color w:val="0000FF"/>
      <w:u w:val="single"/>
    </w:rPr>
  </w:style>
  <w:style w:type="character" w:styleId="Textoennegrita">
    <w:name w:val="Strong"/>
    <w:basedOn w:val="Fuentedeprrafopredeter"/>
    <w:uiPriority w:val="22"/>
    <w:qFormat/>
    <w:rsid w:val="0010788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efinicion.de/tema/" TargetMode="External"/><Relationship Id="rId4" Type="http://schemas.openxmlformats.org/officeDocument/2006/relationships/hyperlink" Target="http://definicion.de/tecni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362</Words>
  <Characters>1994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Eduardo Cadena Diaz</dc:creator>
  <cp:lastModifiedBy>Luis Eduardo Cadena Diaz</cp:lastModifiedBy>
  <cp:revision>1</cp:revision>
  <dcterms:created xsi:type="dcterms:W3CDTF">2016-03-10T21:51:00Z</dcterms:created>
  <dcterms:modified xsi:type="dcterms:W3CDTF">2016-03-10T22:06:00Z</dcterms:modified>
</cp:coreProperties>
</file>