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D97" w:rsidRDefault="00C6218B">
      <w:r>
        <w:rPr>
          <w:noProof/>
          <w:lang w:eastAsia="es-MX"/>
        </w:rPr>
        <w:pict>
          <v:rect id="_x0000_s1061" style="position:absolute;margin-left:134.3pt;margin-top:579.55pt;width:248.1pt;height:143.25pt;z-index:251688960" fillcolor="#d99594 [1941]" strokecolor="#622423 [1605]">
            <v:shadow on="t" opacity=".5" offset="-6pt,-6pt"/>
            <v:textbox>
              <w:txbxContent>
                <w:p w:rsidR="008D41A4" w:rsidRDefault="008D41A4" w:rsidP="008D41A4">
                  <w:pPr>
                    <w:pStyle w:val="Prrafodelista"/>
                    <w:numPr>
                      <w:ilvl w:val="0"/>
                      <w:numId w:val="3"/>
                    </w:numPr>
                  </w:pPr>
                  <w:r>
                    <w:t>Se asigna un coordinador.</w:t>
                  </w:r>
                </w:p>
                <w:p w:rsidR="008D41A4" w:rsidRDefault="008D41A4" w:rsidP="008D41A4">
                  <w:pPr>
                    <w:pStyle w:val="Prrafodelista"/>
                    <w:numPr>
                      <w:ilvl w:val="0"/>
                      <w:numId w:val="3"/>
                    </w:numPr>
                  </w:pPr>
                  <w:r>
                    <w:t>El coordinador da inicio al simposio, asigna y revisa tiempos, así como también realiza anotaciones.</w:t>
                  </w:r>
                </w:p>
                <w:p w:rsidR="008D41A4" w:rsidRDefault="008D41A4" w:rsidP="008D41A4">
                  <w:pPr>
                    <w:pStyle w:val="Prrafodelista"/>
                    <w:numPr>
                      <w:ilvl w:val="0"/>
                      <w:numId w:val="3"/>
                    </w:numPr>
                  </w:pPr>
                  <w:r>
                    <w:t>Cada participante expresa sus opiniones, resaltando su experiencia.</w:t>
                  </w:r>
                </w:p>
                <w:p w:rsidR="008D41A4" w:rsidRDefault="008D41A4" w:rsidP="008D41A4">
                  <w:pPr>
                    <w:pStyle w:val="Prrafodelista"/>
                    <w:numPr>
                      <w:ilvl w:val="0"/>
                      <w:numId w:val="3"/>
                    </w:numPr>
                  </w:pPr>
                  <w:r>
                    <w:t xml:space="preserve">El coordinador realiza una síntesis o resumen para finalizar, al igual que aclaraciones o preguntas. </w:t>
                  </w:r>
                </w:p>
                <w:p w:rsidR="008D41A4" w:rsidRDefault="008D41A4"/>
              </w:txbxContent>
            </v:textbox>
          </v:rect>
        </w:pict>
      </w:r>
      <w:r>
        <w:rPr>
          <w:noProof/>
          <w:lang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0" type="#_x0000_t32" style="position:absolute;margin-left:257.9pt;margin-top:560.8pt;width:.8pt;height:18.75pt;z-index:251687936" o:connectortype="straight">
            <v:stroke endarrow="block"/>
          </v:shape>
        </w:pict>
      </w:r>
      <w:r>
        <w:rPr>
          <w:noProof/>
          <w:lang w:eastAsia="es-MX"/>
        </w:rPr>
        <w:pict>
          <v:oval id="_x0000_s1059" style="position:absolute;margin-left:175.7pt;margin-top:516.95pt;width:165.9pt;height:43.85pt;z-index:251686912" strokecolor="#d99594 [1941]">
            <v:textbox>
              <w:txbxContent>
                <w:p w:rsidR="008D41A4" w:rsidRPr="008D41A4" w:rsidRDefault="008D41A4" w:rsidP="008D41A4">
                  <w:pPr>
                    <w:jc w:val="center"/>
                    <w:rPr>
                      <w:color w:val="943634" w:themeColor="accent2" w:themeShade="BF"/>
                      <w:sz w:val="28"/>
                      <w:szCs w:val="28"/>
                    </w:rPr>
                  </w:pPr>
                  <w:r w:rsidRPr="008D41A4">
                    <w:rPr>
                      <w:color w:val="943634" w:themeColor="accent2" w:themeShade="BF"/>
                      <w:sz w:val="28"/>
                      <w:szCs w:val="28"/>
                    </w:rPr>
                    <w:t>¿Cómo se aplica?</w:t>
                  </w:r>
                </w:p>
              </w:txbxContent>
            </v:textbox>
          </v:oval>
        </w:pict>
      </w:r>
      <w:r>
        <w:rPr>
          <w:noProof/>
          <w:lang w:eastAsia="es-MX"/>
        </w:rPr>
        <w:pict>
          <v:shape id="_x0000_s1058" type="#_x0000_t32" style="position:absolute;margin-left:257.9pt;margin-top:502.85pt;width:.8pt;height:14.1pt;z-index:251685888" o:connectortype="straight">
            <v:stroke endarrow="block"/>
          </v:shape>
        </w:pict>
      </w:r>
      <w:r>
        <w:rPr>
          <w:noProof/>
          <w:lang w:eastAsia="es-MX"/>
        </w:rPr>
        <w:pict>
          <v:shape id="_x0000_s1057" type="#_x0000_t32" style="position:absolute;margin-left:448.1pt;margin-top:401.9pt;width:0;height:101pt;flip:y;z-index:251684864" o:connectortype="straight"/>
        </w:pict>
      </w:r>
      <w:r>
        <w:rPr>
          <w:noProof/>
          <w:lang w:eastAsia="es-MX"/>
        </w:rPr>
        <w:pict>
          <v:shape id="_x0000_s1056" type="#_x0000_t32" style="position:absolute;margin-left:61.45pt;margin-top:477.05pt;width:0;height:25.8pt;flip:y;z-index:251683840" o:connectortype="straight"/>
        </w:pict>
      </w:r>
      <w:r>
        <w:rPr>
          <w:noProof/>
          <w:lang w:eastAsia="es-MX"/>
        </w:rPr>
        <w:pict>
          <v:shape id="_x0000_s1055" type="#_x0000_t32" style="position:absolute;margin-left:61.45pt;margin-top:502.85pt;width:386.65pt;height:.05pt;z-index:251682816" o:connectortype="straight"/>
        </w:pict>
      </w:r>
      <w:r>
        <w:rPr>
          <w:noProof/>
          <w:lang w:eastAsia="es-MX"/>
        </w:rPr>
        <w:pict>
          <v:rect id="_x0000_s1051" style="position:absolute;margin-left:-8.95pt;margin-top:297.35pt;width:133.8pt;height:179.7pt;z-index:251678720" fillcolor="#d99594 [1941]" strokecolor="#622423 [1605]">
            <v:shadow on="t" opacity=".5" offset="-6pt,-6pt"/>
            <v:textbox>
              <w:txbxContent>
                <w:p w:rsidR="008D41A4" w:rsidRDefault="008D41A4" w:rsidP="008D41A4">
                  <w:pPr>
                    <w:pStyle w:val="Prrafodelista"/>
                    <w:numPr>
                      <w:ilvl w:val="0"/>
                      <w:numId w:val="1"/>
                    </w:numPr>
                  </w:pPr>
                  <w:r>
                    <w:t>Cuenta con las mismas ventajas que una mesa redonda</w:t>
                  </w:r>
                </w:p>
                <w:p w:rsidR="008D41A4" w:rsidRDefault="008D41A4" w:rsidP="008D41A4">
                  <w:pPr>
                    <w:pStyle w:val="Prrafodelista"/>
                    <w:numPr>
                      <w:ilvl w:val="0"/>
                      <w:numId w:val="1"/>
                    </w:numPr>
                  </w:pPr>
                  <w:r>
                    <w:t>Puedes manifestar dos posturas</w:t>
                  </w:r>
                </w:p>
                <w:p w:rsidR="008D41A4" w:rsidRDefault="008D41A4" w:rsidP="008D41A4">
                  <w:pPr>
                    <w:pStyle w:val="Prrafodelista"/>
                    <w:numPr>
                      <w:ilvl w:val="0"/>
                      <w:numId w:val="1"/>
                    </w:numPr>
                  </w:pPr>
                  <w:r>
                    <w:t xml:space="preserve">Expresas cualquier tipo de opinión con respecto al tema </w:t>
                  </w:r>
                </w:p>
              </w:txbxContent>
            </v:textbox>
          </v:rect>
        </w:pict>
      </w:r>
      <w:r>
        <w:rPr>
          <w:noProof/>
          <w:lang w:eastAsia="es-MX"/>
        </w:rPr>
        <w:pict>
          <v:rect id="_x0000_s1052" style="position:absolute;margin-left:352.65pt;margin-top:297.35pt;width:133.8pt;height:104.55pt;z-index:251679744" fillcolor="#d99594 [1941]" strokecolor="#622423 [1605]">
            <v:shadow on="t" opacity=".5" offset="-6pt,-6pt"/>
            <v:textbox>
              <w:txbxContent>
                <w:p w:rsidR="008D41A4" w:rsidRDefault="008D41A4" w:rsidP="008D41A4">
                  <w:pPr>
                    <w:pStyle w:val="Prrafodelista"/>
                    <w:numPr>
                      <w:ilvl w:val="0"/>
                      <w:numId w:val="2"/>
                    </w:numPr>
                  </w:pPr>
                  <w:r>
                    <w:t xml:space="preserve">De igual forma presenta las misma desventajas que una mesa redonda </w:t>
                  </w:r>
                </w:p>
              </w:txbxContent>
            </v:textbox>
          </v:rect>
        </w:pict>
      </w:r>
      <w:r>
        <w:rPr>
          <w:noProof/>
          <w:lang w:eastAsia="es-MX"/>
        </w:rPr>
        <w:pict>
          <v:shape id="_x0000_s1054" type="#_x0000_t32" style="position:absolute;margin-left:418.35pt;margin-top:270.45pt;width:0;height:19.55pt;z-index:251681792" o:connectortype="straight">
            <v:stroke endarrow="block"/>
          </v:shape>
        </w:pict>
      </w:r>
      <w:r>
        <w:rPr>
          <w:noProof/>
          <w:lang w:eastAsia="es-MX"/>
        </w:rPr>
        <w:pict>
          <v:shape id="_x0000_s1053" type="#_x0000_t32" style="position:absolute;margin-left:52.1pt;margin-top:270.45pt;width:0;height:19.55pt;z-index:251680768" o:connectortype="straight">
            <v:stroke endarrow="block"/>
          </v:shape>
        </w:pict>
      </w:r>
      <w:r>
        <w:rPr>
          <w:noProof/>
          <w:lang w:eastAsia="es-MX"/>
        </w:rPr>
        <w:pict>
          <v:shape id="_x0000_s1050" type="#_x0000_t32" style="position:absolute;margin-left:110.8pt;margin-top:256.35pt;width:250.7pt;height:0;z-index:251677696" o:connectortype="straight"/>
        </w:pict>
      </w:r>
      <w:r>
        <w:rPr>
          <w:noProof/>
          <w:lang w:eastAsia="es-MX"/>
        </w:rPr>
        <w:pict>
          <v:shape id="_x0000_s1048" type="#_x0000_t32" style="position:absolute;margin-left:232.85pt;margin-top:196.85pt;width:0;height:59.5pt;z-index:251676672" o:connectortype="straight"/>
        </w:pict>
      </w:r>
      <w:r>
        <w:rPr>
          <w:noProof/>
          <w:lang w:eastAsia="es-MX"/>
        </w:rPr>
        <w:pict>
          <v:roundrect id="_x0000_s1045" style="position:absolute;margin-left:7.5pt;margin-top:243.05pt;width:103.3pt;height:27.4pt;z-index:251674624" arcsize="10923f" strokecolor="#d99594 [1941]">
            <v:textbox>
              <w:txbxContent>
                <w:p w:rsidR="008D41A4" w:rsidRPr="008D41A4" w:rsidRDefault="008D41A4" w:rsidP="008D41A4">
                  <w:pPr>
                    <w:jc w:val="center"/>
                    <w:rPr>
                      <w:color w:val="943634" w:themeColor="accent2" w:themeShade="BF"/>
                    </w:rPr>
                  </w:pPr>
                  <w:r w:rsidRPr="008D41A4">
                    <w:rPr>
                      <w:color w:val="943634" w:themeColor="accent2" w:themeShade="BF"/>
                    </w:rPr>
                    <w:t>VENTAJAS</w:t>
                  </w:r>
                </w:p>
              </w:txbxContent>
            </v:textbox>
          </v:roundrect>
        </w:pict>
      </w:r>
      <w:r>
        <w:rPr>
          <w:noProof/>
          <w:lang w:eastAsia="es-MX"/>
        </w:rPr>
        <w:pict>
          <v:roundrect id="_x0000_s1047" style="position:absolute;margin-left:361.5pt;margin-top:243.05pt;width:103.3pt;height:27.4pt;z-index:251675648" arcsize="10923f" strokecolor="#d99594 [1941]">
            <v:textbox>
              <w:txbxContent>
                <w:p w:rsidR="008D41A4" w:rsidRPr="008D41A4" w:rsidRDefault="008D41A4" w:rsidP="008D41A4">
                  <w:pPr>
                    <w:jc w:val="center"/>
                    <w:rPr>
                      <w:color w:val="943634" w:themeColor="accent2" w:themeShade="BF"/>
                    </w:rPr>
                  </w:pPr>
                  <w:r w:rsidRPr="008D41A4">
                    <w:rPr>
                      <w:color w:val="943634" w:themeColor="accent2" w:themeShade="BF"/>
                    </w:rPr>
                    <w:t>DESVENTAJAS</w:t>
                  </w:r>
                </w:p>
              </w:txbxContent>
            </v:textbox>
          </v:roundrect>
        </w:pict>
      </w:r>
      <w:r>
        <w:rPr>
          <w:noProof/>
          <w:lang w:eastAsia="es-MX"/>
        </w:rPr>
        <w:pict>
          <v:shape id="_x0000_s1041" type="#_x0000_t32" style="position:absolute;margin-left:397.3pt;margin-top:192.15pt;width:0;height:32.95pt;z-index:251672576" o:connectortype="straight"/>
        </w:pict>
      </w:r>
      <w:r>
        <w:rPr>
          <w:noProof/>
          <w:lang w:eastAsia="es-MX"/>
        </w:rPr>
        <w:pict>
          <v:shape id="_x0000_s1040" type="#_x0000_t32" style="position:absolute;margin-left:74.05pt;margin-top:188.25pt;width:0;height:32.95pt;z-index:251671552" o:connectortype="straight"/>
        </w:pict>
      </w:r>
      <w:r>
        <w:rPr>
          <w:noProof/>
          <w:lang w:eastAsia="es-MX"/>
        </w:rPr>
        <w:pict>
          <v:shape id="_x0000_s1039" type="#_x0000_t32" style="position:absolute;margin-left:74.05pt;margin-top:221.2pt;width:323.25pt;height:.05pt;z-index:251670528" o:connectortype="straight"/>
        </w:pict>
      </w:r>
      <w:r>
        <w:rPr>
          <w:noProof/>
          <w:lang w:eastAsia="es-MX"/>
        </w:rPr>
        <w:pict>
          <v:shape id="_x0000_s1038" type="#_x0000_t32" style="position:absolute;margin-left:243.75pt;margin-top:-3.5pt;width:.05pt;height:26.1pt;z-index:251669504" o:connectortype="straight">
            <v:stroke endarrow="block"/>
          </v:shape>
        </w:pict>
      </w:r>
      <w:r>
        <w:rPr>
          <w:noProof/>
          <w:lang w:eastAsia="es-MX"/>
        </w:rPr>
        <w:pict>
          <v:shape id="_x0000_s1036" type="#_x0000_t32" style="position:absolute;margin-left:399.55pt;margin-top:100.6pt;width:0;height:14.1pt;z-index:251667456" o:connectortype="straight">
            <v:stroke endarrow="block"/>
          </v:shape>
        </w:pict>
      </w:r>
      <w:r>
        <w:rPr>
          <w:noProof/>
          <w:lang w:eastAsia="es-MX"/>
        </w:rPr>
        <w:pict>
          <v:shape id="_x0000_s1037" type="#_x0000_t32" style="position:absolute;margin-left:236.8pt;margin-top:98.5pt;width:0;height:14.1pt;z-index:251668480" o:connectortype="straight">
            <v:stroke endarrow="block"/>
          </v:shape>
        </w:pict>
      </w:r>
      <w:r>
        <w:rPr>
          <w:noProof/>
          <w:lang w:eastAsia="es-MX"/>
        </w:rPr>
        <w:pict>
          <v:shape id="_x0000_s1035" type="#_x0000_t32" style="position:absolute;margin-left:74.05pt;margin-top:100.6pt;width:0;height:14.1pt;z-index:251666432" o:connectortype="straight">
            <v:stroke endarrow="block"/>
          </v:shape>
        </w:pict>
      </w:r>
      <w:r>
        <w:rPr>
          <w:noProof/>
          <w:lang w:eastAsia="es-MX"/>
        </w:rPr>
        <w:pict>
          <v:shape id="_x0000_s1034" type="#_x0000_t32" style="position:absolute;margin-left:74.05pt;margin-top:100.6pt;width:162.75pt;height:0;z-index:251665408" o:connectortype="straight"/>
        </w:pict>
      </w:r>
      <w:r>
        <w:rPr>
          <w:noProof/>
          <w:lang w:eastAsia="es-MX"/>
        </w:rPr>
        <w:pict>
          <v:shape id="_x0000_s1033" type="#_x0000_t32" style="position:absolute;margin-left:236.8pt;margin-top:100.6pt;width:162.75pt;height:0;z-index:251664384" o:connectortype="straight"/>
        </w:pict>
      </w:r>
      <w:r>
        <w:rPr>
          <w:noProof/>
          <w:lang w:eastAsia="es-MX"/>
        </w:rPr>
        <w:pict>
          <v:shape id="_x0000_s1032" type="#_x0000_t32" style="position:absolute;margin-left:236.8pt;margin-top:92.75pt;width:0;height:7.85pt;z-index:251663360" o:connectortype="straight"/>
        </w:pict>
      </w:r>
      <w:r>
        <w:rPr>
          <w:noProof/>
          <w:lang w:eastAsia="es-MX"/>
        </w:rPr>
        <w:pict>
          <v:rect id="_x0000_s1029" style="position:absolute;margin-left:153.85pt;margin-top:127.2pt;width:147.1pt;height:69.65pt;z-index:251661312" fillcolor="#e5b8b7 [1301]" strokecolor="#622423 [1605]">
            <v:shadow on="t" opacity=".5" offset="-6pt,-6pt"/>
            <v:textbox>
              <w:txbxContent>
                <w:p w:rsidR="009D2D2F" w:rsidRDefault="009D2D2F" w:rsidP="009D2D2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Los expositores pueden coincidir en sus puntos de vista y/o aportaciones.</w:t>
                  </w:r>
                </w:p>
                <w:p w:rsidR="009D2D2F" w:rsidRPr="009D2D2F" w:rsidRDefault="009D2D2F" w:rsidP="009D2D2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  <w:lang w:eastAsia="es-MX"/>
        </w:rPr>
        <w:pict>
          <v:rect id="_x0000_s1030" style="position:absolute;margin-left:312.65pt;margin-top:127.2pt;width:147.1pt;height:64.95pt;z-index:251662336" fillcolor="#e5b8b7 [1301]" strokecolor="#622423 [1605]">
            <v:shadow on="t" opacity=".5" offset="-6pt,-6pt"/>
            <v:textbox>
              <w:txbxContent>
                <w:p w:rsidR="009D2D2F" w:rsidRPr="009D2D2F" w:rsidRDefault="009D2D2F" w:rsidP="009D2D2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Cuentas con un tiempo estimado entre 15-20 min. Por participante</w:t>
                  </w:r>
                </w:p>
              </w:txbxContent>
            </v:textbox>
          </v:rect>
        </w:pict>
      </w:r>
      <w:r>
        <w:rPr>
          <w:noProof/>
          <w:lang w:eastAsia="es-MX"/>
        </w:rPr>
        <w:pict>
          <v:rect id="_x0000_s1028" style="position:absolute;margin-left:-16.75pt;margin-top:123.3pt;width:147.1pt;height:64.95pt;z-index:251660288" fillcolor="#e5b8b7 [1301]" strokecolor="#622423 [1605]">
            <v:shadow on="t" opacity=".5" offset="-6pt,-6pt"/>
            <v:textbox>
              <w:txbxContent>
                <w:p w:rsidR="009D2D2F" w:rsidRPr="009D2D2F" w:rsidRDefault="009D2D2F" w:rsidP="009D2D2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Se lleva a cabo mediante un grupo de expertos sobre el tema </w:t>
                  </w:r>
                </w:p>
              </w:txbxContent>
            </v:textbox>
          </v:rect>
        </w:pict>
      </w:r>
      <w:r>
        <w:rPr>
          <w:noProof/>
          <w:lang w:eastAsia="es-MX"/>
        </w:rPr>
        <w:pict>
          <v:rect id="_x0000_s1027" style="position:absolute;margin-left:165.55pt;margin-top:27.8pt;width:147.1pt;height:64.95pt;z-index:251659264" fillcolor="#e5b8b7 [1301]" strokecolor="#622423 [1605]">
            <v:shadow on="t" opacity=".5" offset="-6pt,-6pt"/>
            <v:textbox>
              <w:txbxContent>
                <w:p w:rsidR="009D2D2F" w:rsidRPr="009D2D2F" w:rsidRDefault="009D2D2F" w:rsidP="009D2D2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D2D2F">
                    <w:rPr>
                      <w:rFonts w:ascii="Arial" w:hAnsi="Arial" w:cs="Arial"/>
                      <w:sz w:val="24"/>
                      <w:szCs w:val="24"/>
                    </w:rPr>
                    <w:t>Técnica de comunicación formal sobre un mismo tema.</w:t>
                  </w:r>
                </w:p>
              </w:txbxContent>
            </v:textbox>
          </v:rect>
        </w:pict>
      </w:r>
      <w:r>
        <w:rPr>
          <w:noProof/>
          <w:lang w:eastAsia="es-MX"/>
        </w:rPr>
        <w:pict>
          <v:rect id="_x0000_s1026" style="position:absolute;margin-left:134.3pt;margin-top:-44.95pt;width:218.35pt;height:41.45pt;z-index:251658240" strokecolor="#d99594 [1941]">
            <v:textbox>
              <w:txbxContent>
                <w:p w:rsidR="009D2D2F" w:rsidRPr="009D2D2F" w:rsidRDefault="009D2D2F" w:rsidP="009D2D2F">
                  <w:pPr>
                    <w:jc w:val="center"/>
                    <w:rPr>
                      <w:b/>
                      <w:color w:val="632423" w:themeColor="accent2" w:themeShade="80"/>
                      <w:sz w:val="52"/>
                      <w:szCs w:val="52"/>
                    </w:rPr>
                  </w:pPr>
                  <w:r w:rsidRPr="009D2D2F">
                    <w:rPr>
                      <w:b/>
                      <w:color w:val="632423" w:themeColor="accent2" w:themeShade="80"/>
                      <w:sz w:val="52"/>
                      <w:szCs w:val="52"/>
                    </w:rPr>
                    <w:t>SIMPOSIO</w:t>
                  </w:r>
                </w:p>
              </w:txbxContent>
            </v:textbox>
          </v:rect>
        </w:pict>
      </w:r>
    </w:p>
    <w:sectPr w:rsidR="00655D97" w:rsidSect="004B2C51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75019"/>
    <w:multiLevelType w:val="hybridMultilevel"/>
    <w:tmpl w:val="1ED8AC4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7C3CD1"/>
    <w:multiLevelType w:val="hybridMultilevel"/>
    <w:tmpl w:val="D1BA73B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116CBC"/>
    <w:multiLevelType w:val="hybridMultilevel"/>
    <w:tmpl w:val="5A0E66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D2D2F"/>
    <w:rsid w:val="00102DD0"/>
    <w:rsid w:val="0017474C"/>
    <w:rsid w:val="00212AD0"/>
    <w:rsid w:val="003C39EC"/>
    <w:rsid w:val="004B2C51"/>
    <w:rsid w:val="00613797"/>
    <w:rsid w:val="006B5C16"/>
    <w:rsid w:val="007E3E2D"/>
    <w:rsid w:val="008C4C02"/>
    <w:rsid w:val="008D41A4"/>
    <w:rsid w:val="0096573C"/>
    <w:rsid w:val="009D2D2F"/>
    <w:rsid w:val="00B83DB2"/>
    <w:rsid w:val="00C112A3"/>
    <w:rsid w:val="00C6218B"/>
    <w:rsid w:val="00D0142E"/>
    <w:rsid w:val="00E069BA"/>
    <w:rsid w:val="00E936FE"/>
    <w:rsid w:val="00F36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941]" strokecolor="none [1605]"/>
    </o:shapedefaults>
    <o:shapelayout v:ext="edit">
      <o:idmap v:ext="edit" data="1"/>
      <o:rules v:ext="edit">
        <o:r id="V:Rule20" type="connector" idref="#_x0000_s1056"/>
        <o:r id="V:Rule21" type="connector" idref="#_x0000_s1055"/>
        <o:r id="V:Rule22" type="connector" idref="#_x0000_s1054"/>
        <o:r id="V:Rule23" type="connector" idref="#_x0000_s1034"/>
        <o:r id="V:Rule24" type="connector" idref="#_x0000_s1057"/>
        <o:r id="V:Rule25" type="connector" idref="#_x0000_s1033"/>
        <o:r id="V:Rule26" type="connector" idref="#_x0000_s1053"/>
        <o:r id="V:Rule27" type="connector" idref="#_x0000_s1032"/>
        <o:r id="V:Rule28" type="connector" idref="#_x0000_s1058"/>
        <o:r id="V:Rule29" type="connector" idref="#_x0000_s1036"/>
        <o:r id="V:Rule30" type="connector" idref="#_x0000_s1037"/>
        <o:r id="V:Rule31" type="connector" idref="#_x0000_s1038"/>
        <o:r id="V:Rule32" type="connector" idref="#_x0000_s1048"/>
        <o:r id="V:Rule33" type="connector" idref="#_x0000_s1050"/>
        <o:r id="V:Rule34" type="connector" idref="#_x0000_s1041"/>
        <o:r id="V:Rule35" type="connector" idref="#_x0000_s1040"/>
        <o:r id="V:Rule36" type="connector" idref="#_x0000_s1035"/>
        <o:r id="V:Rule37" type="connector" idref="#_x0000_s1039"/>
        <o:r id="V:Rule38" type="connector" idref="#_x0000_s106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C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D41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xM3Ll</dc:creator>
  <cp:lastModifiedBy>xM3Ll</cp:lastModifiedBy>
  <cp:revision>2</cp:revision>
  <dcterms:created xsi:type="dcterms:W3CDTF">2016-02-19T01:55:00Z</dcterms:created>
  <dcterms:modified xsi:type="dcterms:W3CDTF">2016-02-19T01:55:00Z</dcterms:modified>
</cp:coreProperties>
</file>