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BA" w:rsidRDefault="001B6CC5" w:rsidP="001B6CC5">
      <w:pPr>
        <w:jc w:val="center"/>
        <w:rPr>
          <w:rFonts w:ascii="Arial" w:hAnsi="Arial" w:cs="Arial"/>
          <w:sz w:val="32"/>
        </w:rPr>
      </w:pPr>
      <w:r>
        <w:rPr>
          <w:rFonts w:ascii="Arial" w:hAnsi="Arial" w:cs="Arial"/>
          <w:sz w:val="32"/>
        </w:rPr>
        <w:t>Dulcería</w:t>
      </w:r>
    </w:p>
    <w:p w:rsidR="001B6CC5" w:rsidRDefault="001B6CC5" w:rsidP="001B6CC5">
      <w:pPr>
        <w:jc w:val="right"/>
        <w:rPr>
          <w:rFonts w:ascii="Arial" w:hAnsi="Arial" w:cs="Arial"/>
          <w:sz w:val="24"/>
        </w:rPr>
      </w:pPr>
      <w:r>
        <w:rPr>
          <w:rFonts w:ascii="Arial" w:hAnsi="Arial" w:cs="Arial"/>
          <w:sz w:val="24"/>
        </w:rPr>
        <w:t>Caja de chicles surtido con 32 pz. $36.92</w:t>
      </w:r>
    </w:p>
    <w:p w:rsidR="001B6CC5" w:rsidRDefault="001B6CC5" w:rsidP="001B6CC5">
      <w:pPr>
        <w:jc w:val="right"/>
        <w:rPr>
          <w:rFonts w:ascii="Arial" w:hAnsi="Arial" w:cs="Arial"/>
          <w:sz w:val="24"/>
        </w:rPr>
      </w:pPr>
      <w:r>
        <w:rPr>
          <w:rFonts w:ascii="Arial" w:hAnsi="Arial" w:cs="Arial"/>
          <w:sz w:val="24"/>
        </w:rPr>
        <w:t>Trident de mango caja con 40 pz. $49.98</w:t>
      </w:r>
    </w:p>
    <w:p w:rsidR="001B6CC5" w:rsidRDefault="001B6CC5" w:rsidP="001B6CC5">
      <w:pPr>
        <w:jc w:val="right"/>
        <w:rPr>
          <w:rFonts w:ascii="Arial" w:hAnsi="Arial" w:cs="Arial"/>
          <w:sz w:val="24"/>
        </w:rPr>
      </w:pPr>
      <w:r>
        <w:rPr>
          <w:rFonts w:ascii="Arial" w:hAnsi="Arial" w:cs="Arial"/>
          <w:sz w:val="24"/>
        </w:rPr>
        <w:t>Clorets con 32 pz. $22.98</w:t>
      </w:r>
    </w:p>
    <w:p w:rsidR="001B6CC5" w:rsidRDefault="001B6CC5" w:rsidP="001B6CC5">
      <w:pPr>
        <w:jc w:val="right"/>
        <w:rPr>
          <w:rFonts w:ascii="Arial" w:hAnsi="Arial" w:cs="Arial"/>
          <w:sz w:val="24"/>
        </w:rPr>
      </w:pPr>
      <w:r>
        <w:rPr>
          <w:rFonts w:ascii="Arial" w:hAnsi="Arial" w:cs="Arial"/>
          <w:sz w:val="24"/>
        </w:rPr>
        <w:t>Bubbaloo plátano con 32 pz. $34.25</w:t>
      </w:r>
    </w:p>
    <w:p w:rsidR="001B6CC5" w:rsidRDefault="001B6CC5" w:rsidP="001B6CC5">
      <w:pPr>
        <w:jc w:val="right"/>
        <w:rPr>
          <w:rFonts w:ascii="Arial" w:hAnsi="Arial" w:cs="Arial"/>
          <w:sz w:val="24"/>
        </w:rPr>
      </w:pPr>
      <w:r>
        <w:rPr>
          <w:rFonts w:ascii="Arial" w:hAnsi="Arial" w:cs="Arial"/>
          <w:sz w:val="24"/>
        </w:rPr>
        <w:t>Paletas de corazón con 40 pz. $98.87</w:t>
      </w:r>
    </w:p>
    <w:p w:rsidR="001B6CC5" w:rsidRDefault="001B6CC5" w:rsidP="001B6CC5">
      <w:pPr>
        <w:jc w:val="right"/>
        <w:rPr>
          <w:rFonts w:ascii="Arial" w:hAnsi="Arial" w:cs="Arial"/>
          <w:sz w:val="24"/>
        </w:rPr>
      </w:pPr>
      <w:r>
        <w:rPr>
          <w:rFonts w:ascii="Arial" w:hAnsi="Arial" w:cs="Arial"/>
          <w:sz w:val="24"/>
        </w:rPr>
        <w:t>Paleta de limón con 24 pz. $50.90</w:t>
      </w:r>
    </w:p>
    <w:p w:rsidR="001B6CC5" w:rsidRDefault="001B6CC5" w:rsidP="001B6CC5">
      <w:pPr>
        <w:jc w:val="right"/>
        <w:rPr>
          <w:rFonts w:ascii="Arial" w:hAnsi="Arial" w:cs="Arial"/>
          <w:sz w:val="24"/>
        </w:rPr>
      </w:pPr>
      <w:r>
        <w:rPr>
          <w:rFonts w:ascii="Arial" w:hAnsi="Arial" w:cs="Arial"/>
          <w:sz w:val="24"/>
        </w:rPr>
        <w:t>Paletas de cerveza con 32 pz. $34.50</w:t>
      </w:r>
    </w:p>
    <w:p w:rsidR="001B6CC5" w:rsidRDefault="001B6CC5" w:rsidP="001B6CC5">
      <w:pPr>
        <w:jc w:val="right"/>
        <w:rPr>
          <w:rFonts w:ascii="Arial" w:hAnsi="Arial" w:cs="Arial"/>
          <w:sz w:val="24"/>
        </w:rPr>
      </w:pPr>
      <w:r>
        <w:rPr>
          <w:rFonts w:ascii="Arial" w:hAnsi="Arial" w:cs="Arial"/>
          <w:sz w:val="24"/>
        </w:rPr>
        <w:t>Paletas de la rosa con 50 pz. $200.98</w:t>
      </w:r>
    </w:p>
    <w:p w:rsidR="004734D3" w:rsidRDefault="004734D3" w:rsidP="001B6CC5">
      <w:pPr>
        <w:jc w:val="right"/>
        <w:rPr>
          <w:rFonts w:ascii="Arial" w:hAnsi="Arial" w:cs="Arial"/>
          <w:sz w:val="24"/>
        </w:rPr>
      </w:pPr>
      <w:r>
        <w:rPr>
          <w:rFonts w:ascii="Arial" w:hAnsi="Arial" w:cs="Arial"/>
          <w:sz w:val="24"/>
        </w:rPr>
        <w:t>Publicidad $295.98</w:t>
      </w:r>
    </w:p>
    <w:p w:rsidR="004734D3" w:rsidRDefault="004734D3" w:rsidP="001B6CC5">
      <w:pPr>
        <w:jc w:val="right"/>
        <w:rPr>
          <w:rFonts w:ascii="Arial" w:hAnsi="Arial" w:cs="Arial"/>
          <w:sz w:val="24"/>
        </w:rPr>
      </w:pPr>
      <w:r>
        <w:rPr>
          <w:rFonts w:ascii="Arial" w:hAnsi="Arial" w:cs="Arial"/>
          <w:sz w:val="24"/>
        </w:rPr>
        <w:t>Yo visité un negocio de desechables y lo que vi importante es que la dueña tuvo que escoger un lugar donde se vendieran muy bien sus productos y tuvo que buscar un lugar propio o en renta que en este caso está rentando el lugar pero yo veo que eso le quita tiempo ya que del dinero que gana vendiendo desechables una parte es para el dueño del local, aquí lo importante es planear bien como crearas el negocio y cuánto dinero se tiene al alcance para que el negocio si sirva completamente.</w:t>
      </w:r>
    </w:p>
    <w:p w:rsidR="004734D3" w:rsidRDefault="004734D3" w:rsidP="001B6CC5">
      <w:pPr>
        <w:jc w:val="right"/>
        <w:rPr>
          <w:rFonts w:ascii="Arial" w:hAnsi="Arial" w:cs="Arial"/>
          <w:sz w:val="24"/>
        </w:rPr>
      </w:pPr>
    </w:p>
    <w:p w:rsidR="004734D3" w:rsidRDefault="004734D3" w:rsidP="001B6CC5">
      <w:pPr>
        <w:jc w:val="right"/>
        <w:rPr>
          <w:rFonts w:ascii="Arial" w:hAnsi="Arial" w:cs="Arial"/>
          <w:sz w:val="24"/>
        </w:rPr>
      </w:pPr>
    </w:p>
    <w:p w:rsidR="004734D3" w:rsidRDefault="004734D3" w:rsidP="001B6CC5">
      <w:pPr>
        <w:jc w:val="right"/>
        <w:rPr>
          <w:rFonts w:ascii="Arial" w:hAnsi="Arial" w:cs="Arial"/>
          <w:sz w:val="24"/>
        </w:rPr>
      </w:pPr>
    </w:p>
    <w:p w:rsidR="004734D3" w:rsidRDefault="004734D3" w:rsidP="001B6CC5">
      <w:pPr>
        <w:jc w:val="right"/>
        <w:rPr>
          <w:rFonts w:ascii="Arial" w:hAnsi="Arial" w:cs="Arial"/>
          <w:sz w:val="24"/>
        </w:rPr>
      </w:pPr>
    </w:p>
    <w:p w:rsidR="004734D3" w:rsidRPr="001B6CC5" w:rsidRDefault="004734D3" w:rsidP="001B6CC5">
      <w:pPr>
        <w:jc w:val="right"/>
        <w:rPr>
          <w:rFonts w:ascii="Arial" w:hAnsi="Arial" w:cs="Arial"/>
          <w:sz w:val="24"/>
        </w:rPr>
      </w:pPr>
      <w:r>
        <w:rPr>
          <w:rFonts w:ascii="Arial" w:hAnsi="Arial" w:cs="Arial"/>
          <w:sz w:val="24"/>
        </w:rPr>
        <w:t>Judith Llamas Corona 3-A</w:t>
      </w:r>
      <w:bookmarkStart w:id="0" w:name="_GoBack"/>
      <w:bookmarkEnd w:id="0"/>
    </w:p>
    <w:sectPr w:rsidR="004734D3" w:rsidRPr="001B6C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C5"/>
    <w:rsid w:val="001B6CC5"/>
    <w:rsid w:val="004734D3"/>
    <w:rsid w:val="00515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128</Words>
  <Characters>708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Llamas Coss y León</dc:creator>
  <cp:lastModifiedBy>Gabriel Llamas Coss y León</cp:lastModifiedBy>
  <cp:revision>1</cp:revision>
  <dcterms:created xsi:type="dcterms:W3CDTF">2017-02-18T03:31:00Z</dcterms:created>
  <dcterms:modified xsi:type="dcterms:W3CDTF">2017-02-18T03:51:00Z</dcterms:modified>
</cp:coreProperties>
</file>