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7D5" w:rsidRDefault="009476E0">
      <w:r>
        <w:t>Aprendí que la empresa es una identidad económica que puede ser pública o privada</w:t>
      </w:r>
    </w:p>
    <w:p w:rsidR="009476E0" w:rsidRDefault="009476E0">
      <w:r>
        <w:t>Existen 5 tipos de empresa:</w:t>
      </w:r>
    </w:p>
    <w:p w:rsidR="009476E0" w:rsidRDefault="009476E0">
      <w:r>
        <w:t>Micro, chica, mediana, grande y macro</w:t>
      </w:r>
    </w:p>
    <w:p w:rsidR="009476E0" w:rsidRDefault="009476E0">
      <w:r>
        <w:t>Los recursos para trabajar una empresa son: humano, financieros, materiales, tecnológicos.</w:t>
      </w:r>
    </w:p>
    <w:p w:rsidR="009476E0" w:rsidRDefault="009476E0">
      <w:r>
        <w:t>Un cliente es una empresa o persona que adquiere algo de una empresa</w:t>
      </w:r>
    </w:p>
    <w:p w:rsidR="009476E0" w:rsidRDefault="009476E0">
      <w:r>
        <w:t>Existen 4 tipos de clientes: difícil, amigable, tímido, impaciente y a cada uno lo debes tratar diferente y a cada uno siempre le debes de dar la razón.</w:t>
      </w:r>
    </w:p>
    <w:p w:rsidR="009476E0" w:rsidRDefault="009476E0">
      <w:r>
        <w:t>La administración es el proceso de planear controlar, dirigir y organizar los recursos</w:t>
      </w:r>
    </w:p>
    <w:p w:rsidR="009476E0" w:rsidRDefault="009476E0">
      <w:r>
        <w:t>U</w:t>
      </w:r>
      <w:r w:rsidRPr="009476E0">
        <w:t>n</w:t>
      </w:r>
      <w:r>
        <w:t>iversalidad, especificidad, unidad de proceso y unidad geográfica son características de la administración.</w:t>
      </w:r>
      <w:bookmarkStart w:id="0" w:name="_GoBack"/>
      <w:bookmarkEnd w:id="0"/>
    </w:p>
    <w:p w:rsidR="009476E0" w:rsidRDefault="009476E0"/>
    <w:sectPr w:rsidR="009476E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6E0"/>
    <w:rsid w:val="009476E0"/>
    <w:rsid w:val="00BC6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101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Dulce Aranda</dc:creator>
  <cp:keywords/>
  <dc:description/>
  <cp:lastModifiedBy>Dulce Aranda</cp:lastModifiedBy>
  <cp:revision>1</cp:revision>
  <dcterms:created xsi:type="dcterms:W3CDTF">2016-03-04T01:35:00Z</dcterms:created>
  <dcterms:modified xsi:type="dcterms:W3CDTF">2016-03-04T01:46:00Z</dcterms:modified>
</cp:coreProperties>
</file>