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1D" w:rsidRDefault="008D2E5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Actividad preliminar</w:t>
      </w:r>
    </w:p>
    <w:p w:rsidR="007E64AD" w:rsidRDefault="007E64AD">
      <w:pPr>
        <w:rPr>
          <w:rFonts w:ascii="Arial" w:hAnsi="Arial" w:cs="Arial"/>
          <w:sz w:val="32"/>
          <w:szCs w:val="32"/>
        </w:rPr>
      </w:pPr>
    </w:p>
    <w:p w:rsidR="008D2E5C" w:rsidRDefault="008D2E5C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32"/>
          <w:szCs w:val="32"/>
        </w:rPr>
        <w:t xml:space="preserve"> Negocio innovador: </w:t>
      </w:r>
      <w:hyperlink r:id="rId4" w:tgtFrame="_blank" w:history="1">
        <w:r w:rsidRPr="008D2E5C">
          <w:rPr>
            <w:rStyle w:val="Hipervnculo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El modelo de negocio innovador</w:t>
        </w:r>
      </w:hyperlink>
      <w:r w:rsidRPr="008D2E5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8D2E5C">
        <w:rPr>
          <w:rFonts w:ascii="Arial" w:hAnsi="Arial" w:cs="Arial"/>
          <w:sz w:val="24"/>
          <w:szCs w:val="24"/>
          <w:shd w:val="clear" w:color="auto" w:fill="FFFFFF"/>
        </w:rPr>
        <w:t>describe en una forma ordenada cómo es que las piezas embonan perfectamente unas con otras indicando generalmente quiénes son los clientes, como se genera utilidad y cómo entregamos valor a esos clientes.</w:t>
      </w:r>
    </w:p>
    <w:p w:rsidR="007E64AD" w:rsidRDefault="007E64AD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D2E5C" w:rsidRDefault="008D2E5C" w:rsidP="008D2E5C">
      <w:pPr>
        <w:rPr>
          <w:rFonts w:ascii="Arial" w:eastAsia="Times New Roman" w:hAnsi="Arial" w:cs="Arial"/>
          <w:color w:val="333333"/>
          <w:sz w:val="21"/>
          <w:lang w:eastAsia="es-MX"/>
        </w:rPr>
      </w:pPr>
      <w:r>
        <w:rPr>
          <w:rFonts w:ascii="Arial" w:hAnsi="Arial" w:cs="Arial"/>
          <w:sz w:val="32"/>
          <w:szCs w:val="32"/>
        </w:rPr>
        <w:t xml:space="preserve">Ideas factibles: </w:t>
      </w:r>
      <w:r w:rsidRPr="008D2E5C">
        <w:rPr>
          <w:rFonts w:ascii="Arial" w:eastAsia="Times New Roman" w:hAnsi="Arial" w:cs="Arial"/>
          <w:color w:val="333333"/>
          <w:sz w:val="21"/>
          <w:szCs w:val="21"/>
          <w:lang w:eastAsia="es-MX"/>
        </w:rPr>
        <w:br/>
      </w:r>
      <w:r w:rsidRPr="007E64AD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MX"/>
        </w:rPr>
        <w:t>Tomar el riesgo.</w:t>
      </w:r>
      <w:r w:rsidRPr="007E64AD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 </w:t>
      </w:r>
      <w:r w:rsidRPr="007E64AD">
        <w:rPr>
          <w:rFonts w:ascii="Arial" w:eastAsia="Times New Roman" w:hAnsi="Arial" w:cs="Arial"/>
          <w:color w:val="333333"/>
          <w:sz w:val="24"/>
          <w:szCs w:val="24"/>
          <w:lang w:eastAsia="es-MX"/>
        </w:rPr>
        <w:br/>
      </w:r>
      <w:r w:rsidRPr="007E64AD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MX"/>
        </w:rPr>
        <w:t>Cuestionar.</w:t>
      </w:r>
      <w:r w:rsidRPr="007E64AD">
        <w:rPr>
          <w:rFonts w:ascii="Arial" w:eastAsia="Times New Roman" w:hAnsi="Arial" w:cs="Arial"/>
          <w:color w:val="333333"/>
          <w:sz w:val="24"/>
          <w:szCs w:val="24"/>
          <w:lang w:eastAsia="es-MX"/>
        </w:rPr>
        <w:br/>
      </w:r>
      <w:r w:rsidRPr="007E64AD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MX"/>
        </w:rPr>
        <w:t>Observar.</w:t>
      </w:r>
      <w:r w:rsidRPr="007E64AD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 </w:t>
      </w:r>
      <w:r w:rsidRPr="007E64AD">
        <w:rPr>
          <w:rFonts w:ascii="Arial" w:eastAsia="Times New Roman" w:hAnsi="Arial" w:cs="Arial"/>
          <w:color w:val="333333"/>
          <w:sz w:val="24"/>
          <w:szCs w:val="24"/>
          <w:lang w:eastAsia="es-MX"/>
        </w:rPr>
        <w:br/>
      </w:r>
      <w:r w:rsidRPr="007E64AD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MX"/>
        </w:rPr>
        <w:t>Experimentar.</w:t>
      </w:r>
      <w:r w:rsidRPr="007E64AD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 </w:t>
      </w:r>
      <w:r w:rsidRPr="007E64AD">
        <w:rPr>
          <w:rFonts w:ascii="Arial" w:eastAsia="Times New Roman" w:hAnsi="Arial" w:cs="Arial"/>
          <w:color w:val="333333"/>
          <w:sz w:val="24"/>
          <w:szCs w:val="24"/>
          <w:lang w:eastAsia="es-MX"/>
        </w:rPr>
        <w:br/>
      </w:r>
      <w:r w:rsidRPr="007E64AD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MX"/>
        </w:rPr>
        <w:t>Formar redes.</w:t>
      </w:r>
      <w:r w:rsidRPr="007E64AD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 </w:t>
      </w:r>
      <w:r w:rsidRPr="007E64AD">
        <w:rPr>
          <w:rFonts w:ascii="Arial" w:eastAsia="Times New Roman" w:hAnsi="Arial" w:cs="Arial"/>
          <w:color w:val="333333"/>
          <w:sz w:val="24"/>
          <w:szCs w:val="24"/>
          <w:lang w:eastAsia="es-MX"/>
        </w:rPr>
        <w:br/>
      </w:r>
      <w:r w:rsidRPr="007E64AD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MX"/>
        </w:rPr>
        <w:t>Planear.</w:t>
      </w:r>
      <w:r w:rsidRPr="007E64AD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 </w:t>
      </w:r>
      <w:r w:rsidRPr="007E64AD">
        <w:rPr>
          <w:rFonts w:ascii="Arial" w:eastAsia="Times New Roman" w:hAnsi="Arial" w:cs="Arial"/>
          <w:color w:val="333333"/>
          <w:sz w:val="24"/>
          <w:szCs w:val="24"/>
          <w:lang w:eastAsia="es-MX"/>
        </w:rPr>
        <w:br/>
      </w:r>
      <w:r w:rsidRPr="007E64AD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es-MX"/>
        </w:rPr>
        <w:t>Ser disciplinado.</w:t>
      </w:r>
      <w:r w:rsidRPr="008D2E5C">
        <w:rPr>
          <w:rFonts w:ascii="Arial" w:eastAsia="Times New Roman" w:hAnsi="Arial" w:cs="Arial"/>
          <w:color w:val="333333"/>
          <w:sz w:val="21"/>
          <w:lang w:eastAsia="es-MX"/>
        </w:rPr>
        <w:t> </w:t>
      </w:r>
    </w:p>
    <w:p w:rsidR="007E64AD" w:rsidRDefault="007E64AD" w:rsidP="008D2E5C">
      <w:pPr>
        <w:rPr>
          <w:rFonts w:ascii="Arial" w:eastAsia="Times New Roman" w:hAnsi="Arial" w:cs="Arial"/>
          <w:color w:val="333333"/>
          <w:sz w:val="21"/>
          <w:lang w:eastAsia="es-MX"/>
        </w:rPr>
      </w:pPr>
    </w:p>
    <w:p w:rsidR="007E64AD" w:rsidRDefault="007E64AD" w:rsidP="008D2E5C">
      <w:pPr>
        <w:rPr>
          <w:rFonts w:ascii="Arial" w:eastAsia="Times New Roman" w:hAnsi="Arial" w:cs="Arial"/>
          <w:b/>
          <w:color w:val="333333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es-MX"/>
        </w:rPr>
        <w:t>Conclusión</w:t>
      </w:r>
    </w:p>
    <w:p w:rsidR="007E64AD" w:rsidRPr="007E64AD" w:rsidRDefault="007E64AD" w:rsidP="008D2E5C">
      <w:pPr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Nuestro proyecto es una venta de productos de herramientas y fierros para cualquier tipo de actividades es un negocio que incrementara un alto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>porciento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de productos.</w:t>
      </w:r>
    </w:p>
    <w:p w:rsidR="007E64AD" w:rsidRPr="008D2E5C" w:rsidRDefault="007E64AD" w:rsidP="008D2E5C">
      <w:pPr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D2E5C" w:rsidRPr="008D2E5C" w:rsidRDefault="008D2E5C">
      <w:pPr>
        <w:rPr>
          <w:rFonts w:ascii="Arial" w:hAnsi="Arial" w:cs="Arial"/>
          <w:sz w:val="32"/>
          <w:szCs w:val="32"/>
        </w:rPr>
      </w:pPr>
    </w:p>
    <w:sectPr w:rsidR="008D2E5C" w:rsidRPr="008D2E5C" w:rsidSect="00C81D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E5C"/>
    <w:rsid w:val="007E64AD"/>
    <w:rsid w:val="008D2E5C"/>
    <w:rsid w:val="00C8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2E5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D2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pnt.org.mx/boletin/Marzo_2011/Pdf/Modelo_de_Negocio_Innovador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1</cp:revision>
  <dcterms:created xsi:type="dcterms:W3CDTF">2016-09-08T00:52:00Z</dcterms:created>
  <dcterms:modified xsi:type="dcterms:W3CDTF">2016-09-08T01:09:00Z</dcterms:modified>
</cp:coreProperties>
</file>