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B64DF" w:rsidTr="00CB64DF">
        <w:tc>
          <w:tcPr>
            <w:tcW w:w="4489" w:type="dxa"/>
          </w:tcPr>
          <w:p w:rsidR="00CB64DF" w:rsidRPr="00CB64DF" w:rsidRDefault="00CB64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64DF">
              <w:rPr>
                <w:rFonts w:ascii="Arial" w:hAnsi="Arial" w:cs="Arial"/>
                <w:b/>
                <w:sz w:val="28"/>
                <w:szCs w:val="28"/>
              </w:rPr>
              <w:t xml:space="preserve">Diferencias </w:t>
            </w:r>
          </w:p>
        </w:tc>
        <w:tc>
          <w:tcPr>
            <w:tcW w:w="4489" w:type="dxa"/>
          </w:tcPr>
          <w:p w:rsidR="00CB64DF" w:rsidRPr="00CB64DF" w:rsidRDefault="00CB64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64DF">
              <w:rPr>
                <w:rFonts w:ascii="Arial" w:hAnsi="Arial" w:cs="Arial"/>
                <w:b/>
                <w:sz w:val="28"/>
                <w:szCs w:val="28"/>
              </w:rPr>
              <w:t xml:space="preserve">Semejanzas </w:t>
            </w:r>
          </w:p>
        </w:tc>
      </w:tr>
      <w:tr w:rsidR="00CB64DF" w:rsidTr="00CB64DF">
        <w:tc>
          <w:tcPr>
            <w:tcW w:w="4489" w:type="dxa"/>
          </w:tcPr>
          <w:p w:rsidR="00CB64DF" w:rsidRPr="00CB64DF" w:rsidRDefault="00CB6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diferencia que encontré en estas tres </w:t>
            </w:r>
            <w:r w:rsidR="00865B76">
              <w:rPr>
                <w:rFonts w:ascii="Arial" w:hAnsi="Arial" w:cs="Arial"/>
                <w:sz w:val="24"/>
                <w:szCs w:val="24"/>
              </w:rPr>
              <w:t>noticias fue que todas expresan la noticia de forma diferente sobre la delincuencia en GDL.</w:t>
            </w:r>
          </w:p>
        </w:tc>
        <w:tc>
          <w:tcPr>
            <w:tcW w:w="4489" w:type="dxa"/>
          </w:tcPr>
          <w:p w:rsidR="00CB64DF" w:rsidRPr="00865B76" w:rsidRDefault="00865B76">
            <w:pPr>
              <w:rPr>
                <w:rFonts w:ascii="Arial" w:hAnsi="Arial" w:cs="Arial"/>
                <w:sz w:val="24"/>
                <w:szCs w:val="24"/>
              </w:rPr>
            </w:pPr>
            <w:r w:rsidRPr="00865B76">
              <w:rPr>
                <w:rFonts w:ascii="Arial" w:hAnsi="Arial" w:cs="Arial"/>
                <w:sz w:val="24"/>
                <w:szCs w:val="24"/>
              </w:rPr>
              <w:t>La semejanza fue que todas hablaban de la delincuencia que existe en GDL  y su aumento en los últimos años</w:t>
            </w:r>
          </w:p>
        </w:tc>
      </w:tr>
    </w:tbl>
    <w:p w:rsidR="00B07BE9" w:rsidRDefault="00B07BE9"/>
    <w:p w:rsidR="00865B76" w:rsidRPr="00865B76" w:rsidRDefault="00865B76">
      <w:pPr>
        <w:rPr>
          <w:rFonts w:ascii="Arial" w:hAnsi="Arial" w:cs="Arial"/>
          <w:sz w:val="24"/>
          <w:szCs w:val="24"/>
        </w:rPr>
      </w:pPr>
      <w:r w:rsidRPr="00865B76">
        <w:rPr>
          <w:rFonts w:ascii="Arial" w:hAnsi="Arial" w:cs="Arial"/>
          <w:sz w:val="24"/>
          <w:szCs w:val="24"/>
        </w:rPr>
        <w:t xml:space="preserve">Como la delincuencia en una ciudad puede aumentar significativamente en </w:t>
      </w:r>
      <w:r>
        <w:rPr>
          <w:rFonts w:ascii="Arial" w:hAnsi="Arial" w:cs="Arial"/>
          <w:sz w:val="24"/>
          <w:szCs w:val="24"/>
        </w:rPr>
        <w:t xml:space="preserve"> tan solo unos años.</w:t>
      </w:r>
      <w:bookmarkStart w:id="0" w:name="_GoBack"/>
      <w:bookmarkEnd w:id="0"/>
    </w:p>
    <w:sectPr w:rsidR="00865B76" w:rsidRPr="00865B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DF"/>
    <w:rsid w:val="00865B76"/>
    <w:rsid w:val="00B07BE9"/>
    <w:rsid w:val="00CB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2016-10-14T04:59:00Z</dcterms:created>
  <dcterms:modified xsi:type="dcterms:W3CDTF">2016-10-14T05:18:00Z</dcterms:modified>
</cp:coreProperties>
</file>